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D25D7" w:rsidRPr="00577559" w:rsidRDefault="00D13C73" w:rsidP="00BB20A5">
      <w:pPr>
        <w:spacing w:after="0" w:line="240" w:lineRule="atLeast"/>
        <w:jc w:val="center"/>
        <w:rPr>
          <w:rFonts w:ascii="Times New Roman" w:hAnsi="Times New Roman" w:cs="Times New Roman"/>
          <w:sz w:val="28"/>
          <w:szCs w:val="28"/>
          <w:lang w:val="es-ES"/>
        </w:rPr>
      </w:pPr>
      <w:bookmarkStart w:id="0" w:name="_GoBack"/>
      <w:bookmarkEnd w:id="0"/>
      <w:r w:rsidRPr="00577559">
        <w:rPr>
          <w:rFonts w:ascii="Times New Roman" w:hAnsi="Times New Roman" w:cs="Times New Roman"/>
          <w:sz w:val="28"/>
          <w:szCs w:val="28"/>
          <w:lang w:val="es-ES"/>
        </w:rPr>
        <w:t>PONTIFICIA UNIVERSIDAD CATÓLICA DEL ECUADOR</w:t>
      </w:r>
    </w:p>
    <w:p w:rsidR="007F1B58" w:rsidRPr="00577559" w:rsidRDefault="004E2383" w:rsidP="00BB20A5">
      <w:pPr>
        <w:spacing w:after="0" w:line="240" w:lineRule="atLeast"/>
        <w:jc w:val="center"/>
        <w:rPr>
          <w:rFonts w:ascii="Times New Roman" w:hAnsi="Times New Roman" w:cs="Times New Roman"/>
          <w:sz w:val="28"/>
          <w:szCs w:val="28"/>
          <w:lang w:val="es-ES"/>
        </w:rPr>
      </w:pPr>
      <w:r w:rsidRPr="00577559">
        <w:rPr>
          <w:rFonts w:ascii="Times New Roman" w:hAnsi="Times New Roman" w:cs="Times New Roman"/>
          <w:sz w:val="28"/>
          <w:szCs w:val="28"/>
          <w:lang w:val="es-ES"/>
        </w:rPr>
        <w:t>FACULTAD ECLESIÁSTICA DE CIENCIAS FILOSÓFICO-</w:t>
      </w:r>
    </w:p>
    <w:p w:rsidR="004E2383" w:rsidRPr="00577559" w:rsidRDefault="004E2383" w:rsidP="00BB20A5">
      <w:pPr>
        <w:spacing w:after="0" w:line="240" w:lineRule="atLeast"/>
        <w:jc w:val="center"/>
        <w:rPr>
          <w:rFonts w:ascii="Times New Roman" w:hAnsi="Times New Roman" w:cs="Times New Roman"/>
          <w:sz w:val="28"/>
          <w:szCs w:val="28"/>
          <w:lang w:val="es-ES"/>
        </w:rPr>
      </w:pPr>
      <w:r w:rsidRPr="00577559">
        <w:rPr>
          <w:rFonts w:ascii="Times New Roman" w:hAnsi="Times New Roman" w:cs="Times New Roman"/>
          <w:sz w:val="28"/>
          <w:szCs w:val="28"/>
          <w:lang w:val="es-ES"/>
        </w:rPr>
        <w:t>TEOLÓGICAS</w:t>
      </w:r>
    </w:p>
    <w:p w:rsidR="004E2383" w:rsidRPr="00577559" w:rsidRDefault="004E2383" w:rsidP="00BB20A5">
      <w:pPr>
        <w:spacing w:after="0" w:line="240" w:lineRule="atLeast"/>
        <w:jc w:val="center"/>
        <w:rPr>
          <w:rFonts w:ascii="Times New Roman" w:hAnsi="Times New Roman" w:cs="Times New Roman"/>
          <w:sz w:val="28"/>
          <w:szCs w:val="28"/>
          <w:lang w:val="es-ES"/>
        </w:rPr>
      </w:pPr>
      <w:r w:rsidRPr="00577559">
        <w:rPr>
          <w:rFonts w:ascii="Times New Roman" w:hAnsi="Times New Roman" w:cs="Times New Roman"/>
          <w:sz w:val="28"/>
          <w:szCs w:val="28"/>
          <w:lang w:val="es-ES"/>
        </w:rPr>
        <w:t>ESCUELA DE FILOSOFÍA</w:t>
      </w:r>
      <w:r w:rsidR="00BB20A5">
        <w:rPr>
          <w:rFonts w:ascii="Times New Roman" w:hAnsi="Times New Roman" w:cs="Times New Roman"/>
          <w:sz w:val="28"/>
          <w:szCs w:val="28"/>
          <w:lang w:val="es-ES"/>
        </w:rPr>
        <w:t xml:space="preserve"> </w:t>
      </w:r>
    </w:p>
    <w:p w:rsidR="00711441" w:rsidRDefault="00711441" w:rsidP="00711441">
      <w:pPr>
        <w:rPr>
          <w:rFonts w:ascii="Times New Roman" w:hAnsi="Times New Roman" w:cs="Times New Roman"/>
          <w:sz w:val="32"/>
          <w:szCs w:val="32"/>
          <w:lang w:val="es-ES"/>
        </w:rPr>
      </w:pPr>
    </w:p>
    <w:p w:rsidR="00711441" w:rsidRDefault="00711441" w:rsidP="00711441">
      <w:pPr>
        <w:rPr>
          <w:rFonts w:ascii="Times New Roman" w:hAnsi="Times New Roman" w:cs="Times New Roman"/>
          <w:sz w:val="32"/>
          <w:szCs w:val="32"/>
          <w:lang w:val="es-ES"/>
        </w:rPr>
      </w:pPr>
    </w:p>
    <w:p w:rsidR="00711441" w:rsidRDefault="00711441" w:rsidP="00711441">
      <w:pPr>
        <w:rPr>
          <w:rFonts w:ascii="Times New Roman" w:hAnsi="Times New Roman" w:cs="Times New Roman"/>
          <w:sz w:val="32"/>
          <w:szCs w:val="32"/>
          <w:lang w:val="es-ES"/>
        </w:rPr>
      </w:pPr>
    </w:p>
    <w:p w:rsidR="00711441" w:rsidRDefault="00711441" w:rsidP="00711441">
      <w:pPr>
        <w:rPr>
          <w:rFonts w:ascii="Times New Roman" w:hAnsi="Times New Roman" w:cs="Times New Roman"/>
          <w:sz w:val="32"/>
          <w:szCs w:val="32"/>
          <w:lang w:val="es-ES"/>
        </w:rPr>
      </w:pPr>
    </w:p>
    <w:p w:rsidR="00D13C73" w:rsidRPr="00577559" w:rsidRDefault="004E2383" w:rsidP="00711441">
      <w:pPr>
        <w:jc w:val="center"/>
        <w:rPr>
          <w:rFonts w:ascii="Times New Roman" w:hAnsi="Times New Roman" w:cs="Times New Roman"/>
          <w:sz w:val="28"/>
          <w:szCs w:val="28"/>
          <w:lang w:val="es-ES"/>
        </w:rPr>
      </w:pPr>
      <w:r w:rsidRPr="00577559">
        <w:rPr>
          <w:rFonts w:ascii="Times New Roman" w:hAnsi="Times New Roman" w:cs="Times New Roman"/>
          <w:sz w:val="28"/>
          <w:szCs w:val="28"/>
          <w:lang w:val="es-ES"/>
        </w:rPr>
        <w:t>DISE</w:t>
      </w:r>
      <w:r w:rsidR="007D3054" w:rsidRPr="00577559">
        <w:rPr>
          <w:rFonts w:ascii="Times New Roman" w:hAnsi="Times New Roman" w:cs="Times New Roman"/>
          <w:sz w:val="28"/>
          <w:szCs w:val="28"/>
          <w:lang w:val="es-ES"/>
        </w:rPr>
        <w:t>R</w:t>
      </w:r>
      <w:r w:rsidRPr="00577559">
        <w:rPr>
          <w:rFonts w:ascii="Times New Roman" w:hAnsi="Times New Roman" w:cs="Times New Roman"/>
          <w:sz w:val="28"/>
          <w:szCs w:val="28"/>
          <w:lang w:val="es-ES"/>
        </w:rPr>
        <w:t>TACIÓN PREVIA A LA OBTE</w:t>
      </w:r>
      <w:r w:rsidR="006B58AE">
        <w:rPr>
          <w:rFonts w:ascii="Times New Roman" w:hAnsi="Times New Roman" w:cs="Times New Roman"/>
          <w:sz w:val="28"/>
          <w:szCs w:val="28"/>
          <w:lang w:val="es-ES"/>
        </w:rPr>
        <w:t>NCIÓN DEL TÍTULO DE LICENCIADO</w:t>
      </w:r>
      <w:r w:rsidRPr="00577559">
        <w:rPr>
          <w:rFonts w:ascii="Times New Roman" w:hAnsi="Times New Roman" w:cs="Times New Roman"/>
          <w:sz w:val="28"/>
          <w:szCs w:val="28"/>
          <w:lang w:val="es-ES"/>
        </w:rPr>
        <w:t xml:space="preserve"> EN FILOSOFÍA</w:t>
      </w:r>
    </w:p>
    <w:p w:rsidR="00711441" w:rsidRDefault="00711441" w:rsidP="00711441">
      <w:pPr>
        <w:rPr>
          <w:rFonts w:ascii="Times New Roman" w:hAnsi="Times New Roman" w:cs="Times New Roman"/>
          <w:b/>
          <w:sz w:val="24"/>
          <w:szCs w:val="24"/>
          <w:lang w:val="es-ES"/>
        </w:rPr>
      </w:pPr>
    </w:p>
    <w:p w:rsidR="00711441" w:rsidRDefault="00711441" w:rsidP="00711441">
      <w:pPr>
        <w:rPr>
          <w:rFonts w:ascii="Times New Roman" w:hAnsi="Times New Roman" w:cs="Times New Roman"/>
          <w:b/>
          <w:sz w:val="24"/>
          <w:szCs w:val="24"/>
          <w:lang w:val="es-ES"/>
        </w:rPr>
      </w:pPr>
    </w:p>
    <w:p w:rsidR="00711441" w:rsidRDefault="00711441" w:rsidP="00711441">
      <w:pPr>
        <w:rPr>
          <w:rFonts w:ascii="Times New Roman" w:hAnsi="Times New Roman" w:cs="Times New Roman"/>
          <w:b/>
          <w:sz w:val="24"/>
          <w:szCs w:val="24"/>
          <w:lang w:val="es-ES"/>
        </w:rPr>
      </w:pPr>
    </w:p>
    <w:p w:rsidR="00711441" w:rsidRDefault="00711441" w:rsidP="00711441">
      <w:pPr>
        <w:rPr>
          <w:rFonts w:ascii="Times New Roman" w:hAnsi="Times New Roman" w:cs="Times New Roman"/>
          <w:b/>
          <w:sz w:val="24"/>
          <w:szCs w:val="24"/>
          <w:lang w:val="es-ES"/>
        </w:rPr>
      </w:pPr>
    </w:p>
    <w:p w:rsidR="00D13C73" w:rsidRPr="00577559" w:rsidRDefault="007D3054" w:rsidP="00711441">
      <w:pPr>
        <w:jc w:val="center"/>
        <w:rPr>
          <w:rFonts w:ascii="Times New Roman" w:hAnsi="Times New Roman" w:cs="Times New Roman"/>
          <w:sz w:val="28"/>
          <w:szCs w:val="28"/>
          <w:lang w:val="es-ES"/>
        </w:rPr>
      </w:pPr>
      <w:r w:rsidRPr="00577559">
        <w:rPr>
          <w:rFonts w:ascii="Times New Roman" w:hAnsi="Times New Roman" w:cs="Times New Roman"/>
          <w:sz w:val="28"/>
          <w:szCs w:val="28"/>
          <w:lang w:val="es-ES"/>
        </w:rPr>
        <w:t>EL MUNDO EN LA FENOMENOLOGÍ</w:t>
      </w:r>
      <w:r w:rsidR="00D13C73" w:rsidRPr="00577559">
        <w:rPr>
          <w:rFonts w:ascii="Times New Roman" w:hAnsi="Times New Roman" w:cs="Times New Roman"/>
          <w:sz w:val="28"/>
          <w:szCs w:val="28"/>
          <w:lang w:val="es-ES"/>
        </w:rPr>
        <w:t>A DE EDMUND HUSSERL</w:t>
      </w:r>
    </w:p>
    <w:p w:rsidR="00711441" w:rsidRDefault="00711441" w:rsidP="00711441">
      <w:pPr>
        <w:rPr>
          <w:rFonts w:ascii="Times New Roman" w:hAnsi="Times New Roman" w:cs="Times New Roman"/>
          <w:b/>
          <w:sz w:val="28"/>
          <w:szCs w:val="28"/>
          <w:lang w:val="es-ES"/>
        </w:rPr>
      </w:pPr>
    </w:p>
    <w:p w:rsidR="00711441" w:rsidRDefault="00711441" w:rsidP="00711441">
      <w:pPr>
        <w:rPr>
          <w:rFonts w:ascii="Times New Roman" w:hAnsi="Times New Roman" w:cs="Times New Roman"/>
          <w:b/>
          <w:sz w:val="28"/>
          <w:szCs w:val="28"/>
          <w:lang w:val="es-ES"/>
        </w:rPr>
      </w:pPr>
    </w:p>
    <w:p w:rsidR="00711441" w:rsidRDefault="00711441" w:rsidP="00711441">
      <w:pPr>
        <w:rPr>
          <w:rFonts w:ascii="Times New Roman" w:hAnsi="Times New Roman" w:cs="Times New Roman"/>
          <w:b/>
          <w:sz w:val="28"/>
          <w:szCs w:val="28"/>
          <w:lang w:val="es-ES"/>
        </w:rPr>
      </w:pPr>
    </w:p>
    <w:p w:rsidR="00711441" w:rsidRDefault="00711441" w:rsidP="00711441">
      <w:pPr>
        <w:rPr>
          <w:rFonts w:ascii="Times New Roman" w:hAnsi="Times New Roman" w:cs="Times New Roman"/>
          <w:b/>
          <w:sz w:val="28"/>
          <w:szCs w:val="28"/>
          <w:lang w:val="es-ES"/>
        </w:rPr>
      </w:pPr>
    </w:p>
    <w:p w:rsidR="00D13C73" w:rsidRPr="00577559" w:rsidRDefault="004E2383" w:rsidP="00711441">
      <w:pPr>
        <w:jc w:val="center"/>
        <w:rPr>
          <w:rFonts w:ascii="Times New Roman" w:hAnsi="Times New Roman" w:cs="Times New Roman"/>
          <w:sz w:val="28"/>
          <w:szCs w:val="28"/>
          <w:lang w:val="es-ES"/>
        </w:rPr>
      </w:pPr>
      <w:r w:rsidRPr="00577559">
        <w:rPr>
          <w:rFonts w:ascii="Times New Roman" w:hAnsi="Times New Roman" w:cs="Times New Roman"/>
          <w:sz w:val="28"/>
          <w:szCs w:val="28"/>
          <w:lang w:val="es-ES"/>
        </w:rPr>
        <w:t>AUTOR: KLEVER GONZALO ESPINOZA ENCALADA</w:t>
      </w:r>
    </w:p>
    <w:p w:rsidR="008908CD" w:rsidRDefault="008908CD" w:rsidP="008908CD">
      <w:pPr>
        <w:rPr>
          <w:rFonts w:ascii="Times New Roman" w:hAnsi="Times New Roman" w:cs="Times New Roman"/>
          <w:sz w:val="28"/>
          <w:szCs w:val="28"/>
          <w:lang w:val="es-ES"/>
        </w:rPr>
      </w:pPr>
    </w:p>
    <w:p w:rsidR="008908CD" w:rsidRDefault="008908CD" w:rsidP="008908CD">
      <w:pPr>
        <w:rPr>
          <w:rFonts w:ascii="Times New Roman" w:hAnsi="Times New Roman" w:cs="Times New Roman"/>
          <w:sz w:val="28"/>
          <w:szCs w:val="28"/>
          <w:lang w:val="es-ES"/>
        </w:rPr>
      </w:pPr>
    </w:p>
    <w:p w:rsidR="008908CD" w:rsidRDefault="004E2383" w:rsidP="008908CD">
      <w:pPr>
        <w:jc w:val="center"/>
        <w:rPr>
          <w:rFonts w:ascii="Times New Roman" w:hAnsi="Times New Roman" w:cs="Times New Roman"/>
          <w:sz w:val="28"/>
          <w:szCs w:val="28"/>
          <w:lang w:val="es-ES"/>
        </w:rPr>
      </w:pPr>
      <w:r w:rsidRPr="00577559">
        <w:rPr>
          <w:rFonts w:ascii="Times New Roman" w:hAnsi="Times New Roman" w:cs="Times New Roman"/>
          <w:sz w:val="28"/>
          <w:szCs w:val="28"/>
          <w:lang w:val="es-ES"/>
        </w:rPr>
        <w:t>DIRECTOR: STÉPHANE VINOLO</w:t>
      </w:r>
    </w:p>
    <w:p w:rsidR="008908CD" w:rsidRDefault="008908CD" w:rsidP="008908CD">
      <w:pPr>
        <w:jc w:val="center"/>
        <w:rPr>
          <w:rFonts w:ascii="Times New Roman" w:hAnsi="Times New Roman" w:cs="Times New Roman"/>
          <w:sz w:val="28"/>
          <w:szCs w:val="28"/>
          <w:lang w:val="es-ES"/>
        </w:rPr>
      </w:pPr>
    </w:p>
    <w:p w:rsidR="008908CD" w:rsidRDefault="008908CD" w:rsidP="008908CD">
      <w:pPr>
        <w:jc w:val="center"/>
        <w:rPr>
          <w:rFonts w:ascii="Times New Roman" w:hAnsi="Times New Roman" w:cs="Times New Roman"/>
          <w:sz w:val="28"/>
          <w:szCs w:val="28"/>
          <w:lang w:val="es-ES"/>
        </w:rPr>
      </w:pPr>
    </w:p>
    <w:p w:rsidR="00E73EB4" w:rsidRDefault="00E73EB4" w:rsidP="008908CD">
      <w:pPr>
        <w:jc w:val="center"/>
        <w:rPr>
          <w:rFonts w:ascii="Times New Roman" w:hAnsi="Times New Roman" w:cs="Times New Roman"/>
          <w:sz w:val="24"/>
          <w:szCs w:val="24"/>
          <w:lang w:val="es-ES"/>
        </w:rPr>
      </w:pPr>
    </w:p>
    <w:p w:rsidR="00E73EB4" w:rsidRDefault="00E73EB4" w:rsidP="008908CD">
      <w:pPr>
        <w:jc w:val="center"/>
        <w:rPr>
          <w:rFonts w:ascii="Times New Roman" w:hAnsi="Times New Roman" w:cs="Times New Roman"/>
          <w:sz w:val="24"/>
          <w:szCs w:val="24"/>
          <w:lang w:val="es-ES"/>
        </w:rPr>
      </w:pPr>
    </w:p>
    <w:p w:rsidR="00E73EB4" w:rsidRDefault="00E73EB4" w:rsidP="008908CD">
      <w:pPr>
        <w:jc w:val="center"/>
        <w:rPr>
          <w:rFonts w:ascii="Times New Roman" w:hAnsi="Times New Roman" w:cs="Times New Roman"/>
          <w:sz w:val="24"/>
          <w:szCs w:val="24"/>
          <w:lang w:val="es-ES"/>
        </w:rPr>
      </w:pPr>
    </w:p>
    <w:p w:rsidR="00E73EB4" w:rsidRDefault="00E73EB4" w:rsidP="008908CD">
      <w:pPr>
        <w:jc w:val="center"/>
        <w:rPr>
          <w:rFonts w:ascii="Times New Roman" w:hAnsi="Times New Roman" w:cs="Times New Roman"/>
          <w:sz w:val="24"/>
          <w:szCs w:val="24"/>
          <w:lang w:val="es-ES"/>
        </w:rPr>
      </w:pPr>
    </w:p>
    <w:p w:rsidR="00CD0956" w:rsidRDefault="003D7DB1" w:rsidP="008908CD">
      <w:pPr>
        <w:jc w:val="center"/>
        <w:rPr>
          <w:rFonts w:ascii="Times New Roman" w:hAnsi="Times New Roman" w:cs="Times New Roman"/>
          <w:sz w:val="24"/>
          <w:szCs w:val="24"/>
          <w:lang w:val="es-ES"/>
        </w:rPr>
        <w:sectPr w:rsidR="00CD0956" w:rsidSect="00CD0956">
          <w:footerReference w:type="default" r:id="rId8"/>
          <w:pgSz w:w="11906" w:h="16838"/>
          <w:pgMar w:top="1417" w:right="1701" w:bottom="1417" w:left="1701" w:header="708" w:footer="708" w:gutter="0"/>
          <w:cols w:space="708"/>
          <w:titlePg/>
          <w:docGrid w:linePitch="360"/>
        </w:sectPr>
      </w:pPr>
      <w:r w:rsidRPr="00577559">
        <w:rPr>
          <w:rFonts w:ascii="Times New Roman" w:hAnsi="Times New Roman" w:cs="Times New Roman"/>
          <w:sz w:val="24"/>
          <w:szCs w:val="24"/>
          <w:lang w:val="es-ES"/>
        </w:rPr>
        <w:t xml:space="preserve">QUITO, 2019 </w:t>
      </w:r>
    </w:p>
    <w:p w:rsidR="008D25D7" w:rsidRPr="008908CD" w:rsidRDefault="008D25D7" w:rsidP="008908CD">
      <w:pPr>
        <w:jc w:val="center"/>
        <w:rPr>
          <w:rFonts w:ascii="Times New Roman" w:hAnsi="Times New Roman" w:cs="Times New Roman"/>
          <w:sz w:val="28"/>
          <w:szCs w:val="28"/>
          <w:lang w:val="es-ES"/>
        </w:rPr>
      </w:pPr>
    </w:p>
    <w:p w:rsidR="008D25D7" w:rsidRDefault="008D25D7" w:rsidP="000A15FA">
      <w:pPr>
        <w:jc w:val="center"/>
        <w:rPr>
          <w:rFonts w:ascii="Times New Roman" w:hAnsi="Times New Roman" w:cs="Times New Roman"/>
          <w:b/>
          <w:sz w:val="24"/>
          <w:szCs w:val="24"/>
          <w:lang w:val="es-ES"/>
        </w:rPr>
      </w:pPr>
    </w:p>
    <w:p w:rsidR="008D25D7" w:rsidRDefault="008D25D7" w:rsidP="000A15FA">
      <w:pPr>
        <w:jc w:val="center"/>
        <w:rPr>
          <w:rFonts w:ascii="Times New Roman" w:hAnsi="Times New Roman" w:cs="Times New Roman"/>
          <w:b/>
          <w:sz w:val="24"/>
          <w:szCs w:val="24"/>
          <w:lang w:val="es-ES"/>
        </w:rPr>
      </w:pPr>
    </w:p>
    <w:p w:rsidR="008D25D7" w:rsidRDefault="008D25D7" w:rsidP="000A15FA">
      <w:pPr>
        <w:jc w:val="center"/>
        <w:rPr>
          <w:rFonts w:ascii="Times New Roman" w:hAnsi="Times New Roman" w:cs="Times New Roman"/>
          <w:b/>
          <w:sz w:val="24"/>
          <w:szCs w:val="24"/>
          <w:lang w:val="es-ES"/>
        </w:rPr>
      </w:pPr>
    </w:p>
    <w:p w:rsidR="008D25D7" w:rsidRDefault="008D25D7" w:rsidP="000A15FA">
      <w:pPr>
        <w:jc w:val="center"/>
        <w:rPr>
          <w:rFonts w:ascii="Times New Roman" w:hAnsi="Times New Roman" w:cs="Times New Roman"/>
          <w:b/>
          <w:sz w:val="24"/>
          <w:szCs w:val="24"/>
          <w:lang w:val="es-ES"/>
        </w:rPr>
      </w:pPr>
    </w:p>
    <w:p w:rsidR="008D25D7" w:rsidRDefault="008D25D7" w:rsidP="000A15FA">
      <w:pPr>
        <w:jc w:val="center"/>
        <w:rPr>
          <w:rFonts w:ascii="Times New Roman" w:hAnsi="Times New Roman" w:cs="Times New Roman"/>
          <w:b/>
          <w:sz w:val="24"/>
          <w:szCs w:val="24"/>
          <w:lang w:val="es-ES"/>
        </w:rPr>
      </w:pPr>
    </w:p>
    <w:p w:rsidR="008D25D7" w:rsidRDefault="008D25D7" w:rsidP="000A15FA">
      <w:pPr>
        <w:jc w:val="center"/>
        <w:rPr>
          <w:rFonts w:ascii="Times New Roman" w:hAnsi="Times New Roman" w:cs="Times New Roman"/>
          <w:b/>
          <w:sz w:val="24"/>
          <w:szCs w:val="24"/>
          <w:lang w:val="es-ES"/>
        </w:rPr>
      </w:pPr>
    </w:p>
    <w:p w:rsidR="003D7DB1" w:rsidRDefault="003D7DB1" w:rsidP="000A15FA">
      <w:pPr>
        <w:jc w:val="center"/>
        <w:rPr>
          <w:rFonts w:ascii="Times New Roman" w:hAnsi="Times New Roman" w:cs="Times New Roman"/>
          <w:b/>
          <w:sz w:val="24"/>
          <w:szCs w:val="24"/>
          <w:lang w:val="es-ES"/>
        </w:rPr>
      </w:pPr>
    </w:p>
    <w:p w:rsidR="003D7DB1" w:rsidRDefault="003D7DB1" w:rsidP="000A15FA">
      <w:pPr>
        <w:jc w:val="center"/>
        <w:rPr>
          <w:rFonts w:ascii="Times New Roman" w:hAnsi="Times New Roman" w:cs="Times New Roman"/>
          <w:b/>
          <w:sz w:val="24"/>
          <w:szCs w:val="24"/>
          <w:lang w:val="es-ES"/>
        </w:rPr>
      </w:pPr>
    </w:p>
    <w:p w:rsidR="003D7DB1" w:rsidRDefault="003D7DB1" w:rsidP="000A15FA">
      <w:pPr>
        <w:jc w:val="center"/>
        <w:rPr>
          <w:rFonts w:ascii="Times New Roman" w:hAnsi="Times New Roman" w:cs="Times New Roman"/>
          <w:b/>
          <w:sz w:val="24"/>
          <w:szCs w:val="24"/>
          <w:lang w:val="es-ES"/>
        </w:rPr>
      </w:pPr>
    </w:p>
    <w:p w:rsidR="003D7DB1" w:rsidRDefault="003D7DB1" w:rsidP="000A15FA">
      <w:pPr>
        <w:jc w:val="center"/>
        <w:rPr>
          <w:rFonts w:ascii="Times New Roman" w:hAnsi="Times New Roman" w:cs="Times New Roman"/>
          <w:b/>
          <w:sz w:val="24"/>
          <w:szCs w:val="24"/>
          <w:lang w:val="es-ES"/>
        </w:rPr>
      </w:pPr>
    </w:p>
    <w:p w:rsidR="003D7DB1" w:rsidRDefault="003D7DB1" w:rsidP="000A15FA">
      <w:pPr>
        <w:jc w:val="center"/>
        <w:rPr>
          <w:rFonts w:ascii="Times New Roman" w:hAnsi="Times New Roman" w:cs="Times New Roman"/>
          <w:b/>
          <w:sz w:val="24"/>
          <w:szCs w:val="24"/>
          <w:lang w:val="es-ES"/>
        </w:rPr>
      </w:pPr>
    </w:p>
    <w:p w:rsidR="003D7DB1" w:rsidRDefault="003D7DB1" w:rsidP="000A15FA">
      <w:pPr>
        <w:jc w:val="center"/>
        <w:rPr>
          <w:rFonts w:ascii="Times New Roman" w:hAnsi="Times New Roman" w:cs="Times New Roman"/>
          <w:b/>
          <w:sz w:val="24"/>
          <w:szCs w:val="24"/>
          <w:lang w:val="es-ES"/>
        </w:rPr>
      </w:pPr>
    </w:p>
    <w:p w:rsidR="003D7DB1" w:rsidRDefault="003D7DB1" w:rsidP="000A15FA">
      <w:pPr>
        <w:jc w:val="center"/>
        <w:rPr>
          <w:rFonts w:ascii="Times New Roman" w:hAnsi="Times New Roman" w:cs="Times New Roman"/>
          <w:b/>
          <w:sz w:val="24"/>
          <w:szCs w:val="24"/>
          <w:lang w:val="es-ES"/>
        </w:rPr>
      </w:pPr>
    </w:p>
    <w:p w:rsidR="003D7DB1" w:rsidRDefault="003D7DB1" w:rsidP="000A15FA">
      <w:pPr>
        <w:jc w:val="center"/>
        <w:rPr>
          <w:rFonts w:ascii="Times New Roman" w:hAnsi="Times New Roman" w:cs="Times New Roman"/>
          <w:b/>
          <w:sz w:val="24"/>
          <w:szCs w:val="24"/>
          <w:lang w:val="es-ES"/>
        </w:rPr>
      </w:pPr>
    </w:p>
    <w:p w:rsidR="003D7DB1" w:rsidRDefault="003D7DB1" w:rsidP="000A15FA">
      <w:pPr>
        <w:jc w:val="center"/>
        <w:rPr>
          <w:rFonts w:ascii="Times New Roman" w:hAnsi="Times New Roman" w:cs="Times New Roman"/>
          <w:b/>
          <w:sz w:val="24"/>
          <w:szCs w:val="24"/>
          <w:lang w:val="es-ES"/>
        </w:rPr>
      </w:pPr>
    </w:p>
    <w:p w:rsidR="003D7DB1" w:rsidRDefault="003D7DB1" w:rsidP="000A15FA">
      <w:pPr>
        <w:jc w:val="center"/>
        <w:rPr>
          <w:rFonts w:ascii="Times New Roman" w:hAnsi="Times New Roman" w:cs="Times New Roman"/>
          <w:b/>
          <w:sz w:val="24"/>
          <w:szCs w:val="24"/>
          <w:lang w:val="es-ES"/>
        </w:rPr>
      </w:pPr>
    </w:p>
    <w:p w:rsidR="003D7DB1" w:rsidRDefault="003D7DB1" w:rsidP="000A15FA">
      <w:pPr>
        <w:jc w:val="center"/>
        <w:rPr>
          <w:rFonts w:ascii="Times New Roman" w:hAnsi="Times New Roman" w:cs="Times New Roman"/>
          <w:b/>
          <w:sz w:val="24"/>
          <w:szCs w:val="24"/>
          <w:lang w:val="es-ES"/>
        </w:rPr>
      </w:pPr>
    </w:p>
    <w:p w:rsidR="003D7DB1" w:rsidRDefault="003D7DB1" w:rsidP="000A15FA">
      <w:pPr>
        <w:jc w:val="center"/>
        <w:rPr>
          <w:rFonts w:ascii="Times New Roman" w:hAnsi="Times New Roman" w:cs="Times New Roman"/>
          <w:b/>
          <w:sz w:val="24"/>
          <w:szCs w:val="24"/>
          <w:lang w:val="es-ES"/>
        </w:rPr>
      </w:pPr>
    </w:p>
    <w:p w:rsidR="003D7DB1" w:rsidRDefault="003D7DB1" w:rsidP="000A15FA">
      <w:pPr>
        <w:jc w:val="center"/>
        <w:rPr>
          <w:rFonts w:ascii="Times New Roman" w:hAnsi="Times New Roman" w:cs="Times New Roman"/>
          <w:b/>
          <w:sz w:val="24"/>
          <w:szCs w:val="24"/>
          <w:lang w:val="es-ES"/>
        </w:rPr>
      </w:pPr>
    </w:p>
    <w:p w:rsidR="003D7DB1" w:rsidRDefault="003D7DB1" w:rsidP="000A15FA">
      <w:pPr>
        <w:jc w:val="center"/>
        <w:rPr>
          <w:rFonts w:ascii="Times New Roman" w:hAnsi="Times New Roman" w:cs="Times New Roman"/>
          <w:b/>
          <w:sz w:val="24"/>
          <w:szCs w:val="24"/>
          <w:lang w:val="es-ES"/>
        </w:rPr>
      </w:pPr>
    </w:p>
    <w:p w:rsidR="003D7DB1" w:rsidRDefault="003D7DB1" w:rsidP="000A15FA">
      <w:pPr>
        <w:jc w:val="center"/>
        <w:rPr>
          <w:rFonts w:ascii="Times New Roman" w:hAnsi="Times New Roman" w:cs="Times New Roman"/>
          <w:b/>
          <w:sz w:val="24"/>
          <w:szCs w:val="24"/>
          <w:lang w:val="es-ES"/>
        </w:rPr>
      </w:pPr>
    </w:p>
    <w:p w:rsidR="003D7DB1" w:rsidRDefault="003D7DB1" w:rsidP="000A15FA">
      <w:pPr>
        <w:jc w:val="center"/>
        <w:rPr>
          <w:rFonts w:ascii="Times New Roman" w:hAnsi="Times New Roman" w:cs="Times New Roman"/>
          <w:b/>
          <w:sz w:val="24"/>
          <w:szCs w:val="24"/>
          <w:lang w:val="es-ES"/>
        </w:rPr>
      </w:pPr>
    </w:p>
    <w:p w:rsidR="003D7DB1" w:rsidRDefault="003D7DB1" w:rsidP="000A15FA">
      <w:pPr>
        <w:jc w:val="center"/>
        <w:rPr>
          <w:rFonts w:ascii="Times New Roman" w:hAnsi="Times New Roman" w:cs="Times New Roman"/>
          <w:b/>
          <w:sz w:val="24"/>
          <w:szCs w:val="24"/>
          <w:lang w:val="es-ES"/>
        </w:rPr>
      </w:pPr>
    </w:p>
    <w:p w:rsidR="003D7DB1" w:rsidRDefault="003D7DB1" w:rsidP="000A15FA">
      <w:pPr>
        <w:jc w:val="center"/>
        <w:rPr>
          <w:rFonts w:ascii="Times New Roman" w:hAnsi="Times New Roman" w:cs="Times New Roman"/>
          <w:b/>
          <w:sz w:val="24"/>
          <w:szCs w:val="24"/>
          <w:lang w:val="es-ES"/>
        </w:rPr>
      </w:pPr>
    </w:p>
    <w:p w:rsidR="003D7DB1" w:rsidRDefault="003D7DB1" w:rsidP="000A15FA">
      <w:pPr>
        <w:jc w:val="center"/>
        <w:rPr>
          <w:rFonts w:ascii="Times New Roman" w:hAnsi="Times New Roman" w:cs="Times New Roman"/>
          <w:b/>
          <w:sz w:val="24"/>
          <w:szCs w:val="24"/>
          <w:lang w:val="es-ES"/>
        </w:rPr>
      </w:pPr>
    </w:p>
    <w:p w:rsidR="003D7DB1" w:rsidRDefault="003D7DB1" w:rsidP="000A15FA">
      <w:pPr>
        <w:jc w:val="center"/>
        <w:rPr>
          <w:rFonts w:ascii="Times New Roman" w:hAnsi="Times New Roman" w:cs="Times New Roman"/>
          <w:b/>
          <w:sz w:val="24"/>
          <w:szCs w:val="24"/>
          <w:lang w:val="es-ES"/>
        </w:rPr>
      </w:pPr>
    </w:p>
    <w:p w:rsidR="003D7DB1" w:rsidRDefault="003D7DB1" w:rsidP="000A15FA">
      <w:pPr>
        <w:jc w:val="center"/>
        <w:rPr>
          <w:rFonts w:ascii="Times New Roman" w:hAnsi="Times New Roman" w:cs="Times New Roman"/>
          <w:b/>
          <w:sz w:val="24"/>
          <w:szCs w:val="24"/>
          <w:lang w:val="es-ES"/>
        </w:rPr>
      </w:pPr>
    </w:p>
    <w:p w:rsidR="003D7DB1" w:rsidRDefault="003D7DB1" w:rsidP="000A15FA">
      <w:pPr>
        <w:jc w:val="center"/>
        <w:rPr>
          <w:rFonts w:ascii="Times New Roman" w:hAnsi="Times New Roman" w:cs="Times New Roman"/>
          <w:b/>
          <w:sz w:val="24"/>
          <w:szCs w:val="24"/>
          <w:lang w:val="es-ES"/>
        </w:rPr>
      </w:pPr>
    </w:p>
    <w:p w:rsidR="00CD0956" w:rsidRDefault="00CD0956" w:rsidP="000A15FA">
      <w:pPr>
        <w:jc w:val="center"/>
        <w:rPr>
          <w:rFonts w:ascii="Times New Roman" w:hAnsi="Times New Roman" w:cs="Times New Roman"/>
          <w:b/>
          <w:sz w:val="24"/>
          <w:szCs w:val="24"/>
          <w:lang w:val="es-ES"/>
        </w:rPr>
        <w:sectPr w:rsidR="00CD0956">
          <w:headerReference w:type="default" r:id="rId9"/>
          <w:footerReference w:type="default" r:id="rId10"/>
          <w:pgSz w:w="11906" w:h="16838"/>
          <w:pgMar w:top="1417" w:right="1701" w:bottom="1417" w:left="1701" w:header="708" w:footer="708" w:gutter="0"/>
          <w:cols w:space="708"/>
          <w:docGrid w:linePitch="360"/>
        </w:sectPr>
      </w:pPr>
    </w:p>
    <w:p w:rsidR="003D7DB1" w:rsidRPr="001A36D0" w:rsidRDefault="003D7DB1" w:rsidP="00DA3A1A">
      <w:pPr>
        <w:pStyle w:val="Ttulo1"/>
        <w:rPr>
          <w:b/>
        </w:rPr>
      </w:pPr>
      <w:bookmarkStart w:id="1" w:name="_Toc17885635"/>
      <w:r w:rsidRPr="001A36D0">
        <w:rPr>
          <w:b/>
        </w:rPr>
        <w:lastRenderedPageBreak/>
        <w:t>RESUMEN</w:t>
      </w:r>
      <w:bookmarkEnd w:id="1"/>
      <w:r w:rsidRPr="001A36D0">
        <w:rPr>
          <w:b/>
        </w:rPr>
        <w:t xml:space="preserve"> </w:t>
      </w:r>
      <w:r w:rsidR="009006E4" w:rsidRPr="001A36D0">
        <w:rPr>
          <w:b/>
        </w:rPr>
        <w:t xml:space="preserve"> </w:t>
      </w:r>
    </w:p>
    <w:p w:rsidR="007848F4" w:rsidRDefault="007848F4" w:rsidP="007848F4">
      <w:pPr>
        <w:spacing w:line="360" w:lineRule="auto"/>
        <w:contextualSpacing/>
        <w:jc w:val="both"/>
        <w:rPr>
          <w:rFonts w:ascii="Times New Roman" w:hAnsi="Times New Roman" w:cs="Times New Roman"/>
          <w:sz w:val="24"/>
          <w:szCs w:val="24"/>
          <w:lang w:val="es-ES"/>
        </w:rPr>
      </w:pPr>
    </w:p>
    <w:p w:rsidR="007848F4" w:rsidRPr="00501B3E" w:rsidRDefault="007848F4" w:rsidP="007848F4">
      <w:pPr>
        <w:spacing w:line="360" w:lineRule="auto"/>
        <w:contextualSpacing/>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La fenomenología husserliana nace a partir del año </w:t>
      </w:r>
      <w:r w:rsidRPr="00E73EB4">
        <w:rPr>
          <w:rFonts w:ascii="Times New Roman" w:hAnsi="Times New Roman" w:cs="Times New Roman"/>
          <w:i/>
          <w:sz w:val="24"/>
          <w:szCs w:val="24"/>
          <w:lang w:val="es-ES"/>
        </w:rPr>
        <w:t>1900</w:t>
      </w:r>
      <w:r>
        <w:rPr>
          <w:rFonts w:ascii="Times New Roman" w:hAnsi="Times New Roman" w:cs="Times New Roman"/>
          <w:sz w:val="24"/>
          <w:szCs w:val="24"/>
          <w:lang w:val="es-ES"/>
        </w:rPr>
        <w:t xml:space="preserve"> como una refutación </w:t>
      </w:r>
      <w:r w:rsidR="0028065A">
        <w:rPr>
          <w:rFonts w:ascii="Times New Roman" w:hAnsi="Times New Roman" w:cs="Times New Roman"/>
          <w:sz w:val="24"/>
          <w:szCs w:val="24"/>
          <w:lang w:val="es-ES"/>
        </w:rPr>
        <w:t xml:space="preserve">gnoseológica </w:t>
      </w:r>
      <w:r>
        <w:rPr>
          <w:rFonts w:ascii="Times New Roman" w:hAnsi="Times New Roman" w:cs="Times New Roman"/>
          <w:sz w:val="24"/>
          <w:szCs w:val="24"/>
          <w:lang w:val="es-ES"/>
        </w:rPr>
        <w:t>a l</w:t>
      </w:r>
      <w:r w:rsidRPr="00501B3E">
        <w:rPr>
          <w:rFonts w:ascii="Times New Roman" w:hAnsi="Times New Roman" w:cs="Times New Roman"/>
          <w:sz w:val="24"/>
          <w:szCs w:val="24"/>
          <w:lang w:val="es-ES"/>
        </w:rPr>
        <w:t xml:space="preserve">a actitud natural y con ella </w:t>
      </w:r>
      <w:r>
        <w:rPr>
          <w:rFonts w:ascii="Times New Roman" w:hAnsi="Times New Roman" w:cs="Times New Roman"/>
          <w:sz w:val="24"/>
          <w:szCs w:val="24"/>
          <w:lang w:val="es-ES"/>
        </w:rPr>
        <w:t xml:space="preserve">a </w:t>
      </w:r>
      <w:r w:rsidRPr="00501B3E">
        <w:rPr>
          <w:rFonts w:ascii="Times New Roman" w:hAnsi="Times New Roman" w:cs="Times New Roman"/>
          <w:sz w:val="24"/>
          <w:szCs w:val="24"/>
          <w:lang w:val="es-ES"/>
        </w:rPr>
        <w:t>las ciencias naturales</w:t>
      </w:r>
      <w:r w:rsidR="0028065A">
        <w:rPr>
          <w:rFonts w:ascii="Times New Roman" w:hAnsi="Times New Roman" w:cs="Times New Roman"/>
          <w:sz w:val="24"/>
          <w:szCs w:val="24"/>
          <w:lang w:val="es-ES"/>
        </w:rPr>
        <w:t>, pero también</w:t>
      </w:r>
      <w:r>
        <w:rPr>
          <w:rFonts w:ascii="Times New Roman" w:hAnsi="Times New Roman" w:cs="Times New Roman"/>
          <w:sz w:val="24"/>
          <w:szCs w:val="24"/>
          <w:lang w:val="es-ES"/>
        </w:rPr>
        <w:t xml:space="preserve"> a la filosofía anterior a Husserl. Según el iniciador de la fenomenología, tanto la filosofía como las ciencias naturales esconden el error gnoseológico de permanecer dogmáticas. </w:t>
      </w:r>
      <w:r w:rsidRPr="00501B3E">
        <w:rPr>
          <w:rFonts w:ascii="Times New Roman" w:hAnsi="Times New Roman" w:cs="Times New Roman"/>
          <w:sz w:val="24"/>
          <w:szCs w:val="24"/>
          <w:lang w:val="es-ES"/>
        </w:rPr>
        <w:t xml:space="preserve">Únicamente una </w:t>
      </w:r>
      <w:r w:rsidRPr="0028065A">
        <w:rPr>
          <w:rFonts w:ascii="Times New Roman" w:hAnsi="Times New Roman" w:cs="Times New Roman"/>
          <w:i/>
          <w:sz w:val="24"/>
          <w:szCs w:val="24"/>
          <w:lang w:val="es-ES"/>
        </w:rPr>
        <w:t>ciencia del mundo en tanto que mundo</w:t>
      </w:r>
      <w:r w:rsidRPr="00501B3E">
        <w:rPr>
          <w:rFonts w:ascii="Times New Roman" w:hAnsi="Times New Roman" w:cs="Times New Roman"/>
          <w:sz w:val="24"/>
          <w:szCs w:val="24"/>
          <w:lang w:val="es-ES"/>
        </w:rPr>
        <w:t xml:space="preserve"> podrá salir de tal dogmatismo gnoseológico.</w:t>
      </w:r>
      <w:r>
        <w:rPr>
          <w:rFonts w:ascii="Times New Roman" w:hAnsi="Times New Roman" w:cs="Times New Roman"/>
          <w:sz w:val="24"/>
          <w:szCs w:val="24"/>
          <w:lang w:val="es-ES"/>
        </w:rPr>
        <w:t xml:space="preserve"> </w:t>
      </w:r>
      <w:r w:rsidRPr="00501B3E">
        <w:rPr>
          <w:rFonts w:ascii="Times New Roman" w:hAnsi="Times New Roman" w:cs="Times New Roman"/>
          <w:sz w:val="24"/>
          <w:szCs w:val="24"/>
          <w:lang w:val="es-ES"/>
        </w:rPr>
        <w:t>Por lo tanto, la pregunta por el mundo en la fenomenología de Husserl conduce a la pregunta gnoseológica ¿</w:t>
      </w:r>
      <w:r>
        <w:rPr>
          <w:rFonts w:ascii="Times New Roman" w:hAnsi="Times New Roman" w:cs="Times New Roman"/>
          <w:sz w:val="24"/>
          <w:szCs w:val="24"/>
          <w:lang w:val="es-ES"/>
        </w:rPr>
        <w:t>c</w:t>
      </w:r>
      <w:r w:rsidRPr="00501B3E">
        <w:rPr>
          <w:rFonts w:ascii="Times New Roman" w:hAnsi="Times New Roman" w:cs="Times New Roman"/>
          <w:sz w:val="24"/>
          <w:szCs w:val="24"/>
          <w:lang w:val="es-ES"/>
        </w:rPr>
        <w:t xml:space="preserve">ómo son constituidos los objetos por la consciencia? </w:t>
      </w:r>
      <w:r>
        <w:rPr>
          <w:rFonts w:ascii="Times New Roman" w:hAnsi="Times New Roman" w:cs="Times New Roman"/>
          <w:sz w:val="24"/>
          <w:szCs w:val="24"/>
          <w:lang w:val="es-ES"/>
        </w:rPr>
        <w:t>El método fenomenológico, por medio de la epojé y de la reducción, permite encontrar la validez definitiva del conocimiento y salir de dogmatismo, llegando así a comprender de manera definitiva la constitución del mundo por la consciencia. Analizando la actitud natural y poniéndola en relación con la actitud filosófica se muestra que la fenomenología es un método qu</w:t>
      </w:r>
      <w:r w:rsidR="0028065A">
        <w:rPr>
          <w:rFonts w:ascii="Times New Roman" w:hAnsi="Times New Roman" w:cs="Times New Roman"/>
          <w:sz w:val="24"/>
          <w:szCs w:val="24"/>
          <w:lang w:val="es-ES"/>
        </w:rPr>
        <w:t xml:space="preserve">e concibe al mundo como sentido, </w:t>
      </w:r>
      <w:r>
        <w:rPr>
          <w:rFonts w:ascii="Times New Roman" w:hAnsi="Times New Roman" w:cs="Times New Roman"/>
          <w:sz w:val="24"/>
          <w:szCs w:val="24"/>
          <w:lang w:val="es-ES"/>
        </w:rPr>
        <w:t xml:space="preserve">que tiene su fuente en la consciencia trascendental del sujeto. El mundo no es el conjunto de cosas o el lugar donde aparecen las cosas, sino el sentido desde donde las cosas adquieren validez, y la fuente del mundo es el ego trascendental. </w:t>
      </w:r>
    </w:p>
    <w:p w:rsidR="003D7DB1" w:rsidRDefault="003D7DB1" w:rsidP="003D7DB1">
      <w:pPr>
        <w:jc w:val="both"/>
        <w:rPr>
          <w:rFonts w:ascii="Times New Roman" w:hAnsi="Times New Roman" w:cs="Times New Roman"/>
          <w:b/>
          <w:sz w:val="24"/>
          <w:szCs w:val="24"/>
          <w:lang w:val="es-ES"/>
        </w:rPr>
      </w:pPr>
    </w:p>
    <w:p w:rsidR="003D7DB1" w:rsidRDefault="003D7DB1" w:rsidP="003D7DB1">
      <w:pPr>
        <w:jc w:val="both"/>
        <w:rPr>
          <w:rFonts w:ascii="Times New Roman" w:hAnsi="Times New Roman" w:cs="Times New Roman"/>
          <w:b/>
          <w:sz w:val="24"/>
          <w:szCs w:val="24"/>
          <w:lang w:val="es-ES"/>
        </w:rPr>
      </w:pPr>
      <w:r w:rsidRPr="009006E4">
        <w:rPr>
          <w:rFonts w:ascii="Times New Roman" w:hAnsi="Times New Roman" w:cs="Times New Roman"/>
          <w:sz w:val="24"/>
          <w:szCs w:val="24"/>
          <w:lang w:val="es-ES"/>
        </w:rPr>
        <w:t>Palabras claves:</w:t>
      </w:r>
      <w:r>
        <w:rPr>
          <w:rFonts w:ascii="Times New Roman" w:hAnsi="Times New Roman" w:cs="Times New Roman"/>
          <w:b/>
          <w:sz w:val="24"/>
          <w:szCs w:val="24"/>
          <w:lang w:val="es-ES"/>
        </w:rPr>
        <w:t xml:space="preserve"> </w:t>
      </w:r>
      <w:r w:rsidR="00BA6738">
        <w:rPr>
          <w:rFonts w:ascii="Times New Roman" w:hAnsi="Times New Roman" w:cs="Times New Roman"/>
          <w:sz w:val="24"/>
          <w:szCs w:val="24"/>
          <w:lang w:val="es-ES"/>
        </w:rPr>
        <w:t>fenomenología</w:t>
      </w:r>
      <w:r w:rsidRPr="003D7DB1">
        <w:rPr>
          <w:rFonts w:ascii="Times New Roman" w:hAnsi="Times New Roman" w:cs="Times New Roman"/>
          <w:sz w:val="24"/>
          <w:szCs w:val="24"/>
          <w:lang w:val="es-ES"/>
        </w:rPr>
        <w:t>, Husserl, epojé, reducción, tr</w:t>
      </w:r>
      <w:r w:rsidR="00BA6738">
        <w:rPr>
          <w:rFonts w:ascii="Times New Roman" w:hAnsi="Times New Roman" w:cs="Times New Roman"/>
          <w:sz w:val="24"/>
          <w:szCs w:val="24"/>
          <w:lang w:val="es-ES"/>
        </w:rPr>
        <w:t>ascendental, mundo</w:t>
      </w:r>
    </w:p>
    <w:p w:rsidR="003D7DB1" w:rsidRDefault="003D7DB1" w:rsidP="000A15FA">
      <w:pPr>
        <w:jc w:val="center"/>
        <w:rPr>
          <w:rFonts w:ascii="Times New Roman" w:hAnsi="Times New Roman" w:cs="Times New Roman"/>
          <w:b/>
          <w:sz w:val="24"/>
          <w:szCs w:val="24"/>
          <w:lang w:val="es-ES"/>
        </w:rPr>
      </w:pPr>
    </w:p>
    <w:p w:rsidR="003D7DB1" w:rsidRDefault="003D7DB1" w:rsidP="000A15FA">
      <w:pPr>
        <w:jc w:val="center"/>
        <w:rPr>
          <w:rFonts w:ascii="Times New Roman" w:hAnsi="Times New Roman" w:cs="Times New Roman"/>
          <w:b/>
          <w:sz w:val="24"/>
          <w:szCs w:val="24"/>
          <w:lang w:val="es-ES"/>
        </w:rPr>
      </w:pPr>
    </w:p>
    <w:p w:rsidR="008D25D7" w:rsidRDefault="008D25D7" w:rsidP="000A15FA">
      <w:pPr>
        <w:jc w:val="center"/>
        <w:rPr>
          <w:rFonts w:ascii="Times New Roman" w:hAnsi="Times New Roman" w:cs="Times New Roman"/>
          <w:b/>
          <w:sz w:val="24"/>
          <w:szCs w:val="24"/>
          <w:lang w:val="es-ES"/>
        </w:rPr>
      </w:pPr>
    </w:p>
    <w:p w:rsidR="008D25D7" w:rsidRDefault="008D25D7" w:rsidP="000A15FA">
      <w:pPr>
        <w:jc w:val="center"/>
        <w:rPr>
          <w:rFonts w:ascii="Times New Roman" w:hAnsi="Times New Roman" w:cs="Times New Roman"/>
          <w:b/>
          <w:sz w:val="24"/>
          <w:szCs w:val="24"/>
          <w:lang w:val="es-ES"/>
        </w:rPr>
      </w:pPr>
    </w:p>
    <w:p w:rsidR="008D25D7" w:rsidRDefault="008D25D7" w:rsidP="000A15FA">
      <w:pPr>
        <w:jc w:val="center"/>
        <w:rPr>
          <w:rFonts w:ascii="Times New Roman" w:hAnsi="Times New Roman" w:cs="Times New Roman"/>
          <w:b/>
          <w:sz w:val="24"/>
          <w:szCs w:val="24"/>
          <w:lang w:val="es-ES"/>
        </w:rPr>
      </w:pPr>
    </w:p>
    <w:p w:rsidR="008D25D7" w:rsidRDefault="008D25D7" w:rsidP="00A02212">
      <w:pPr>
        <w:jc w:val="right"/>
        <w:rPr>
          <w:rFonts w:ascii="Times New Roman" w:hAnsi="Times New Roman" w:cs="Times New Roman"/>
          <w:b/>
          <w:sz w:val="24"/>
          <w:szCs w:val="24"/>
          <w:lang w:val="es-ES"/>
        </w:rPr>
      </w:pPr>
    </w:p>
    <w:p w:rsidR="008D25D7" w:rsidRDefault="008D25D7" w:rsidP="000A15FA">
      <w:pPr>
        <w:jc w:val="center"/>
        <w:rPr>
          <w:rFonts w:ascii="Times New Roman" w:hAnsi="Times New Roman" w:cs="Times New Roman"/>
          <w:b/>
          <w:sz w:val="24"/>
          <w:szCs w:val="24"/>
          <w:lang w:val="es-ES"/>
        </w:rPr>
      </w:pPr>
    </w:p>
    <w:p w:rsidR="008D25D7" w:rsidRDefault="008D25D7" w:rsidP="000A15FA">
      <w:pPr>
        <w:jc w:val="center"/>
        <w:rPr>
          <w:rFonts w:ascii="Times New Roman" w:hAnsi="Times New Roman" w:cs="Times New Roman"/>
          <w:b/>
          <w:sz w:val="24"/>
          <w:szCs w:val="24"/>
          <w:lang w:val="es-ES"/>
        </w:rPr>
      </w:pPr>
    </w:p>
    <w:p w:rsidR="008D25D7" w:rsidRDefault="008D25D7" w:rsidP="000A15FA">
      <w:pPr>
        <w:jc w:val="center"/>
        <w:rPr>
          <w:rFonts w:ascii="Times New Roman" w:hAnsi="Times New Roman" w:cs="Times New Roman"/>
          <w:b/>
          <w:sz w:val="24"/>
          <w:szCs w:val="24"/>
          <w:lang w:val="es-ES"/>
        </w:rPr>
      </w:pPr>
    </w:p>
    <w:p w:rsidR="008D25D7" w:rsidRDefault="008D25D7" w:rsidP="000A15FA">
      <w:pPr>
        <w:jc w:val="center"/>
        <w:rPr>
          <w:rFonts w:ascii="Times New Roman" w:hAnsi="Times New Roman" w:cs="Times New Roman"/>
          <w:b/>
          <w:sz w:val="24"/>
          <w:szCs w:val="24"/>
          <w:lang w:val="es-ES"/>
        </w:rPr>
      </w:pPr>
    </w:p>
    <w:p w:rsidR="00140881" w:rsidRDefault="00140881" w:rsidP="00140881">
      <w:pPr>
        <w:rPr>
          <w:rFonts w:ascii="Times New Roman" w:hAnsi="Times New Roman" w:cs="Times New Roman"/>
          <w:b/>
          <w:sz w:val="24"/>
          <w:szCs w:val="24"/>
          <w:lang w:val="es-ES"/>
        </w:rPr>
      </w:pPr>
    </w:p>
    <w:p w:rsidR="003D7DB1" w:rsidRDefault="003D7DB1" w:rsidP="00E73EB4">
      <w:pPr>
        <w:rPr>
          <w:rFonts w:ascii="Times New Roman" w:hAnsi="Times New Roman" w:cs="Times New Roman"/>
          <w:b/>
          <w:sz w:val="24"/>
          <w:szCs w:val="24"/>
          <w:lang w:val="es-ES"/>
        </w:rPr>
      </w:pPr>
    </w:p>
    <w:p w:rsidR="00E73EB4" w:rsidRPr="00152642" w:rsidRDefault="00E73EB4" w:rsidP="00E73EB4">
      <w:pPr>
        <w:rPr>
          <w:rFonts w:ascii="Times New Roman" w:hAnsi="Times New Roman" w:cs="Times New Roman"/>
          <w:b/>
          <w:sz w:val="24"/>
          <w:szCs w:val="24"/>
          <w:lang w:val="es-ES"/>
        </w:rPr>
      </w:pPr>
    </w:p>
    <w:p w:rsidR="007848F4" w:rsidRPr="00025D19" w:rsidRDefault="00E73EB4" w:rsidP="001A36D0">
      <w:pPr>
        <w:pStyle w:val="Ttulo1"/>
        <w:rPr>
          <w:b/>
          <w:lang w:val="en-US"/>
        </w:rPr>
      </w:pPr>
      <w:bookmarkStart w:id="2" w:name="_Toc17885636"/>
      <w:r w:rsidRPr="00025D19">
        <w:rPr>
          <w:b/>
          <w:lang w:val="en-US"/>
        </w:rPr>
        <w:lastRenderedPageBreak/>
        <w:t>ABSTRACT</w:t>
      </w:r>
      <w:bookmarkEnd w:id="2"/>
    </w:p>
    <w:p w:rsidR="00E73EB4" w:rsidRDefault="00E73EB4" w:rsidP="007848F4">
      <w:pPr>
        <w:rPr>
          <w:rFonts w:ascii="Times New Roman" w:hAnsi="Times New Roman" w:cs="Times New Roman"/>
          <w:b/>
          <w:sz w:val="24"/>
          <w:szCs w:val="24"/>
          <w:lang w:val="en-US"/>
        </w:rPr>
      </w:pPr>
    </w:p>
    <w:p w:rsidR="00E73EB4" w:rsidRPr="00E73EB4" w:rsidRDefault="00E73EB4" w:rsidP="00E73EB4">
      <w:pPr>
        <w:spacing w:line="360" w:lineRule="auto"/>
        <w:jc w:val="both"/>
        <w:rPr>
          <w:rFonts w:ascii="Times New Roman" w:hAnsi="Times New Roman" w:cs="Times New Roman"/>
          <w:sz w:val="24"/>
          <w:szCs w:val="24"/>
          <w:lang w:val="en-GB"/>
        </w:rPr>
      </w:pPr>
      <w:r w:rsidRPr="00E73EB4">
        <w:rPr>
          <w:rFonts w:ascii="Times New Roman" w:hAnsi="Times New Roman" w:cs="Times New Roman"/>
          <w:sz w:val="24"/>
          <w:szCs w:val="24"/>
          <w:lang w:val="en-GB"/>
        </w:rPr>
        <w:t>Husserlian phenomenology was born around 1900 as a refutation of the natural attitude, and, therefore of natural sciences, but also of the philosophy prior to Husserl. According to the initiator of phenomenology, both philosophy and natural sciences hide the fact that, from a gnoseological point of view, they remain dogmatic. Only a science of the world as a world can emerge from such gnoseological dogmatism. Therefore, the question about the world in Husserl's phenomenology leads to the gnoseological question, how are objects constituted by consciousness? The phenomenological method, by means of the epojè and the reduction, allows to find the definitive validity of knowledge and t</w:t>
      </w:r>
      <w:r w:rsidR="009006E4">
        <w:rPr>
          <w:rFonts w:ascii="Times New Roman" w:hAnsi="Times New Roman" w:cs="Times New Roman"/>
          <w:sz w:val="24"/>
          <w:szCs w:val="24"/>
          <w:lang w:val="en-GB"/>
        </w:rPr>
        <w:t xml:space="preserve">o abandon dogmatism, leading to </w:t>
      </w:r>
      <w:r w:rsidRPr="00E73EB4">
        <w:rPr>
          <w:rFonts w:ascii="Times New Roman" w:hAnsi="Times New Roman" w:cs="Times New Roman"/>
          <w:sz w:val="24"/>
          <w:szCs w:val="24"/>
          <w:lang w:val="en-GB"/>
        </w:rPr>
        <w:t>finally understand the constitution of the world by the consciousness. Hence, analyzing the natural attitude and putting it in relation with the philosophical attitude shows that phenomenology is a method that conceives the world as a signification that has its source in the transcendental consciousness of the subject. The world is not the sum of things or the place in which things appear, but the signification from where things acquire validity, and the source of the world is the transcendental ego</w:t>
      </w:r>
    </w:p>
    <w:p w:rsidR="00E73EB4" w:rsidRDefault="00E73EB4" w:rsidP="007848F4">
      <w:pPr>
        <w:rPr>
          <w:rFonts w:ascii="Times New Roman" w:hAnsi="Times New Roman" w:cs="Times New Roman"/>
          <w:b/>
          <w:sz w:val="24"/>
          <w:szCs w:val="24"/>
          <w:lang w:val="en-GB"/>
        </w:rPr>
      </w:pPr>
    </w:p>
    <w:p w:rsidR="008D25D7" w:rsidRPr="007848F4" w:rsidRDefault="007848F4" w:rsidP="007848F4">
      <w:pPr>
        <w:rPr>
          <w:rFonts w:ascii="Times New Roman" w:hAnsi="Times New Roman" w:cs="Times New Roman"/>
          <w:b/>
          <w:sz w:val="24"/>
          <w:szCs w:val="24"/>
          <w:lang w:val="en-US"/>
        </w:rPr>
      </w:pPr>
      <w:r w:rsidRPr="00E73EB4">
        <w:rPr>
          <w:rFonts w:ascii="Times New Roman" w:hAnsi="Times New Roman" w:cs="Times New Roman"/>
          <w:sz w:val="24"/>
          <w:szCs w:val="24"/>
          <w:lang w:val="en-GB"/>
        </w:rPr>
        <w:t>Key words:</w:t>
      </w:r>
      <w:r w:rsidRPr="00460D19">
        <w:rPr>
          <w:rFonts w:ascii="Times New Roman" w:hAnsi="Times New Roman" w:cs="Times New Roman"/>
          <w:sz w:val="24"/>
          <w:szCs w:val="24"/>
          <w:lang w:val="en-GB"/>
        </w:rPr>
        <w:t xml:space="preserve"> Phenomenology, Husserl, epojè, reduction, transcendental, world</w:t>
      </w:r>
    </w:p>
    <w:p w:rsidR="008D25D7" w:rsidRPr="007848F4" w:rsidRDefault="008D25D7" w:rsidP="000A15FA">
      <w:pPr>
        <w:jc w:val="center"/>
        <w:rPr>
          <w:rFonts w:ascii="Times New Roman" w:hAnsi="Times New Roman" w:cs="Times New Roman"/>
          <w:b/>
          <w:sz w:val="24"/>
          <w:szCs w:val="24"/>
          <w:lang w:val="en-US"/>
        </w:rPr>
      </w:pPr>
    </w:p>
    <w:p w:rsidR="008D25D7" w:rsidRPr="007848F4" w:rsidRDefault="008D25D7" w:rsidP="000A15FA">
      <w:pPr>
        <w:jc w:val="center"/>
        <w:rPr>
          <w:rFonts w:ascii="Times New Roman" w:hAnsi="Times New Roman" w:cs="Times New Roman"/>
          <w:b/>
          <w:sz w:val="24"/>
          <w:szCs w:val="24"/>
          <w:lang w:val="en-US"/>
        </w:rPr>
      </w:pPr>
    </w:p>
    <w:p w:rsidR="008D25D7" w:rsidRPr="007848F4" w:rsidRDefault="008D25D7" w:rsidP="000A15FA">
      <w:pPr>
        <w:jc w:val="center"/>
        <w:rPr>
          <w:rFonts w:ascii="Times New Roman" w:hAnsi="Times New Roman" w:cs="Times New Roman"/>
          <w:b/>
          <w:sz w:val="24"/>
          <w:szCs w:val="24"/>
          <w:lang w:val="en-US"/>
        </w:rPr>
      </w:pPr>
    </w:p>
    <w:p w:rsidR="008D25D7" w:rsidRPr="007848F4" w:rsidRDefault="008D25D7" w:rsidP="000A15FA">
      <w:pPr>
        <w:jc w:val="center"/>
        <w:rPr>
          <w:rFonts w:ascii="Times New Roman" w:hAnsi="Times New Roman" w:cs="Times New Roman"/>
          <w:b/>
          <w:sz w:val="24"/>
          <w:szCs w:val="24"/>
          <w:lang w:val="en-US"/>
        </w:rPr>
      </w:pPr>
    </w:p>
    <w:p w:rsidR="008D25D7" w:rsidRPr="007848F4" w:rsidRDefault="008D25D7" w:rsidP="000A15FA">
      <w:pPr>
        <w:jc w:val="center"/>
        <w:rPr>
          <w:rFonts w:ascii="Times New Roman" w:hAnsi="Times New Roman" w:cs="Times New Roman"/>
          <w:b/>
          <w:sz w:val="24"/>
          <w:szCs w:val="24"/>
          <w:lang w:val="en-US"/>
        </w:rPr>
      </w:pPr>
    </w:p>
    <w:p w:rsidR="008D25D7" w:rsidRPr="007848F4" w:rsidRDefault="008D25D7" w:rsidP="000A15FA">
      <w:pPr>
        <w:jc w:val="center"/>
        <w:rPr>
          <w:rFonts w:ascii="Times New Roman" w:hAnsi="Times New Roman" w:cs="Times New Roman"/>
          <w:b/>
          <w:sz w:val="24"/>
          <w:szCs w:val="24"/>
          <w:lang w:val="en-US"/>
        </w:rPr>
      </w:pPr>
    </w:p>
    <w:p w:rsidR="008D25D7" w:rsidRPr="007848F4" w:rsidRDefault="008D25D7" w:rsidP="000A15FA">
      <w:pPr>
        <w:jc w:val="center"/>
        <w:rPr>
          <w:rFonts w:ascii="Times New Roman" w:hAnsi="Times New Roman" w:cs="Times New Roman"/>
          <w:b/>
          <w:sz w:val="24"/>
          <w:szCs w:val="24"/>
          <w:lang w:val="en-US"/>
        </w:rPr>
      </w:pPr>
    </w:p>
    <w:p w:rsidR="00D13C73" w:rsidRPr="007848F4" w:rsidRDefault="00D13C73" w:rsidP="000A15FA">
      <w:pPr>
        <w:jc w:val="center"/>
        <w:rPr>
          <w:rFonts w:ascii="Times New Roman" w:hAnsi="Times New Roman" w:cs="Times New Roman"/>
          <w:b/>
          <w:sz w:val="24"/>
          <w:szCs w:val="24"/>
          <w:lang w:val="en-US"/>
        </w:rPr>
      </w:pPr>
    </w:p>
    <w:p w:rsidR="00D13C73" w:rsidRPr="007848F4" w:rsidRDefault="00D13C73" w:rsidP="000A15FA">
      <w:pPr>
        <w:jc w:val="center"/>
        <w:rPr>
          <w:rFonts w:ascii="Times New Roman" w:hAnsi="Times New Roman" w:cs="Times New Roman"/>
          <w:b/>
          <w:sz w:val="24"/>
          <w:szCs w:val="24"/>
          <w:lang w:val="en-US"/>
        </w:rPr>
      </w:pPr>
    </w:p>
    <w:p w:rsidR="00D13C73" w:rsidRPr="007848F4" w:rsidRDefault="00D13C73" w:rsidP="000A15FA">
      <w:pPr>
        <w:jc w:val="center"/>
        <w:rPr>
          <w:rFonts w:ascii="Times New Roman" w:hAnsi="Times New Roman" w:cs="Times New Roman"/>
          <w:b/>
          <w:sz w:val="24"/>
          <w:szCs w:val="24"/>
          <w:lang w:val="en-US"/>
        </w:rPr>
      </w:pPr>
    </w:p>
    <w:p w:rsidR="00D13C73" w:rsidRPr="007848F4" w:rsidRDefault="00D13C73" w:rsidP="000A15FA">
      <w:pPr>
        <w:jc w:val="center"/>
        <w:rPr>
          <w:rFonts w:ascii="Times New Roman" w:hAnsi="Times New Roman" w:cs="Times New Roman"/>
          <w:b/>
          <w:sz w:val="24"/>
          <w:szCs w:val="24"/>
          <w:lang w:val="en-US"/>
        </w:rPr>
      </w:pPr>
    </w:p>
    <w:p w:rsidR="00CE4741" w:rsidRPr="007848F4" w:rsidRDefault="00CE4741" w:rsidP="00CE4741">
      <w:pPr>
        <w:rPr>
          <w:rFonts w:ascii="Times New Roman" w:hAnsi="Times New Roman" w:cs="Times New Roman"/>
          <w:b/>
          <w:sz w:val="24"/>
          <w:szCs w:val="24"/>
          <w:lang w:val="en-US"/>
        </w:rPr>
      </w:pPr>
    </w:p>
    <w:p w:rsidR="00F33826" w:rsidRPr="007848F4" w:rsidRDefault="00F33826" w:rsidP="00CE4741">
      <w:pPr>
        <w:jc w:val="center"/>
        <w:rPr>
          <w:rFonts w:ascii="Times New Roman" w:hAnsi="Times New Roman" w:cs="Times New Roman"/>
          <w:b/>
          <w:sz w:val="24"/>
          <w:szCs w:val="24"/>
          <w:lang w:val="en-US"/>
        </w:rPr>
      </w:pPr>
    </w:p>
    <w:p w:rsidR="00E73EB4" w:rsidRDefault="00E73EB4" w:rsidP="00E73EB4">
      <w:pPr>
        <w:rPr>
          <w:rFonts w:ascii="Times New Roman" w:hAnsi="Times New Roman" w:cs="Times New Roman"/>
          <w:b/>
          <w:sz w:val="24"/>
          <w:szCs w:val="24"/>
          <w:lang w:val="en-US"/>
        </w:rPr>
      </w:pPr>
    </w:p>
    <w:p w:rsidR="006B58AE" w:rsidRPr="001A36D0" w:rsidRDefault="009006E4" w:rsidP="001A36D0">
      <w:pPr>
        <w:pStyle w:val="Ttulo1"/>
        <w:rPr>
          <w:b/>
        </w:rPr>
      </w:pPr>
      <w:bookmarkStart w:id="3" w:name="_Toc17885637"/>
      <w:r w:rsidRPr="001A36D0">
        <w:rPr>
          <w:b/>
        </w:rPr>
        <w:lastRenderedPageBreak/>
        <w:t>Í</w:t>
      </w:r>
      <w:r w:rsidR="006B58AE" w:rsidRPr="001A36D0">
        <w:rPr>
          <w:b/>
        </w:rPr>
        <w:t>NDICE</w:t>
      </w:r>
      <w:bookmarkEnd w:id="3"/>
    </w:p>
    <w:p w:rsidR="006B58AE" w:rsidRPr="00152642" w:rsidRDefault="006B58AE" w:rsidP="00CE4741">
      <w:pPr>
        <w:jc w:val="center"/>
        <w:rPr>
          <w:rFonts w:ascii="Times New Roman" w:hAnsi="Times New Roman" w:cs="Times New Roman"/>
          <w:b/>
          <w:sz w:val="24"/>
          <w:szCs w:val="24"/>
          <w:lang w:val="es-ES"/>
        </w:rPr>
      </w:pPr>
    </w:p>
    <w:p w:rsidR="00CD0956" w:rsidRPr="00CD0956" w:rsidRDefault="00CD0956" w:rsidP="00CD0956">
      <w:pPr>
        <w:pStyle w:val="TDC1"/>
        <w:tabs>
          <w:tab w:val="right" w:leader="dot" w:pos="8494"/>
        </w:tabs>
        <w:spacing w:line="360" w:lineRule="auto"/>
        <w:rPr>
          <w:rFonts w:ascii="Times New Roman" w:hAnsi="Times New Roman" w:cs="Times New Roman"/>
          <w:noProof/>
          <w:sz w:val="24"/>
          <w:szCs w:val="24"/>
        </w:rPr>
      </w:pPr>
      <w:r>
        <w:rPr>
          <w:rFonts w:ascii="Times New Roman" w:hAnsi="Times New Roman" w:cs="Times New Roman"/>
          <w:b/>
          <w:sz w:val="24"/>
          <w:szCs w:val="24"/>
          <w:lang w:val="es-ES"/>
        </w:rPr>
        <w:fldChar w:fldCharType="begin"/>
      </w:r>
      <w:r>
        <w:rPr>
          <w:rFonts w:ascii="Times New Roman" w:hAnsi="Times New Roman" w:cs="Times New Roman"/>
          <w:b/>
          <w:sz w:val="24"/>
          <w:szCs w:val="24"/>
          <w:lang w:val="es-ES"/>
        </w:rPr>
        <w:instrText xml:space="preserve"> TOC \o "1-3" \h \z \u </w:instrText>
      </w:r>
      <w:r>
        <w:rPr>
          <w:rFonts w:ascii="Times New Roman" w:hAnsi="Times New Roman" w:cs="Times New Roman"/>
          <w:b/>
          <w:sz w:val="24"/>
          <w:szCs w:val="24"/>
          <w:lang w:val="es-ES"/>
        </w:rPr>
        <w:fldChar w:fldCharType="separate"/>
      </w:r>
      <w:hyperlink w:anchor="_Toc17885635" w:history="1">
        <w:r w:rsidRPr="00CD0956">
          <w:rPr>
            <w:rStyle w:val="Hipervnculo"/>
            <w:rFonts w:ascii="Times New Roman" w:hAnsi="Times New Roman" w:cs="Times New Roman"/>
            <w:b/>
            <w:noProof/>
            <w:sz w:val="24"/>
            <w:szCs w:val="24"/>
          </w:rPr>
          <w:t>RESUMEN</w:t>
        </w:r>
        <w:r w:rsidRPr="00CD0956">
          <w:rPr>
            <w:rFonts w:ascii="Times New Roman" w:hAnsi="Times New Roman" w:cs="Times New Roman"/>
            <w:noProof/>
            <w:webHidden/>
            <w:sz w:val="24"/>
            <w:szCs w:val="24"/>
          </w:rPr>
          <w:tab/>
        </w:r>
        <w:r w:rsidRPr="00CD0956">
          <w:rPr>
            <w:rFonts w:ascii="Times New Roman" w:hAnsi="Times New Roman" w:cs="Times New Roman"/>
            <w:noProof/>
            <w:webHidden/>
            <w:sz w:val="24"/>
            <w:szCs w:val="24"/>
          </w:rPr>
          <w:fldChar w:fldCharType="begin"/>
        </w:r>
        <w:r w:rsidRPr="00CD0956">
          <w:rPr>
            <w:rFonts w:ascii="Times New Roman" w:hAnsi="Times New Roman" w:cs="Times New Roman"/>
            <w:noProof/>
            <w:webHidden/>
            <w:sz w:val="24"/>
            <w:szCs w:val="24"/>
          </w:rPr>
          <w:instrText xml:space="preserve"> PAGEREF _Toc17885635 \h </w:instrText>
        </w:r>
        <w:r w:rsidRPr="00CD0956">
          <w:rPr>
            <w:rFonts w:ascii="Times New Roman" w:hAnsi="Times New Roman" w:cs="Times New Roman"/>
            <w:noProof/>
            <w:webHidden/>
            <w:sz w:val="24"/>
            <w:szCs w:val="24"/>
          </w:rPr>
        </w:r>
        <w:r w:rsidRPr="00CD0956">
          <w:rPr>
            <w:rFonts w:ascii="Times New Roman" w:hAnsi="Times New Roman" w:cs="Times New Roman"/>
            <w:noProof/>
            <w:webHidden/>
            <w:sz w:val="24"/>
            <w:szCs w:val="24"/>
          </w:rPr>
          <w:fldChar w:fldCharType="separate"/>
        </w:r>
        <w:r w:rsidR="008611A4">
          <w:rPr>
            <w:rFonts w:ascii="Times New Roman" w:hAnsi="Times New Roman" w:cs="Times New Roman"/>
            <w:noProof/>
            <w:webHidden/>
            <w:sz w:val="24"/>
            <w:szCs w:val="24"/>
          </w:rPr>
          <w:t>i</w:t>
        </w:r>
        <w:r w:rsidRPr="00CD0956">
          <w:rPr>
            <w:rFonts w:ascii="Times New Roman" w:hAnsi="Times New Roman" w:cs="Times New Roman"/>
            <w:noProof/>
            <w:webHidden/>
            <w:sz w:val="24"/>
            <w:szCs w:val="24"/>
          </w:rPr>
          <w:fldChar w:fldCharType="end"/>
        </w:r>
      </w:hyperlink>
    </w:p>
    <w:p w:rsidR="00CD0956" w:rsidRPr="00CD0956" w:rsidRDefault="00296F20" w:rsidP="00CD0956">
      <w:pPr>
        <w:pStyle w:val="TDC1"/>
        <w:tabs>
          <w:tab w:val="right" w:leader="dot" w:pos="8494"/>
        </w:tabs>
        <w:spacing w:line="360" w:lineRule="auto"/>
        <w:rPr>
          <w:rFonts w:ascii="Times New Roman" w:hAnsi="Times New Roman" w:cs="Times New Roman"/>
          <w:noProof/>
          <w:sz w:val="24"/>
          <w:szCs w:val="24"/>
        </w:rPr>
      </w:pPr>
      <w:hyperlink w:anchor="_Toc17885636" w:history="1">
        <w:r w:rsidR="00CD0956" w:rsidRPr="00CD0956">
          <w:rPr>
            <w:rStyle w:val="Hipervnculo"/>
            <w:rFonts w:ascii="Times New Roman" w:hAnsi="Times New Roman" w:cs="Times New Roman"/>
            <w:b/>
            <w:noProof/>
            <w:sz w:val="24"/>
            <w:szCs w:val="24"/>
          </w:rPr>
          <w:t>ABSTRACT</w:t>
        </w:r>
        <w:r w:rsidR="00CD0956" w:rsidRPr="00CD0956">
          <w:rPr>
            <w:rFonts w:ascii="Times New Roman" w:hAnsi="Times New Roman" w:cs="Times New Roman"/>
            <w:noProof/>
            <w:webHidden/>
            <w:sz w:val="24"/>
            <w:szCs w:val="24"/>
          </w:rPr>
          <w:tab/>
        </w:r>
        <w:r w:rsidR="00CD0956" w:rsidRPr="00CD0956">
          <w:rPr>
            <w:rFonts w:ascii="Times New Roman" w:hAnsi="Times New Roman" w:cs="Times New Roman"/>
            <w:noProof/>
            <w:webHidden/>
            <w:sz w:val="24"/>
            <w:szCs w:val="24"/>
          </w:rPr>
          <w:fldChar w:fldCharType="begin"/>
        </w:r>
        <w:r w:rsidR="00CD0956" w:rsidRPr="00CD0956">
          <w:rPr>
            <w:rFonts w:ascii="Times New Roman" w:hAnsi="Times New Roman" w:cs="Times New Roman"/>
            <w:noProof/>
            <w:webHidden/>
            <w:sz w:val="24"/>
            <w:szCs w:val="24"/>
          </w:rPr>
          <w:instrText xml:space="preserve"> PAGEREF _Toc17885636 \h </w:instrText>
        </w:r>
        <w:r w:rsidR="00CD0956" w:rsidRPr="00CD0956">
          <w:rPr>
            <w:rFonts w:ascii="Times New Roman" w:hAnsi="Times New Roman" w:cs="Times New Roman"/>
            <w:noProof/>
            <w:webHidden/>
            <w:sz w:val="24"/>
            <w:szCs w:val="24"/>
          </w:rPr>
        </w:r>
        <w:r w:rsidR="00CD0956" w:rsidRPr="00CD0956">
          <w:rPr>
            <w:rFonts w:ascii="Times New Roman" w:hAnsi="Times New Roman" w:cs="Times New Roman"/>
            <w:noProof/>
            <w:webHidden/>
            <w:sz w:val="24"/>
            <w:szCs w:val="24"/>
          </w:rPr>
          <w:fldChar w:fldCharType="separate"/>
        </w:r>
        <w:r w:rsidR="008611A4">
          <w:rPr>
            <w:rFonts w:ascii="Times New Roman" w:hAnsi="Times New Roman" w:cs="Times New Roman"/>
            <w:noProof/>
            <w:webHidden/>
            <w:sz w:val="24"/>
            <w:szCs w:val="24"/>
          </w:rPr>
          <w:t>ii</w:t>
        </w:r>
        <w:r w:rsidR="00CD0956" w:rsidRPr="00CD0956">
          <w:rPr>
            <w:rFonts w:ascii="Times New Roman" w:hAnsi="Times New Roman" w:cs="Times New Roman"/>
            <w:noProof/>
            <w:webHidden/>
            <w:sz w:val="24"/>
            <w:szCs w:val="24"/>
          </w:rPr>
          <w:fldChar w:fldCharType="end"/>
        </w:r>
      </w:hyperlink>
    </w:p>
    <w:p w:rsidR="00CD0956" w:rsidRPr="00CD0956" w:rsidRDefault="00296F20" w:rsidP="00CD0956">
      <w:pPr>
        <w:pStyle w:val="TDC1"/>
        <w:tabs>
          <w:tab w:val="right" w:leader="dot" w:pos="8494"/>
        </w:tabs>
        <w:spacing w:line="360" w:lineRule="auto"/>
        <w:rPr>
          <w:rFonts w:ascii="Times New Roman" w:hAnsi="Times New Roman" w:cs="Times New Roman"/>
          <w:noProof/>
          <w:sz w:val="24"/>
          <w:szCs w:val="24"/>
        </w:rPr>
      </w:pPr>
      <w:hyperlink w:anchor="_Toc17885637" w:history="1">
        <w:r w:rsidR="00CD0956" w:rsidRPr="00CD0956">
          <w:rPr>
            <w:rStyle w:val="Hipervnculo"/>
            <w:rFonts w:ascii="Times New Roman" w:hAnsi="Times New Roman" w:cs="Times New Roman"/>
            <w:b/>
            <w:noProof/>
            <w:sz w:val="24"/>
            <w:szCs w:val="24"/>
          </w:rPr>
          <w:t>ÍNDICE</w:t>
        </w:r>
        <w:r w:rsidR="00CD0956" w:rsidRPr="00CD0956">
          <w:rPr>
            <w:rFonts w:ascii="Times New Roman" w:hAnsi="Times New Roman" w:cs="Times New Roman"/>
            <w:noProof/>
            <w:webHidden/>
            <w:sz w:val="24"/>
            <w:szCs w:val="24"/>
          </w:rPr>
          <w:tab/>
        </w:r>
        <w:r w:rsidR="00CD0956" w:rsidRPr="00CD0956">
          <w:rPr>
            <w:rFonts w:ascii="Times New Roman" w:hAnsi="Times New Roman" w:cs="Times New Roman"/>
            <w:noProof/>
            <w:webHidden/>
            <w:sz w:val="24"/>
            <w:szCs w:val="24"/>
          </w:rPr>
          <w:fldChar w:fldCharType="begin"/>
        </w:r>
        <w:r w:rsidR="00CD0956" w:rsidRPr="00CD0956">
          <w:rPr>
            <w:rFonts w:ascii="Times New Roman" w:hAnsi="Times New Roman" w:cs="Times New Roman"/>
            <w:noProof/>
            <w:webHidden/>
            <w:sz w:val="24"/>
            <w:szCs w:val="24"/>
          </w:rPr>
          <w:instrText xml:space="preserve"> PAGEREF _Toc17885637 \h </w:instrText>
        </w:r>
        <w:r w:rsidR="00CD0956" w:rsidRPr="00CD0956">
          <w:rPr>
            <w:rFonts w:ascii="Times New Roman" w:hAnsi="Times New Roman" w:cs="Times New Roman"/>
            <w:noProof/>
            <w:webHidden/>
            <w:sz w:val="24"/>
            <w:szCs w:val="24"/>
          </w:rPr>
        </w:r>
        <w:r w:rsidR="00CD0956" w:rsidRPr="00CD0956">
          <w:rPr>
            <w:rFonts w:ascii="Times New Roman" w:hAnsi="Times New Roman" w:cs="Times New Roman"/>
            <w:noProof/>
            <w:webHidden/>
            <w:sz w:val="24"/>
            <w:szCs w:val="24"/>
          </w:rPr>
          <w:fldChar w:fldCharType="separate"/>
        </w:r>
        <w:r w:rsidR="008611A4">
          <w:rPr>
            <w:rFonts w:ascii="Times New Roman" w:hAnsi="Times New Roman" w:cs="Times New Roman"/>
            <w:noProof/>
            <w:webHidden/>
            <w:sz w:val="24"/>
            <w:szCs w:val="24"/>
          </w:rPr>
          <w:t>iii</w:t>
        </w:r>
        <w:r w:rsidR="00CD0956" w:rsidRPr="00CD0956">
          <w:rPr>
            <w:rFonts w:ascii="Times New Roman" w:hAnsi="Times New Roman" w:cs="Times New Roman"/>
            <w:noProof/>
            <w:webHidden/>
            <w:sz w:val="24"/>
            <w:szCs w:val="24"/>
          </w:rPr>
          <w:fldChar w:fldCharType="end"/>
        </w:r>
      </w:hyperlink>
    </w:p>
    <w:p w:rsidR="00CD0956" w:rsidRPr="00CD0956" w:rsidRDefault="00296F20" w:rsidP="00CD0956">
      <w:pPr>
        <w:pStyle w:val="TDC1"/>
        <w:tabs>
          <w:tab w:val="right" w:leader="dot" w:pos="8494"/>
        </w:tabs>
        <w:spacing w:line="360" w:lineRule="auto"/>
        <w:rPr>
          <w:rFonts w:ascii="Times New Roman" w:hAnsi="Times New Roman" w:cs="Times New Roman"/>
          <w:noProof/>
          <w:sz w:val="24"/>
          <w:szCs w:val="24"/>
        </w:rPr>
      </w:pPr>
      <w:hyperlink w:anchor="_Toc17885638" w:history="1">
        <w:r w:rsidR="00CD0956" w:rsidRPr="00CD0956">
          <w:rPr>
            <w:rStyle w:val="Hipervnculo"/>
            <w:rFonts w:ascii="Times New Roman" w:hAnsi="Times New Roman" w:cs="Times New Roman"/>
            <w:b/>
            <w:noProof/>
            <w:sz w:val="24"/>
            <w:szCs w:val="24"/>
          </w:rPr>
          <w:t>INTRODUCCIÓN</w:t>
        </w:r>
        <w:r w:rsidR="00CD0956" w:rsidRPr="00CD0956">
          <w:rPr>
            <w:rFonts w:ascii="Times New Roman" w:hAnsi="Times New Roman" w:cs="Times New Roman"/>
            <w:noProof/>
            <w:webHidden/>
            <w:sz w:val="24"/>
            <w:szCs w:val="24"/>
          </w:rPr>
          <w:tab/>
        </w:r>
        <w:r w:rsidR="00CD0956" w:rsidRPr="00CD0956">
          <w:rPr>
            <w:rFonts w:ascii="Times New Roman" w:hAnsi="Times New Roman" w:cs="Times New Roman"/>
            <w:noProof/>
            <w:webHidden/>
            <w:sz w:val="24"/>
            <w:szCs w:val="24"/>
          </w:rPr>
          <w:fldChar w:fldCharType="begin"/>
        </w:r>
        <w:r w:rsidR="00CD0956" w:rsidRPr="00CD0956">
          <w:rPr>
            <w:rFonts w:ascii="Times New Roman" w:hAnsi="Times New Roman" w:cs="Times New Roman"/>
            <w:noProof/>
            <w:webHidden/>
            <w:sz w:val="24"/>
            <w:szCs w:val="24"/>
          </w:rPr>
          <w:instrText xml:space="preserve"> PAGEREF _Toc17885638 \h </w:instrText>
        </w:r>
        <w:r w:rsidR="00CD0956" w:rsidRPr="00CD0956">
          <w:rPr>
            <w:rFonts w:ascii="Times New Roman" w:hAnsi="Times New Roman" w:cs="Times New Roman"/>
            <w:noProof/>
            <w:webHidden/>
            <w:sz w:val="24"/>
            <w:szCs w:val="24"/>
          </w:rPr>
        </w:r>
        <w:r w:rsidR="00CD0956" w:rsidRPr="00CD0956">
          <w:rPr>
            <w:rFonts w:ascii="Times New Roman" w:hAnsi="Times New Roman" w:cs="Times New Roman"/>
            <w:noProof/>
            <w:webHidden/>
            <w:sz w:val="24"/>
            <w:szCs w:val="24"/>
          </w:rPr>
          <w:fldChar w:fldCharType="separate"/>
        </w:r>
        <w:r w:rsidR="008611A4">
          <w:rPr>
            <w:rFonts w:ascii="Times New Roman" w:hAnsi="Times New Roman" w:cs="Times New Roman"/>
            <w:noProof/>
            <w:webHidden/>
            <w:sz w:val="24"/>
            <w:szCs w:val="24"/>
          </w:rPr>
          <w:t>1</w:t>
        </w:r>
        <w:r w:rsidR="00CD0956" w:rsidRPr="00CD0956">
          <w:rPr>
            <w:rFonts w:ascii="Times New Roman" w:hAnsi="Times New Roman" w:cs="Times New Roman"/>
            <w:noProof/>
            <w:webHidden/>
            <w:sz w:val="24"/>
            <w:szCs w:val="24"/>
          </w:rPr>
          <w:fldChar w:fldCharType="end"/>
        </w:r>
      </w:hyperlink>
    </w:p>
    <w:p w:rsidR="00CD0956" w:rsidRPr="00CD0956" w:rsidRDefault="00296F20" w:rsidP="00CD0956">
      <w:pPr>
        <w:pStyle w:val="TDC1"/>
        <w:tabs>
          <w:tab w:val="right" w:leader="dot" w:pos="8494"/>
        </w:tabs>
        <w:spacing w:line="360" w:lineRule="auto"/>
        <w:rPr>
          <w:rFonts w:ascii="Times New Roman" w:hAnsi="Times New Roman" w:cs="Times New Roman"/>
          <w:noProof/>
          <w:sz w:val="24"/>
          <w:szCs w:val="24"/>
        </w:rPr>
      </w:pPr>
      <w:hyperlink w:anchor="_Toc17885639" w:history="1">
        <w:r w:rsidR="00CD0956" w:rsidRPr="00CD0956">
          <w:rPr>
            <w:rStyle w:val="Hipervnculo"/>
            <w:rFonts w:ascii="Times New Roman" w:hAnsi="Times New Roman" w:cs="Times New Roman"/>
            <w:b/>
            <w:noProof/>
            <w:sz w:val="24"/>
            <w:szCs w:val="24"/>
          </w:rPr>
          <w:t>CAPÍTULO I</w:t>
        </w:r>
        <w:r w:rsidR="00CD0956" w:rsidRPr="00CD0956">
          <w:rPr>
            <w:rFonts w:ascii="Times New Roman" w:hAnsi="Times New Roman" w:cs="Times New Roman"/>
            <w:noProof/>
            <w:webHidden/>
            <w:sz w:val="24"/>
            <w:szCs w:val="24"/>
          </w:rPr>
          <w:tab/>
        </w:r>
        <w:r w:rsidR="00CD0956" w:rsidRPr="00CD0956">
          <w:rPr>
            <w:rFonts w:ascii="Times New Roman" w:hAnsi="Times New Roman" w:cs="Times New Roman"/>
            <w:noProof/>
            <w:webHidden/>
            <w:sz w:val="24"/>
            <w:szCs w:val="24"/>
          </w:rPr>
          <w:fldChar w:fldCharType="begin"/>
        </w:r>
        <w:r w:rsidR="00CD0956" w:rsidRPr="00CD0956">
          <w:rPr>
            <w:rFonts w:ascii="Times New Roman" w:hAnsi="Times New Roman" w:cs="Times New Roman"/>
            <w:noProof/>
            <w:webHidden/>
            <w:sz w:val="24"/>
            <w:szCs w:val="24"/>
          </w:rPr>
          <w:instrText xml:space="preserve"> PAGEREF _Toc17885639 \h </w:instrText>
        </w:r>
        <w:r w:rsidR="00CD0956" w:rsidRPr="00CD0956">
          <w:rPr>
            <w:rFonts w:ascii="Times New Roman" w:hAnsi="Times New Roman" w:cs="Times New Roman"/>
            <w:noProof/>
            <w:webHidden/>
            <w:sz w:val="24"/>
            <w:szCs w:val="24"/>
          </w:rPr>
        </w:r>
        <w:r w:rsidR="00CD0956" w:rsidRPr="00CD0956">
          <w:rPr>
            <w:rFonts w:ascii="Times New Roman" w:hAnsi="Times New Roman" w:cs="Times New Roman"/>
            <w:noProof/>
            <w:webHidden/>
            <w:sz w:val="24"/>
            <w:szCs w:val="24"/>
          </w:rPr>
          <w:fldChar w:fldCharType="separate"/>
        </w:r>
        <w:r w:rsidR="008611A4">
          <w:rPr>
            <w:rFonts w:ascii="Times New Roman" w:hAnsi="Times New Roman" w:cs="Times New Roman"/>
            <w:noProof/>
            <w:webHidden/>
            <w:sz w:val="24"/>
            <w:szCs w:val="24"/>
          </w:rPr>
          <w:t>3</w:t>
        </w:r>
        <w:r w:rsidR="00CD0956" w:rsidRPr="00CD0956">
          <w:rPr>
            <w:rFonts w:ascii="Times New Roman" w:hAnsi="Times New Roman" w:cs="Times New Roman"/>
            <w:noProof/>
            <w:webHidden/>
            <w:sz w:val="24"/>
            <w:szCs w:val="24"/>
          </w:rPr>
          <w:fldChar w:fldCharType="end"/>
        </w:r>
      </w:hyperlink>
    </w:p>
    <w:p w:rsidR="00CD0956" w:rsidRPr="00CD0956" w:rsidRDefault="00296F20" w:rsidP="00CD0956">
      <w:pPr>
        <w:pStyle w:val="TDC1"/>
        <w:tabs>
          <w:tab w:val="right" w:leader="dot" w:pos="8494"/>
        </w:tabs>
        <w:spacing w:line="360" w:lineRule="auto"/>
        <w:rPr>
          <w:rFonts w:ascii="Times New Roman" w:hAnsi="Times New Roman" w:cs="Times New Roman"/>
          <w:noProof/>
          <w:sz w:val="24"/>
          <w:szCs w:val="24"/>
        </w:rPr>
      </w:pPr>
      <w:hyperlink w:anchor="_Toc17885640" w:history="1">
        <w:r w:rsidR="00CD0956" w:rsidRPr="00CD0956">
          <w:rPr>
            <w:rStyle w:val="Hipervnculo"/>
            <w:rFonts w:ascii="Times New Roman" w:hAnsi="Times New Roman" w:cs="Times New Roman"/>
            <w:b/>
            <w:noProof/>
            <w:sz w:val="24"/>
            <w:szCs w:val="24"/>
          </w:rPr>
          <w:t>EL MUNDO EN LA ACTITUD NATURAL Y EN LA ACTITUD FILOSÓFICA</w:t>
        </w:r>
        <w:r w:rsidR="00CD0956" w:rsidRPr="00CD0956">
          <w:rPr>
            <w:rFonts w:ascii="Times New Roman" w:hAnsi="Times New Roman" w:cs="Times New Roman"/>
            <w:noProof/>
            <w:webHidden/>
            <w:sz w:val="24"/>
            <w:szCs w:val="24"/>
          </w:rPr>
          <w:tab/>
        </w:r>
        <w:r w:rsidR="00CD0956" w:rsidRPr="00CD0956">
          <w:rPr>
            <w:rFonts w:ascii="Times New Roman" w:hAnsi="Times New Roman" w:cs="Times New Roman"/>
            <w:noProof/>
            <w:webHidden/>
            <w:sz w:val="24"/>
            <w:szCs w:val="24"/>
          </w:rPr>
          <w:fldChar w:fldCharType="begin"/>
        </w:r>
        <w:r w:rsidR="00CD0956" w:rsidRPr="00CD0956">
          <w:rPr>
            <w:rFonts w:ascii="Times New Roman" w:hAnsi="Times New Roman" w:cs="Times New Roman"/>
            <w:noProof/>
            <w:webHidden/>
            <w:sz w:val="24"/>
            <w:szCs w:val="24"/>
          </w:rPr>
          <w:instrText xml:space="preserve"> PAGEREF _Toc17885640 \h </w:instrText>
        </w:r>
        <w:r w:rsidR="00CD0956" w:rsidRPr="00CD0956">
          <w:rPr>
            <w:rFonts w:ascii="Times New Roman" w:hAnsi="Times New Roman" w:cs="Times New Roman"/>
            <w:noProof/>
            <w:webHidden/>
            <w:sz w:val="24"/>
            <w:szCs w:val="24"/>
          </w:rPr>
        </w:r>
        <w:r w:rsidR="00CD0956" w:rsidRPr="00CD0956">
          <w:rPr>
            <w:rFonts w:ascii="Times New Roman" w:hAnsi="Times New Roman" w:cs="Times New Roman"/>
            <w:noProof/>
            <w:webHidden/>
            <w:sz w:val="24"/>
            <w:szCs w:val="24"/>
          </w:rPr>
          <w:fldChar w:fldCharType="separate"/>
        </w:r>
        <w:r w:rsidR="008611A4">
          <w:rPr>
            <w:rFonts w:ascii="Times New Roman" w:hAnsi="Times New Roman" w:cs="Times New Roman"/>
            <w:noProof/>
            <w:webHidden/>
            <w:sz w:val="24"/>
            <w:szCs w:val="24"/>
          </w:rPr>
          <w:t>3</w:t>
        </w:r>
        <w:r w:rsidR="00CD0956" w:rsidRPr="00CD0956">
          <w:rPr>
            <w:rFonts w:ascii="Times New Roman" w:hAnsi="Times New Roman" w:cs="Times New Roman"/>
            <w:noProof/>
            <w:webHidden/>
            <w:sz w:val="24"/>
            <w:szCs w:val="24"/>
          </w:rPr>
          <w:fldChar w:fldCharType="end"/>
        </w:r>
      </w:hyperlink>
    </w:p>
    <w:p w:rsidR="00CD0956" w:rsidRPr="00CD0956" w:rsidRDefault="00296F20" w:rsidP="00CD0956">
      <w:pPr>
        <w:pStyle w:val="TDC2"/>
        <w:tabs>
          <w:tab w:val="right" w:leader="dot" w:pos="8494"/>
        </w:tabs>
        <w:spacing w:line="360" w:lineRule="auto"/>
        <w:rPr>
          <w:rFonts w:ascii="Times New Roman" w:hAnsi="Times New Roman" w:cs="Times New Roman"/>
          <w:noProof/>
          <w:sz w:val="24"/>
          <w:szCs w:val="24"/>
        </w:rPr>
      </w:pPr>
      <w:hyperlink w:anchor="_Toc17885641" w:history="1">
        <w:r w:rsidR="00CD0956" w:rsidRPr="00CD0956">
          <w:rPr>
            <w:rStyle w:val="Hipervnculo"/>
            <w:rFonts w:ascii="Times New Roman" w:hAnsi="Times New Roman" w:cs="Times New Roman"/>
            <w:noProof/>
            <w:sz w:val="24"/>
            <w:szCs w:val="24"/>
            <w:lang w:val="es-ES"/>
          </w:rPr>
          <w:t>1.1 El mundo, y el enigma del conocimiento en la actitud natural.</w:t>
        </w:r>
        <w:r w:rsidR="00CD0956" w:rsidRPr="00CD0956">
          <w:rPr>
            <w:rFonts w:ascii="Times New Roman" w:hAnsi="Times New Roman" w:cs="Times New Roman"/>
            <w:noProof/>
            <w:webHidden/>
            <w:sz w:val="24"/>
            <w:szCs w:val="24"/>
          </w:rPr>
          <w:tab/>
        </w:r>
        <w:r w:rsidR="00CD0956" w:rsidRPr="00CD0956">
          <w:rPr>
            <w:rFonts w:ascii="Times New Roman" w:hAnsi="Times New Roman" w:cs="Times New Roman"/>
            <w:noProof/>
            <w:webHidden/>
            <w:sz w:val="24"/>
            <w:szCs w:val="24"/>
          </w:rPr>
          <w:fldChar w:fldCharType="begin"/>
        </w:r>
        <w:r w:rsidR="00CD0956" w:rsidRPr="00CD0956">
          <w:rPr>
            <w:rFonts w:ascii="Times New Roman" w:hAnsi="Times New Roman" w:cs="Times New Roman"/>
            <w:noProof/>
            <w:webHidden/>
            <w:sz w:val="24"/>
            <w:szCs w:val="24"/>
          </w:rPr>
          <w:instrText xml:space="preserve"> PAGEREF _Toc17885641 \h </w:instrText>
        </w:r>
        <w:r w:rsidR="00CD0956" w:rsidRPr="00CD0956">
          <w:rPr>
            <w:rFonts w:ascii="Times New Roman" w:hAnsi="Times New Roman" w:cs="Times New Roman"/>
            <w:noProof/>
            <w:webHidden/>
            <w:sz w:val="24"/>
            <w:szCs w:val="24"/>
          </w:rPr>
        </w:r>
        <w:r w:rsidR="00CD0956" w:rsidRPr="00CD0956">
          <w:rPr>
            <w:rFonts w:ascii="Times New Roman" w:hAnsi="Times New Roman" w:cs="Times New Roman"/>
            <w:noProof/>
            <w:webHidden/>
            <w:sz w:val="24"/>
            <w:szCs w:val="24"/>
          </w:rPr>
          <w:fldChar w:fldCharType="separate"/>
        </w:r>
        <w:r w:rsidR="008611A4">
          <w:rPr>
            <w:rFonts w:ascii="Times New Roman" w:hAnsi="Times New Roman" w:cs="Times New Roman"/>
            <w:noProof/>
            <w:webHidden/>
            <w:sz w:val="24"/>
            <w:szCs w:val="24"/>
          </w:rPr>
          <w:t>3</w:t>
        </w:r>
        <w:r w:rsidR="00CD0956" w:rsidRPr="00CD0956">
          <w:rPr>
            <w:rFonts w:ascii="Times New Roman" w:hAnsi="Times New Roman" w:cs="Times New Roman"/>
            <w:noProof/>
            <w:webHidden/>
            <w:sz w:val="24"/>
            <w:szCs w:val="24"/>
          </w:rPr>
          <w:fldChar w:fldCharType="end"/>
        </w:r>
      </w:hyperlink>
    </w:p>
    <w:p w:rsidR="00CD0956" w:rsidRPr="00CD0956" w:rsidRDefault="00296F20" w:rsidP="00CD0956">
      <w:pPr>
        <w:pStyle w:val="TDC2"/>
        <w:tabs>
          <w:tab w:val="right" w:leader="dot" w:pos="8494"/>
        </w:tabs>
        <w:spacing w:line="360" w:lineRule="auto"/>
        <w:rPr>
          <w:rFonts w:ascii="Times New Roman" w:hAnsi="Times New Roman" w:cs="Times New Roman"/>
          <w:noProof/>
          <w:sz w:val="24"/>
          <w:szCs w:val="24"/>
        </w:rPr>
      </w:pPr>
      <w:hyperlink w:anchor="_Toc17885642" w:history="1">
        <w:r w:rsidR="00CD0956" w:rsidRPr="00CD0956">
          <w:rPr>
            <w:rStyle w:val="Hipervnculo"/>
            <w:rFonts w:ascii="Times New Roman" w:hAnsi="Times New Roman" w:cs="Times New Roman"/>
            <w:noProof/>
            <w:sz w:val="24"/>
            <w:szCs w:val="24"/>
            <w:lang w:val="es-ES"/>
          </w:rPr>
          <w:t xml:space="preserve">1.2 El olvido del </w:t>
        </w:r>
        <w:r w:rsidR="00CD0956" w:rsidRPr="00CD0956">
          <w:rPr>
            <w:rStyle w:val="Hipervnculo"/>
            <w:rFonts w:ascii="Times New Roman" w:hAnsi="Times New Roman" w:cs="Times New Roman"/>
            <w:i/>
            <w:noProof/>
            <w:sz w:val="24"/>
            <w:szCs w:val="24"/>
            <w:lang w:val="es-ES"/>
          </w:rPr>
          <w:t>sentido del ser del mundo</w:t>
        </w:r>
        <w:r w:rsidR="00CD0956" w:rsidRPr="00CD0956">
          <w:rPr>
            <w:rStyle w:val="Hipervnculo"/>
            <w:rFonts w:ascii="Times New Roman" w:hAnsi="Times New Roman" w:cs="Times New Roman"/>
            <w:noProof/>
            <w:sz w:val="24"/>
            <w:szCs w:val="24"/>
            <w:lang w:val="es-ES"/>
          </w:rPr>
          <w:t xml:space="preserve"> o de la </w:t>
        </w:r>
        <w:r w:rsidR="00CD0956" w:rsidRPr="00CD0956">
          <w:rPr>
            <w:rStyle w:val="Hipervnculo"/>
            <w:rFonts w:ascii="Times New Roman" w:hAnsi="Times New Roman" w:cs="Times New Roman"/>
            <w:i/>
            <w:noProof/>
            <w:sz w:val="24"/>
            <w:szCs w:val="24"/>
            <w:lang w:val="es-ES"/>
          </w:rPr>
          <w:t xml:space="preserve">donación del mundo </w:t>
        </w:r>
        <w:r w:rsidR="00CD0956" w:rsidRPr="00CD0956">
          <w:rPr>
            <w:rStyle w:val="Hipervnculo"/>
            <w:rFonts w:ascii="Times New Roman" w:hAnsi="Times New Roman" w:cs="Times New Roman"/>
            <w:noProof/>
            <w:sz w:val="24"/>
            <w:szCs w:val="24"/>
            <w:lang w:val="es-ES"/>
          </w:rPr>
          <w:t>en la actitud natural</w:t>
        </w:r>
        <w:r w:rsidR="00CD0956" w:rsidRPr="00CD0956">
          <w:rPr>
            <w:rFonts w:ascii="Times New Roman" w:hAnsi="Times New Roman" w:cs="Times New Roman"/>
            <w:noProof/>
            <w:webHidden/>
            <w:sz w:val="24"/>
            <w:szCs w:val="24"/>
          </w:rPr>
          <w:tab/>
        </w:r>
        <w:r w:rsidR="00CD0956" w:rsidRPr="00CD0956">
          <w:rPr>
            <w:rFonts w:ascii="Times New Roman" w:hAnsi="Times New Roman" w:cs="Times New Roman"/>
            <w:noProof/>
            <w:webHidden/>
            <w:sz w:val="24"/>
            <w:szCs w:val="24"/>
          </w:rPr>
          <w:fldChar w:fldCharType="begin"/>
        </w:r>
        <w:r w:rsidR="00CD0956" w:rsidRPr="00CD0956">
          <w:rPr>
            <w:rFonts w:ascii="Times New Roman" w:hAnsi="Times New Roman" w:cs="Times New Roman"/>
            <w:noProof/>
            <w:webHidden/>
            <w:sz w:val="24"/>
            <w:szCs w:val="24"/>
          </w:rPr>
          <w:instrText xml:space="preserve"> PAGEREF _Toc17885642 \h </w:instrText>
        </w:r>
        <w:r w:rsidR="00CD0956" w:rsidRPr="00CD0956">
          <w:rPr>
            <w:rFonts w:ascii="Times New Roman" w:hAnsi="Times New Roman" w:cs="Times New Roman"/>
            <w:noProof/>
            <w:webHidden/>
            <w:sz w:val="24"/>
            <w:szCs w:val="24"/>
          </w:rPr>
        </w:r>
        <w:r w:rsidR="00CD0956" w:rsidRPr="00CD0956">
          <w:rPr>
            <w:rFonts w:ascii="Times New Roman" w:hAnsi="Times New Roman" w:cs="Times New Roman"/>
            <w:noProof/>
            <w:webHidden/>
            <w:sz w:val="24"/>
            <w:szCs w:val="24"/>
          </w:rPr>
          <w:fldChar w:fldCharType="separate"/>
        </w:r>
        <w:r w:rsidR="008611A4">
          <w:rPr>
            <w:rFonts w:ascii="Times New Roman" w:hAnsi="Times New Roman" w:cs="Times New Roman"/>
            <w:noProof/>
            <w:webHidden/>
            <w:sz w:val="24"/>
            <w:szCs w:val="24"/>
          </w:rPr>
          <w:t>10</w:t>
        </w:r>
        <w:r w:rsidR="00CD0956" w:rsidRPr="00CD0956">
          <w:rPr>
            <w:rFonts w:ascii="Times New Roman" w:hAnsi="Times New Roman" w:cs="Times New Roman"/>
            <w:noProof/>
            <w:webHidden/>
            <w:sz w:val="24"/>
            <w:szCs w:val="24"/>
          </w:rPr>
          <w:fldChar w:fldCharType="end"/>
        </w:r>
      </w:hyperlink>
    </w:p>
    <w:p w:rsidR="00CD0956" w:rsidRPr="00CD0956" w:rsidRDefault="00296F20" w:rsidP="00CD0956">
      <w:pPr>
        <w:pStyle w:val="TDC2"/>
        <w:tabs>
          <w:tab w:val="right" w:leader="dot" w:pos="8494"/>
        </w:tabs>
        <w:spacing w:line="360" w:lineRule="auto"/>
        <w:rPr>
          <w:rFonts w:ascii="Times New Roman" w:hAnsi="Times New Roman" w:cs="Times New Roman"/>
          <w:noProof/>
          <w:sz w:val="24"/>
          <w:szCs w:val="24"/>
        </w:rPr>
      </w:pPr>
      <w:hyperlink w:anchor="_Toc17885643" w:history="1">
        <w:r w:rsidR="00CD0956" w:rsidRPr="00CD0956">
          <w:rPr>
            <w:rStyle w:val="Hipervnculo"/>
            <w:rFonts w:ascii="Times New Roman" w:hAnsi="Times New Roman" w:cs="Times New Roman"/>
            <w:noProof/>
            <w:sz w:val="24"/>
            <w:szCs w:val="24"/>
            <w:lang w:val="es-ES"/>
          </w:rPr>
          <w:t>La epojé fenomenológica: suspensión del “ser del mundo objetivo”</w:t>
        </w:r>
        <w:r w:rsidR="00CD0956" w:rsidRPr="00CD0956">
          <w:rPr>
            <w:rFonts w:ascii="Times New Roman" w:hAnsi="Times New Roman" w:cs="Times New Roman"/>
            <w:noProof/>
            <w:webHidden/>
            <w:sz w:val="24"/>
            <w:szCs w:val="24"/>
          </w:rPr>
          <w:tab/>
        </w:r>
        <w:r w:rsidR="00CD0956" w:rsidRPr="00CD0956">
          <w:rPr>
            <w:rFonts w:ascii="Times New Roman" w:hAnsi="Times New Roman" w:cs="Times New Roman"/>
            <w:noProof/>
            <w:webHidden/>
            <w:sz w:val="24"/>
            <w:szCs w:val="24"/>
          </w:rPr>
          <w:fldChar w:fldCharType="begin"/>
        </w:r>
        <w:r w:rsidR="00CD0956" w:rsidRPr="00CD0956">
          <w:rPr>
            <w:rFonts w:ascii="Times New Roman" w:hAnsi="Times New Roman" w:cs="Times New Roman"/>
            <w:noProof/>
            <w:webHidden/>
            <w:sz w:val="24"/>
            <w:szCs w:val="24"/>
          </w:rPr>
          <w:instrText xml:space="preserve"> PAGEREF _Toc17885643 \h </w:instrText>
        </w:r>
        <w:r w:rsidR="00CD0956" w:rsidRPr="00CD0956">
          <w:rPr>
            <w:rFonts w:ascii="Times New Roman" w:hAnsi="Times New Roman" w:cs="Times New Roman"/>
            <w:noProof/>
            <w:webHidden/>
            <w:sz w:val="24"/>
            <w:szCs w:val="24"/>
          </w:rPr>
        </w:r>
        <w:r w:rsidR="00CD0956" w:rsidRPr="00CD0956">
          <w:rPr>
            <w:rFonts w:ascii="Times New Roman" w:hAnsi="Times New Roman" w:cs="Times New Roman"/>
            <w:noProof/>
            <w:webHidden/>
            <w:sz w:val="24"/>
            <w:szCs w:val="24"/>
          </w:rPr>
          <w:fldChar w:fldCharType="separate"/>
        </w:r>
        <w:r w:rsidR="008611A4">
          <w:rPr>
            <w:rFonts w:ascii="Times New Roman" w:hAnsi="Times New Roman" w:cs="Times New Roman"/>
            <w:noProof/>
            <w:webHidden/>
            <w:sz w:val="24"/>
            <w:szCs w:val="24"/>
          </w:rPr>
          <w:t>13</w:t>
        </w:r>
        <w:r w:rsidR="00CD0956" w:rsidRPr="00CD0956">
          <w:rPr>
            <w:rFonts w:ascii="Times New Roman" w:hAnsi="Times New Roman" w:cs="Times New Roman"/>
            <w:noProof/>
            <w:webHidden/>
            <w:sz w:val="24"/>
            <w:szCs w:val="24"/>
          </w:rPr>
          <w:fldChar w:fldCharType="end"/>
        </w:r>
      </w:hyperlink>
    </w:p>
    <w:p w:rsidR="00CD0956" w:rsidRPr="00CD0956" w:rsidRDefault="00296F20" w:rsidP="00CD0956">
      <w:pPr>
        <w:pStyle w:val="TDC1"/>
        <w:tabs>
          <w:tab w:val="right" w:leader="dot" w:pos="8494"/>
        </w:tabs>
        <w:spacing w:line="360" w:lineRule="auto"/>
        <w:rPr>
          <w:rFonts w:ascii="Times New Roman" w:hAnsi="Times New Roman" w:cs="Times New Roman"/>
          <w:noProof/>
          <w:sz w:val="24"/>
          <w:szCs w:val="24"/>
        </w:rPr>
      </w:pPr>
      <w:hyperlink w:anchor="_Toc17885644" w:history="1">
        <w:r w:rsidR="00CD0956" w:rsidRPr="00CD0956">
          <w:rPr>
            <w:rStyle w:val="Hipervnculo"/>
            <w:rFonts w:ascii="Times New Roman" w:hAnsi="Times New Roman" w:cs="Times New Roman"/>
            <w:b/>
            <w:noProof/>
            <w:sz w:val="24"/>
            <w:szCs w:val="24"/>
          </w:rPr>
          <w:t>CAPÍTULO II</w:t>
        </w:r>
        <w:r w:rsidR="00CD0956" w:rsidRPr="00CD0956">
          <w:rPr>
            <w:rFonts w:ascii="Times New Roman" w:hAnsi="Times New Roman" w:cs="Times New Roman"/>
            <w:noProof/>
            <w:webHidden/>
            <w:sz w:val="24"/>
            <w:szCs w:val="24"/>
          </w:rPr>
          <w:tab/>
        </w:r>
        <w:r w:rsidR="00CD0956" w:rsidRPr="00CD0956">
          <w:rPr>
            <w:rFonts w:ascii="Times New Roman" w:hAnsi="Times New Roman" w:cs="Times New Roman"/>
            <w:noProof/>
            <w:webHidden/>
            <w:sz w:val="24"/>
            <w:szCs w:val="24"/>
          </w:rPr>
          <w:fldChar w:fldCharType="begin"/>
        </w:r>
        <w:r w:rsidR="00CD0956" w:rsidRPr="00CD0956">
          <w:rPr>
            <w:rFonts w:ascii="Times New Roman" w:hAnsi="Times New Roman" w:cs="Times New Roman"/>
            <w:noProof/>
            <w:webHidden/>
            <w:sz w:val="24"/>
            <w:szCs w:val="24"/>
          </w:rPr>
          <w:instrText xml:space="preserve"> PAGEREF _Toc17885644 \h </w:instrText>
        </w:r>
        <w:r w:rsidR="00CD0956" w:rsidRPr="00CD0956">
          <w:rPr>
            <w:rFonts w:ascii="Times New Roman" w:hAnsi="Times New Roman" w:cs="Times New Roman"/>
            <w:noProof/>
            <w:webHidden/>
            <w:sz w:val="24"/>
            <w:szCs w:val="24"/>
          </w:rPr>
        </w:r>
        <w:r w:rsidR="00CD0956" w:rsidRPr="00CD0956">
          <w:rPr>
            <w:rFonts w:ascii="Times New Roman" w:hAnsi="Times New Roman" w:cs="Times New Roman"/>
            <w:noProof/>
            <w:webHidden/>
            <w:sz w:val="24"/>
            <w:szCs w:val="24"/>
          </w:rPr>
          <w:fldChar w:fldCharType="separate"/>
        </w:r>
        <w:r w:rsidR="008611A4">
          <w:rPr>
            <w:rFonts w:ascii="Times New Roman" w:hAnsi="Times New Roman" w:cs="Times New Roman"/>
            <w:noProof/>
            <w:webHidden/>
            <w:sz w:val="24"/>
            <w:szCs w:val="24"/>
          </w:rPr>
          <w:t>22</w:t>
        </w:r>
        <w:r w:rsidR="00CD0956" w:rsidRPr="00CD0956">
          <w:rPr>
            <w:rFonts w:ascii="Times New Roman" w:hAnsi="Times New Roman" w:cs="Times New Roman"/>
            <w:noProof/>
            <w:webHidden/>
            <w:sz w:val="24"/>
            <w:szCs w:val="24"/>
          </w:rPr>
          <w:fldChar w:fldCharType="end"/>
        </w:r>
      </w:hyperlink>
    </w:p>
    <w:p w:rsidR="00CD0956" w:rsidRPr="00CD0956" w:rsidRDefault="00296F20" w:rsidP="00CD0956">
      <w:pPr>
        <w:pStyle w:val="TDC1"/>
        <w:tabs>
          <w:tab w:val="right" w:leader="dot" w:pos="8494"/>
        </w:tabs>
        <w:spacing w:line="360" w:lineRule="auto"/>
        <w:rPr>
          <w:rFonts w:ascii="Times New Roman" w:hAnsi="Times New Roman" w:cs="Times New Roman"/>
          <w:noProof/>
          <w:sz w:val="24"/>
          <w:szCs w:val="24"/>
        </w:rPr>
      </w:pPr>
      <w:hyperlink w:anchor="_Toc17885645" w:history="1">
        <w:r w:rsidR="00CD0956" w:rsidRPr="00CD0956">
          <w:rPr>
            <w:rStyle w:val="Hipervnculo"/>
            <w:rFonts w:ascii="Times New Roman" w:hAnsi="Times New Roman" w:cs="Times New Roman"/>
            <w:b/>
            <w:noProof/>
            <w:sz w:val="24"/>
            <w:szCs w:val="24"/>
          </w:rPr>
          <w:t>EL FENÓMENO MUNDO</w:t>
        </w:r>
        <w:r w:rsidR="00CD0956" w:rsidRPr="00CD0956">
          <w:rPr>
            <w:rFonts w:ascii="Times New Roman" w:hAnsi="Times New Roman" w:cs="Times New Roman"/>
            <w:noProof/>
            <w:webHidden/>
            <w:sz w:val="24"/>
            <w:szCs w:val="24"/>
          </w:rPr>
          <w:tab/>
        </w:r>
        <w:r w:rsidR="00CD0956" w:rsidRPr="00CD0956">
          <w:rPr>
            <w:rFonts w:ascii="Times New Roman" w:hAnsi="Times New Roman" w:cs="Times New Roman"/>
            <w:noProof/>
            <w:webHidden/>
            <w:sz w:val="24"/>
            <w:szCs w:val="24"/>
          </w:rPr>
          <w:fldChar w:fldCharType="begin"/>
        </w:r>
        <w:r w:rsidR="00CD0956" w:rsidRPr="00CD0956">
          <w:rPr>
            <w:rFonts w:ascii="Times New Roman" w:hAnsi="Times New Roman" w:cs="Times New Roman"/>
            <w:noProof/>
            <w:webHidden/>
            <w:sz w:val="24"/>
            <w:szCs w:val="24"/>
          </w:rPr>
          <w:instrText xml:space="preserve"> PAGEREF _Toc17885645 \h </w:instrText>
        </w:r>
        <w:r w:rsidR="00CD0956" w:rsidRPr="00CD0956">
          <w:rPr>
            <w:rFonts w:ascii="Times New Roman" w:hAnsi="Times New Roman" w:cs="Times New Roman"/>
            <w:noProof/>
            <w:webHidden/>
            <w:sz w:val="24"/>
            <w:szCs w:val="24"/>
          </w:rPr>
        </w:r>
        <w:r w:rsidR="00CD0956" w:rsidRPr="00CD0956">
          <w:rPr>
            <w:rFonts w:ascii="Times New Roman" w:hAnsi="Times New Roman" w:cs="Times New Roman"/>
            <w:noProof/>
            <w:webHidden/>
            <w:sz w:val="24"/>
            <w:szCs w:val="24"/>
          </w:rPr>
          <w:fldChar w:fldCharType="separate"/>
        </w:r>
        <w:r w:rsidR="008611A4">
          <w:rPr>
            <w:rFonts w:ascii="Times New Roman" w:hAnsi="Times New Roman" w:cs="Times New Roman"/>
            <w:noProof/>
            <w:webHidden/>
            <w:sz w:val="24"/>
            <w:szCs w:val="24"/>
          </w:rPr>
          <w:t>22</w:t>
        </w:r>
        <w:r w:rsidR="00CD0956" w:rsidRPr="00CD0956">
          <w:rPr>
            <w:rFonts w:ascii="Times New Roman" w:hAnsi="Times New Roman" w:cs="Times New Roman"/>
            <w:noProof/>
            <w:webHidden/>
            <w:sz w:val="24"/>
            <w:szCs w:val="24"/>
          </w:rPr>
          <w:fldChar w:fldCharType="end"/>
        </w:r>
      </w:hyperlink>
    </w:p>
    <w:p w:rsidR="00CD0956" w:rsidRPr="00CD0956" w:rsidRDefault="00296F20" w:rsidP="00CD0956">
      <w:pPr>
        <w:pStyle w:val="TDC2"/>
        <w:tabs>
          <w:tab w:val="right" w:leader="dot" w:pos="8494"/>
        </w:tabs>
        <w:spacing w:line="360" w:lineRule="auto"/>
        <w:rPr>
          <w:rFonts w:ascii="Times New Roman" w:hAnsi="Times New Roman" w:cs="Times New Roman"/>
          <w:noProof/>
          <w:sz w:val="24"/>
          <w:szCs w:val="24"/>
        </w:rPr>
      </w:pPr>
      <w:hyperlink w:anchor="_Toc17885646" w:history="1">
        <w:r w:rsidR="00CD0956" w:rsidRPr="00CD0956">
          <w:rPr>
            <w:rStyle w:val="Hipervnculo"/>
            <w:rFonts w:ascii="Times New Roman" w:hAnsi="Times New Roman" w:cs="Times New Roman"/>
            <w:noProof/>
            <w:sz w:val="24"/>
            <w:szCs w:val="24"/>
            <w:lang w:val="es-ES"/>
          </w:rPr>
          <w:t>2.1 El sujeto trascendental: unidad constituyente del mundo</w:t>
        </w:r>
        <w:r w:rsidR="00CD0956" w:rsidRPr="00CD0956">
          <w:rPr>
            <w:rFonts w:ascii="Times New Roman" w:hAnsi="Times New Roman" w:cs="Times New Roman"/>
            <w:noProof/>
            <w:webHidden/>
            <w:sz w:val="24"/>
            <w:szCs w:val="24"/>
          </w:rPr>
          <w:tab/>
        </w:r>
        <w:r w:rsidR="00CD0956" w:rsidRPr="00CD0956">
          <w:rPr>
            <w:rFonts w:ascii="Times New Roman" w:hAnsi="Times New Roman" w:cs="Times New Roman"/>
            <w:noProof/>
            <w:webHidden/>
            <w:sz w:val="24"/>
            <w:szCs w:val="24"/>
          </w:rPr>
          <w:fldChar w:fldCharType="begin"/>
        </w:r>
        <w:r w:rsidR="00CD0956" w:rsidRPr="00CD0956">
          <w:rPr>
            <w:rFonts w:ascii="Times New Roman" w:hAnsi="Times New Roman" w:cs="Times New Roman"/>
            <w:noProof/>
            <w:webHidden/>
            <w:sz w:val="24"/>
            <w:szCs w:val="24"/>
          </w:rPr>
          <w:instrText xml:space="preserve"> PAGEREF _Toc17885646 \h </w:instrText>
        </w:r>
        <w:r w:rsidR="00CD0956" w:rsidRPr="00CD0956">
          <w:rPr>
            <w:rFonts w:ascii="Times New Roman" w:hAnsi="Times New Roman" w:cs="Times New Roman"/>
            <w:noProof/>
            <w:webHidden/>
            <w:sz w:val="24"/>
            <w:szCs w:val="24"/>
          </w:rPr>
        </w:r>
        <w:r w:rsidR="00CD0956" w:rsidRPr="00CD0956">
          <w:rPr>
            <w:rFonts w:ascii="Times New Roman" w:hAnsi="Times New Roman" w:cs="Times New Roman"/>
            <w:noProof/>
            <w:webHidden/>
            <w:sz w:val="24"/>
            <w:szCs w:val="24"/>
          </w:rPr>
          <w:fldChar w:fldCharType="separate"/>
        </w:r>
        <w:r w:rsidR="008611A4">
          <w:rPr>
            <w:rFonts w:ascii="Times New Roman" w:hAnsi="Times New Roman" w:cs="Times New Roman"/>
            <w:noProof/>
            <w:webHidden/>
            <w:sz w:val="24"/>
            <w:szCs w:val="24"/>
          </w:rPr>
          <w:t>22</w:t>
        </w:r>
        <w:r w:rsidR="00CD0956" w:rsidRPr="00CD0956">
          <w:rPr>
            <w:rFonts w:ascii="Times New Roman" w:hAnsi="Times New Roman" w:cs="Times New Roman"/>
            <w:noProof/>
            <w:webHidden/>
            <w:sz w:val="24"/>
            <w:szCs w:val="24"/>
          </w:rPr>
          <w:fldChar w:fldCharType="end"/>
        </w:r>
      </w:hyperlink>
    </w:p>
    <w:p w:rsidR="00CD0956" w:rsidRPr="00CD0956" w:rsidRDefault="00296F20" w:rsidP="00CD0956">
      <w:pPr>
        <w:pStyle w:val="TDC2"/>
        <w:tabs>
          <w:tab w:val="right" w:leader="dot" w:pos="8494"/>
        </w:tabs>
        <w:spacing w:line="360" w:lineRule="auto"/>
        <w:rPr>
          <w:rFonts w:ascii="Times New Roman" w:hAnsi="Times New Roman" w:cs="Times New Roman"/>
          <w:noProof/>
          <w:sz w:val="24"/>
          <w:szCs w:val="24"/>
        </w:rPr>
      </w:pPr>
      <w:hyperlink w:anchor="_Toc17885647" w:history="1">
        <w:r w:rsidR="00CD0956" w:rsidRPr="00CD0956">
          <w:rPr>
            <w:rStyle w:val="Hipervnculo"/>
            <w:rFonts w:ascii="Times New Roman" w:hAnsi="Times New Roman" w:cs="Times New Roman"/>
            <w:noProof/>
            <w:sz w:val="24"/>
            <w:szCs w:val="24"/>
            <w:lang w:val="es-ES"/>
          </w:rPr>
          <w:t>2.3 La trascendencia en la inmanencia</w:t>
        </w:r>
        <w:r w:rsidR="00CD0956" w:rsidRPr="00CD0956">
          <w:rPr>
            <w:rFonts w:ascii="Times New Roman" w:hAnsi="Times New Roman" w:cs="Times New Roman"/>
            <w:noProof/>
            <w:webHidden/>
            <w:sz w:val="24"/>
            <w:szCs w:val="24"/>
          </w:rPr>
          <w:tab/>
        </w:r>
        <w:r w:rsidR="00CD0956" w:rsidRPr="00CD0956">
          <w:rPr>
            <w:rFonts w:ascii="Times New Roman" w:hAnsi="Times New Roman" w:cs="Times New Roman"/>
            <w:noProof/>
            <w:webHidden/>
            <w:sz w:val="24"/>
            <w:szCs w:val="24"/>
          </w:rPr>
          <w:fldChar w:fldCharType="begin"/>
        </w:r>
        <w:r w:rsidR="00CD0956" w:rsidRPr="00CD0956">
          <w:rPr>
            <w:rFonts w:ascii="Times New Roman" w:hAnsi="Times New Roman" w:cs="Times New Roman"/>
            <w:noProof/>
            <w:webHidden/>
            <w:sz w:val="24"/>
            <w:szCs w:val="24"/>
          </w:rPr>
          <w:instrText xml:space="preserve"> PAGEREF _Toc17885647 \h </w:instrText>
        </w:r>
        <w:r w:rsidR="00CD0956" w:rsidRPr="00CD0956">
          <w:rPr>
            <w:rFonts w:ascii="Times New Roman" w:hAnsi="Times New Roman" w:cs="Times New Roman"/>
            <w:noProof/>
            <w:webHidden/>
            <w:sz w:val="24"/>
            <w:szCs w:val="24"/>
          </w:rPr>
        </w:r>
        <w:r w:rsidR="00CD0956" w:rsidRPr="00CD0956">
          <w:rPr>
            <w:rFonts w:ascii="Times New Roman" w:hAnsi="Times New Roman" w:cs="Times New Roman"/>
            <w:noProof/>
            <w:webHidden/>
            <w:sz w:val="24"/>
            <w:szCs w:val="24"/>
          </w:rPr>
          <w:fldChar w:fldCharType="separate"/>
        </w:r>
        <w:r w:rsidR="008611A4">
          <w:rPr>
            <w:rFonts w:ascii="Times New Roman" w:hAnsi="Times New Roman" w:cs="Times New Roman"/>
            <w:noProof/>
            <w:webHidden/>
            <w:sz w:val="24"/>
            <w:szCs w:val="24"/>
          </w:rPr>
          <w:t>37</w:t>
        </w:r>
        <w:r w:rsidR="00CD0956" w:rsidRPr="00CD0956">
          <w:rPr>
            <w:rFonts w:ascii="Times New Roman" w:hAnsi="Times New Roman" w:cs="Times New Roman"/>
            <w:noProof/>
            <w:webHidden/>
            <w:sz w:val="24"/>
            <w:szCs w:val="24"/>
          </w:rPr>
          <w:fldChar w:fldCharType="end"/>
        </w:r>
      </w:hyperlink>
    </w:p>
    <w:p w:rsidR="00CD0956" w:rsidRPr="00CD0956" w:rsidRDefault="00296F20" w:rsidP="00CD0956">
      <w:pPr>
        <w:pStyle w:val="TDC1"/>
        <w:tabs>
          <w:tab w:val="right" w:leader="dot" w:pos="8494"/>
        </w:tabs>
        <w:spacing w:line="360" w:lineRule="auto"/>
        <w:rPr>
          <w:rFonts w:ascii="Times New Roman" w:hAnsi="Times New Roman" w:cs="Times New Roman"/>
          <w:noProof/>
          <w:sz w:val="24"/>
          <w:szCs w:val="24"/>
        </w:rPr>
      </w:pPr>
      <w:hyperlink w:anchor="_Toc17885648" w:history="1">
        <w:r w:rsidR="00CD0956" w:rsidRPr="00CD0956">
          <w:rPr>
            <w:rStyle w:val="Hipervnculo"/>
            <w:rFonts w:ascii="Times New Roman" w:hAnsi="Times New Roman" w:cs="Times New Roman"/>
            <w:b/>
            <w:noProof/>
            <w:sz w:val="24"/>
            <w:szCs w:val="24"/>
          </w:rPr>
          <w:t>CAPÍTULO III</w:t>
        </w:r>
        <w:r w:rsidR="00CD0956" w:rsidRPr="00CD0956">
          <w:rPr>
            <w:rFonts w:ascii="Times New Roman" w:hAnsi="Times New Roman" w:cs="Times New Roman"/>
            <w:noProof/>
            <w:webHidden/>
            <w:sz w:val="24"/>
            <w:szCs w:val="24"/>
          </w:rPr>
          <w:tab/>
        </w:r>
        <w:r w:rsidR="00CD0956" w:rsidRPr="00CD0956">
          <w:rPr>
            <w:rFonts w:ascii="Times New Roman" w:hAnsi="Times New Roman" w:cs="Times New Roman"/>
            <w:noProof/>
            <w:webHidden/>
            <w:sz w:val="24"/>
            <w:szCs w:val="24"/>
          </w:rPr>
          <w:fldChar w:fldCharType="begin"/>
        </w:r>
        <w:r w:rsidR="00CD0956" w:rsidRPr="00CD0956">
          <w:rPr>
            <w:rFonts w:ascii="Times New Roman" w:hAnsi="Times New Roman" w:cs="Times New Roman"/>
            <w:noProof/>
            <w:webHidden/>
            <w:sz w:val="24"/>
            <w:szCs w:val="24"/>
          </w:rPr>
          <w:instrText xml:space="preserve"> PAGEREF _Toc17885648 \h </w:instrText>
        </w:r>
        <w:r w:rsidR="00CD0956" w:rsidRPr="00CD0956">
          <w:rPr>
            <w:rFonts w:ascii="Times New Roman" w:hAnsi="Times New Roman" w:cs="Times New Roman"/>
            <w:noProof/>
            <w:webHidden/>
            <w:sz w:val="24"/>
            <w:szCs w:val="24"/>
          </w:rPr>
        </w:r>
        <w:r w:rsidR="00CD0956" w:rsidRPr="00CD0956">
          <w:rPr>
            <w:rFonts w:ascii="Times New Roman" w:hAnsi="Times New Roman" w:cs="Times New Roman"/>
            <w:noProof/>
            <w:webHidden/>
            <w:sz w:val="24"/>
            <w:szCs w:val="24"/>
          </w:rPr>
          <w:fldChar w:fldCharType="separate"/>
        </w:r>
        <w:r w:rsidR="008611A4">
          <w:rPr>
            <w:rFonts w:ascii="Times New Roman" w:hAnsi="Times New Roman" w:cs="Times New Roman"/>
            <w:noProof/>
            <w:webHidden/>
            <w:sz w:val="24"/>
            <w:szCs w:val="24"/>
          </w:rPr>
          <w:t>42</w:t>
        </w:r>
        <w:r w:rsidR="00CD0956" w:rsidRPr="00CD0956">
          <w:rPr>
            <w:rFonts w:ascii="Times New Roman" w:hAnsi="Times New Roman" w:cs="Times New Roman"/>
            <w:noProof/>
            <w:webHidden/>
            <w:sz w:val="24"/>
            <w:szCs w:val="24"/>
          </w:rPr>
          <w:fldChar w:fldCharType="end"/>
        </w:r>
      </w:hyperlink>
    </w:p>
    <w:p w:rsidR="00CD0956" w:rsidRPr="00CD0956" w:rsidRDefault="00296F20" w:rsidP="00CD0956">
      <w:pPr>
        <w:pStyle w:val="TDC1"/>
        <w:tabs>
          <w:tab w:val="right" w:leader="dot" w:pos="8494"/>
        </w:tabs>
        <w:spacing w:line="360" w:lineRule="auto"/>
        <w:rPr>
          <w:rFonts w:ascii="Times New Roman" w:hAnsi="Times New Roman" w:cs="Times New Roman"/>
          <w:noProof/>
          <w:sz w:val="24"/>
          <w:szCs w:val="24"/>
        </w:rPr>
      </w:pPr>
      <w:hyperlink w:anchor="_Toc17885649" w:history="1">
        <w:r w:rsidR="00CD0956" w:rsidRPr="00CD0956">
          <w:rPr>
            <w:rStyle w:val="Hipervnculo"/>
            <w:rFonts w:ascii="Times New Roman" w:hAnsi="Times New Roman" w:cs="Times New Roman"/>
            <w:b/>
            <w:noProof/>
            <w:sz w:val="24"/>
            <w:szCs w:val="24"/>
          </w:rPr>
          <w:t>EL SURGIMIENTO DE LOS MUNDOS</w:t>
        </w:r>
        <w:r w:rsidR="00CD0956" w:rsidRPr="00CD0956">
          <w:rPr>
            <w:rFonts w:ascii="Times New Roman" w:hAnsi="Times New Roman" w:cs="Times New Roman"/>
            <w:noProof/>
            <w:webHidden/>
            <w:sz w:val="24"/>
            <w:szCs w:val="24"/>
          </w:rPr>
          <w:tab/>
        </w:r>
        <w:r w:rsidR="00CD0956" w:rsidRPr="00CD0956">
          <w:rPr>
            <w:rFonts w:ascii="Times New Roman" w:hAnsi="Times New Roman" w:cs="Times New Roman"/>
            <w:noProof/>
            <w:webHidden/>
            <w:sz w:val="24"/>
            <w:szCs w:val="24"/>
          </w:rPr>
          <w:fldChar w:fldCharType="begin"/>
        </w:r>
        <w:r w:rsidR="00CD0956" w:rsidRPr="00CD0956">
          <w:rPr>
            <w:rFonts w:ascii="Times New Roman" w:hAnsi="Times New Roman" w:cs="Times New Roman"/>
            <w:noProof/>
            <w:webHidden/>
            <w:sz w:val="24"/>
            <w:szCs w:val="24"/>
          </w:rPr>
          <w:instrText xml:space="preserve"> PAGEREF _Toc17885649 \h </w:instrText>
        </w:r>
        <w:r w:rsidR="00CD0956" w:rsidRPr="00CD0956">
          <w:rPr>
            <w:rFonts w:ascii="Times New Roman" w:hAnsi="Times New Roman" w:cs="Times New Roman"/>
            <w:noProof/>
            <w:webHidden/>
            <w:sz w:val="24"/>
            <w:szCs w:val="24"/>
          </w:rPr>
        </w:r>
        <w:r w:rsidR="00CD0956" w:rsidRPr="00CD0956">
          <w:rPr>
            <w:rFonts w:ascii="Times New Roman" w:hAnsi="Times New Roman" w:cs="Times New Roman"/>
            <w:noProof/>
            <w:webHidden/>
            <w:sz w:val="24"/>
            <w:szCs w:val="24"/>
          </w:rPr>
          <w:fldChar w:fldCharType="separate"/>
        </w:r>
        <w:r w:rsidR="008611A4">
          <w:rPr>
            <w:rFonts w:ascii="Times New Roman" w:hAnsi="Times New Roman" w:cs="Times New Roman"/>
            <w:noProof/>
            <w:webHidden/>
            <w:sz w:val="24"/>
            <w:szCs w:val="24"/>
          </w:rPr>
          <w:t>42</w:t>
        </w:r>
        <w:r w:rsidR="00CD0956" w:rsidRPr="00CD0956">
          <w:rPr>
            <w:rFonts w:ascii="Times New Roman" w:hAnsi="Times New Roman" w:cs="Times New Roman"/>
            <w:noProof/>
            <w:webHidden/>
            <w:sz w:val="24"/>
            <w:szCs w:val="24"/>
          </w:rPr>
          <w:fldChar w:fldCharType="end"/>
        </w:r>
      </w:hyperlink>
    </w:p>
    <w:p w:rsidR="00CD0956" w:rsidRPr="00CD0956" w:rsidRDefault="00296F20" w:rsidP="00CD0956">
      <w:pPr>
        <w:pStyle w:val="TDC2"/>
        <w:tabs>
          <w:tab w:val="right" w:leader="dot" w:pos="8494"/>
        </w:tabs>
        <w:spacing w:line="360" w:lineRule="auto"/>
        <w:rPr>
          <w:rFonts w:ascii="Times New Roman" w:hAnsi="Times New Roman" w:cs="Times New Roman"/>
          <w:noProof/>
          <w:sz w:val="24"/>
          <w:szCs w:val="24"/>
        </w:rPr>
      </w:pPr>
      <w:hyperlink w:anchor="_Toc17885650" w:history="1">
        <w:r w:rsidR="00CD0956" w:rsidRPr="00CD0956">
          <w:rPr>
            <w:rStyle w:val="Hipervnculo"/>
            <w:rFonts w:ascii="Times New Roman" w:hAnsi="Times New Roman" w:cs="Times New Roman"/>
            <w:noProof/>
            <w:sz w:val="24"/>
            <w:szCs w:val="24"/>
            <w:lang w:val="es-ES"/>
          </w:rPr>
          <w:t>3.1 El surgimiento del mundo individual o del fenómeno en el espacio y en el tiempo</w:t>
        </w:r>
        <w:r w:rsidR="00CD0956" w:rsidRPr="00CD0956">
          <w:rPr>
            <w:rFonts w:ascii="Times New Roman" w:hAnsi="Times New Roman" w:cs="Times New Roman"/>
            <w:noProof/>
            <w:webHidden/>
            <w:sz w:val="24"/>
            <w:szCs w:val="24"/>
          </w:rPr>
          <w:tab/>
        </w:r>
        <w:r w:rsidR="00CD0956" w:rsidRPr="00CD0956">
          <w:rPr>
            <w:rFonts w:ascii="Times New Roman" w:hAnsi="Times New Roman" w:cs="Times New Roman"/>
            <w:noProof/>
            <w:webHidden/>
            <w:sz w:val="24"/>
            <w:szCs w:val="24"/>
          </w:rPr>
          <w:fldChar w:fldCharType="begin"/>
        </w:r>
        <w:r w:rsidR="00CD0956" w:rsidRPr="00CD0956">
          <w:rPr>
            <w:rFonts w:ascii="Times New Roman" w:hAnsi="Times New Roman" w:cs="Times New Roman"/>
            <w:noProof/>
            <w:webHidden/>
            <w:sz w:val="24"/>
            <w:szCs w:val="24"/>
          </w:rPr>
          <w:instrText xml:space="preserve"> PAGEREF _Toc17885650 \h </w:instrText>
        </w:r>
        <w:r w:rsidR="00CD0956" w:rsidRPr="00CD0956">
          <w:rPr>
            <w:rFonts w:ascii="Times New Roman" w:hAnsi="Times New Roman" w:cs="Times New Roman"/>
            <w:noProof/>
            <w:webHidden/>
            <w:sz w:val="24"/>
            <w:szCs w:val="24"/>
          </w:rPr>
        </w:r>
        <w:r w:rsidR="00CD0956" w:rsidRPr="00CD0956">
          <w:rPr>
            <w:rFonts w:ascii="Times New Roman" w:hAnsi="Times New Roman" w:cs="Times New Roman"/>
            <w:noProof/>
            <w:webHidden/>
            <w:sz w:val="24"/>
            <w:szCs w:val="24"/>
          </w:rPr>
          <w:fldChar w:fldCharType="separate"/>
        </w:r>
        <w:r w:rsidR="008611A4">
          <w:rPr>
            <w:rFonts w:ascii="Times New Roman" w:hAnsi="Times New Roman" w:cs="Times New Roman"/>
            <w:noProof/>
            <w:webHidden/>
            <w:sz w:val="24"/>
            <w:szCs w:val="24"/>
          </w:rPr>
          <w:t>43</w:t>
        </w:r>
        <w:r w:rsidR="00CD0956" w:rsidRPr="00CD0956">
          <w:rPr>
            <w:rFonts w:ascii="Times New Roman" w:hAnsi="Times New Roman" w:cs="Times New Roman"/>
            <w:noProof/>
            <w:webHidden/>
            <w:sz w:val="24"/>
            <w:szCs w:val="24"/>
          </w:rPr>
          <w:fldChar w:fldCharType="end"/>
        </w:r>
      </w:hyperlink>
    </w:p>
    <w:p w:rsidR="00CD0956" w:rsidRPr="00CD0956" w:rsidRDefault="00296F20" w:rsidP="00CD0956">
      <w:pPr>
        <w:pStyle w:val="TDC2"/>
        <w:tabs>
          <w:tab w:val="right" w:leader="dot" w:pos="8494"/>
        </w:tabs>
        <w:spacing w:line="360" w:lineRule="auto"/>
        <w:rPr>
          <w:rFonts w:ascii="Times New Roman" w:hAnsi="Times New Roman" w:cs="Times New Roman"/>
          <w:noProof/>
          <w:sz w:val="24"/>
          <w:szCs w:val="24"/>
        </w:rPr>
      </w:pPr>
      <w:hyperlink w:anchor="_Toc17885651" w:history="1">
        <w:r w:rsidR="00CD0956" w:rsidRPr="00CD0956">
          <w:rPr>
            <w:rStyle w:val="Hipervnculo"/>
            <w:rFonts w:ascii="Times New Roman" w:hAnsi="Times New Roman" w:cs="Times New Roman"/>
            <w:noProof/>
            <w:sz w:val="24"/>
            <w:szCs w:val="24"/>
            <w:lang w:val="es-ES"/>
          </w:rPr>
          <w:t>3.2 El surgimiento del mundo común: estructura de la intersubjetividad y de la objetividad</w:t>
        </w:r>
        <w:r w:rsidR="00CD0956" w:rsidRPr="00CD0956">
          <w:rPr>
            <w:rFonts w:ascii="Times New Roman" w:hAnsi="Times New Roman" w:cs="Times New Roman"/>
            <w:noProof/>
            <w:webHidden/>
            <w:sz w:val="24"/>
            <w:szCs w:val="24"/>
          </w:rPr>
          <w:tab/>
        </w:r>
        <w:r w:rsidR="00CD0956" w:rsidRPr="00CD0956">
          <w:rPr>
            <w:rFonts w:ascii="Times New Roman" w:hAnsi="Times New Roman" w:cs="Times New Roman"/>
            <w:noProof/>
            <w:webHidden/>
            <w:sz w:val="24"/>
            <w:szCs w:val="24"/>
          </w:rPr>
          <w:fldChar w:fldCharType="begin"/>
        </w:r>
        <w:r w:rsidR="00CD0956" w:rsidRPr="00CD0956">
          <w:rPr>
            <w:rFonts w:ascii="Times New Roman" w:hAnsi="Times New Roman" w:cs="Times New Roman"/>
            <w:noProof/>
            <w:webHidden/>
            <w:sz w:val="24"/>
            <w:szCs w:val="24"/>
          </w:rPr>
          <w:instrText xml:space="preserve"> PAGEREF _Toc17885651 \h </w:instrText>
        </w:r>
        <w:r w:rsidR="00CD0956" w:rsidRPr="00CD0956">
          <w:rPr>
            <w:rFonts w:ascii="Times New Roman" w:hAnsi="Times New Roman" w:cs="Times New Roman"/>
            <w:noProof/>
            <w:webHidden/>
            <w:sz w:val="24"/>
            <w:szCs w:val="24"/>
          </w:rPr>
        </w:r>
        <w:r w:rsidR="00CD0956" w:rsidRPr="00CD0956">
          <w:rPr>
            <w:rFonts w:ascii="Times New Roman" w:hAnsi="Times New Roman" w:cs="Times New Roman"/>
            <w:noProof/>
            <w:webHidden/>
            <w:sz w:val="24"/>
            <w:szCs w:val="24"/>
          </w:rPr>
          <w:fldChar w:fldCharType="separate"/>
        </w:r>
        <w:r w:rsidR="008611A4">
          <w:rPr>
            <w:rFonts w:ascii="Times New Roman" w:hAnsi="Times New Roman" w:cs="Times New Roman"/>
            <w:noProof/>
            <w:webHidden/>
            <w:sz w:val="24"/>
            <w:szCs w:val="24"/>
          </w:rPr>
          <w:t>48</w:t>
        </w:r>
        <w:r w:rsidR="00CD0956" w:rsidRPr="00CD0956">
          <w:rPr>
            <w:rFonts w:ascii="Times New Roman" w:hAnsi="Times New Roman" w:cs="Times New Roman"/>
            <w:noProof/>
            <w:webHidden/>
            <w:sz w:val="24"/>
            <w:szCs w:val="24"/>
          </w:rPr>
          <w:fldChar w:fldCharType="end"/>
        </w:r>
      </w:hyperlink>
    </w:p>
    <w:p w:rsidR="00CD0956" w:rsidRPr="00CD0956" w:rsidRDefault="00296F20" w:rsidP="00CD0956">
      <w:pPr>
        <w:pStyle w:val="TDC1"/>
        <w:tabs>
          <w:tab w:val="right" w:leader="dot" w:pos="8494"/>
        </w:tabs>
        <w:spacing w:line="360" w:lineRule="auto"/>
        <w:rPr>
          <w:rFonts w:ascii="Times New Roman" w:hAnsi="Times New Roman" w:cs="Times New Roman"/>
          <w:noProof/>
          <w:sz w:val="24"/>
          <w:szCs w:val="24"/>
        </w:rPr>
      </w:pPr>
      <w:hyperlink w:anchor="_Toc17885652" w:history="1">
        <w:r w:rsidR="00CD0956" w:rsidRPr="00CD0956">
          <w:rPr>
            <w:rStyle w:val="Hipervnculo"/>
            <w:rFonts w:ascii="Times New Roman" w:hAnsi="Times New Roman" w:cs="Times New Roman"/>
            <w:b/>
            <w:noProof/>
            <w:sz w:val="24"/>
            <w:szCs w:val="24"/>
          </w:rPr>
          <w:t>CONCLUSIÓN</w:t>
        </w:r>
        <w:r w:rsidR="00CD0956" w:rsidRPr="00CD0956">
          <w:rPr>
            <w:rFonts w:ascii="Times New Roman" w:hAnsi="Times New Roman" w:cs="Times New Roman"/>
            <w:noProof/>
            <w:webHidden/>
            <w:sz w:val="24"/>
            <w:szCs w:val="24"/>
          </w:rPr>
          <w:tab/>
        </w:r>
        <w:r w:rsidR="00CD0956" w:rsidRPr="00CD0956">
          <w:rPr>
            <w:rFonts w:ascii="Times New Roman" w:hAnsi="Times New Roman" w:cs="Times New Roman"/>
            <w:noProof/>
            <w:webHidden/>
            <w:sz w:val="24"/>
            <w:szCs w:val="24"/>
          </w:rPr>
          <w:fldChar w:fldCharType="begin"/>
        </w:r>
        <w:r w:rsidR="00CD0956" w:rsidRPr="00CD0956">
          <w:rPr>
            <w:rFonts w:ascii="Times New Roman" w:hAnsi="Times New Roman" w:cs="Times New Roman"/>
            <w:noProof/>
            <w:webHidden/>
            <w:sz w:val="24"/>
            <w:szCs w:val="24"/>
          </w:rPr>
          <w:instrText xml:space="preserve"> PAGEREF _Toc17885652 \h </w:instrText>
        </w:r>
        <w:r w:rsidR="00CD0956" w:rsidRPr="00CD0956">
          <w:rPr>
            <w:rFonts w:ascii="Times New Roman" w:hAnsi="Times New Roman" w:cs="Times New Roman"/>
            <w:noProof/>
            <w:webHidden/>
            <w:sz w:val="24"/>
            <w:szCs w:val="24"/>
          </w:rPr>
        </w:r>
        <w:r w:rsidR="00CD0956" w:rsidRPr="00CD0956">
          <w:rPr>
            <w:rFonts w:ascii="Times New Roman" w:hAnsi="Times New Roman" w:cs="Times New Roman"/>
            <w:noProof/>
            <w:webHidden/>
            <w:sz w:val="24"/>
            <w:szCs w:val="24"/>
          </w:rPr>
          <w:fldChar w:fldCharType="separate"/>
        </w:r>
        <w:r w:rsidR="008611A4">
          <w:rPr>
            <w:rFonts w:ascii="Times New Roman" w:hAnsi="Times New Roman" w:cs="Times New Roman"/>
            <w:noProof/>
            <w:webHidden/>
            <w:sz w:val="24"/>
            <w:szCs w:val="24"/>
          </w:rPr>
          <w:t>53</w:t>
        </w:r>
        <w:r w:rsidR="00CD0956" w:rsidRPr="00CD0956">
          <w:rPr>
            <w:rFonts w:ascii="Times New Roman" w:hAnsi="Times New Roman" w:cs="Times New Roman"/>
            <w:noProof/>
            <w:webHidden/>
            <w:sz w:val="24"/>
            <w:szCs w:val="24"/>
          </w:rPr>
          <w:fldChar w:fldCharType="end"/>
        </w:r>
      </w:hyperlink>
    </w:p>
    <w:p w:rsidR="00CD0956" w:rsidRPr="00CD0956" w:rsidRDefault="00296F20" w:rsidP="00CD0956">
      <w:pPr>
        <w:pStyle w:val="TDC1"/>
        <w:tabs>
          <w:tab w:val="right" w:leader="dot" w:pos="8494"/>
        </w:tabs>
        <w:spacing w:line="360" w:lineRule="auto"/>
        <w:rPr>
          <w:rFonts w:ascii="Times New Roman" w:hAnsi="Times New Roman" w:cs="Times New Roman"/>
          <w:noProof/>
          <w:sz w:val="24"/>
          <w:szCs w:val="24"/>
        </w:rPr>
      </w:pPr>
      <w:hyperlink w:anchor="_Toc17885653" w:history="1">
        <w:r w:rsidR="00CD0956" w:rsidRPr="00CD0956">
          <w:rPr>
            <w:rStyle w:val="Hipervnculo"/>
            <w:rFonts w:ascii="Times New Roman" w:hAnsi="Times New Roman" w:cs="Times New Roman"/>
            <w:noProof/>
            <w:sz w:val="24"/>
            <w:szCs w:val="24"/>
          </w:rPr>
          <w:t>Bibliografía</w:t>
        </w:r>
        <w:r w:rsidR="00CD0956" w:rsidRPr="00CD0956">
          <w:rPr>
            <w:rFonts w:ascii="Times New Roman" w:hAnsi="Times New Roman" w:cs="Times New Roman"/>
            <w:noProof/>
            <w:webHidden/>
            <w:sz w:val="24"/>
            <w:szCs w:val="24"/>
          </w:rPr>
          <w:tab/>
        </w:r>
        <w:r w:rsidR="00CD0956" w:rsidRPr="00CD0956">
          <w:rPr>
            <w:rFonts w:ascii="Times New Roman" w:hAnsi="Times New Roman" w:cs="Times New Roman"/>
            <w:noProof/>
            <w:webHidden/>
            <w:sz w:val="24"/>
            <w:szCs w:val="24"/>
          </w:rPr>
          <w:fldChar w:fldCharType="begin"/>
        </w:r>
        <w:r w:rsidR="00CD0956" w:rsidRPr="00CD0956">
          <w:rPr>
            <w:rFonts w:ascii="Times New Roman" w:hAnsi="Times New Roman" w:cs="Times New Roman"/>
            <w:noProof/>
            <w:webHidden/>
            <w:sz w:val="24"/>
            <w:szCs w:val="24"/>
          </w:rPr>
          <w:instrText xml:space="preserve"> PAGEREF _Toc17885653 \h </w:instrText>
        </w:r>
        <w:r w:rsidR="00CD0956" w:rsidRPr="00CD0956">
          <w:rPr>
            <w:rFonts w:ascii="Times New Roman" w:hAnsi="Times New Roman" w:cs="Times New Roman"/>
            <w:noProof/>
            <w:webHidden/>
            <w:sz w:val="24"/>
            <w:szCs w:val="24"/>
          </w:rPr>
        </w:r>
        <w:r w:rsidR="00CD0956" w:rsidRPr="00CD0956">
          <w:rPr>
            <w:rFonts w:ascii="Times New Roman" w:hAnsi="Times New Roman" w:cs="Times New Roman"/>
            <w:noProof/>
            <w:webHidden/>
            <w:sz w:val="24"/>
            <w:szCs w:val="24"/>
          </w:rPr>
          <w:fldChar w:fldCharType="separate"/>
        </w:r>
        <w:r w:rsidR="008611A4">
          <w:rPr>
            <w:rFonts w:ascii="Times New Roman" w:hAnsi="Times New Roman" w:cs="Times New Roman"/>
            <w:noProof/>
            <w:webHidden/>
            <w:sz w:val="24"/>
            <w:szCs w:val="24"/>
          </w:rPr>
          <w:t>55</w:t>
        </w:r>
        <w:r w:rsidR="00CD0956" w:rsidRPr="00CD0956">
          <w:rPr>
            <w:rFonts w:ascii="Times New Roman" w:hAnsi="Times New Roman" w:cs="Times New Roman"/>
            <w:noProof/>
            <w:webHidden/>
            <w:sz w:val="24"/>
            <w:szCs w:val="24"/>
          </w:rPr>
          <w:fldChar w:fldCharType="end"/>
        </w:r>
      </w:hyperlink>
    </w:p>
    <w:p w:rsidR="006B58AE" w:rsidRPr="00152642" w:rsidRDefault="00CD0956" w:rsidP="00CD0956">
      <w:pPr>
        <w:rPr>
          <w:rFonts w:ascii="Times New Roman" w:hAnsi="Times New Roman" w:cs="Times New Roman"/>
          <w:b/>
          <w:sz w:val="24"/>
          <w:szCs w:val="24"/>
          <w:lang w:val="es-ES"/>
        </w:rPr>
      </w:pPr>
      <w:r>
        <w:rPr>
          <w:rFonts w:ascii="Times New Roman" w:hAnsi="Times New Roman" w:cs="Times New Roman"/>
          <w:b/>
          <w:sz w:val="24"/>
          <w:szCs w:val="24"/>
          <w:lang w:val="es-ES"/>
        </w:rPr>
        <w:fldChar w:fldCharType="end"/>
      </w:r>
    </w:p>
    <w:p w:rsidR="006B58AE" w:rsidRPr="00152642" w:rsidRDefault="006B58AE" w:rsidP="00CE4741">
      <w:pPr>
        <w:jc w:val="center"/>
        <w:rPr>
          <w:rFonts w:ascii="Times New Roman" w:hAnsi="Times New Roman" w:cs="Times New Roman"/>
          <w:b/>
          <w:sz w:val="24"/>
          <w:szCs w:val="24"/>
          <w:lang w:val="es-ES"/>
        </w:rPr>
      </w:pPr>
    </w:p>
    <w:p w:rsidR="00CD0956" w:rsidRDefault="00CD0956" w:rsidP="00CE4741">
      <w:pPr>
        <w:jc w:val="center"/>
        <w:rPr>
          <w:rFonts w:ascii="Times New Roman" w:hAnsi="Times New Roman" w:cs="Times New Roman"/>
          <w:b/>
          <w:sz w:val="28"/>
          <w:szCs w:val="28"/>
          <w:lang w:val="es-ES"/>
        </w:rPr>
        <w:sectPr w:rsidR="00CD0956" w:rsidSect="00CD0956">
          <w:footerReference w:type="default" r:id="rId11"/>
          <w:pgSz w:w="11906" w:h="16838"/>
          <w:pgMar w:top="1417" w:right="1701" w:bottom="1417" w:left="1701" w:header="708" w:footer="708" w:gutter="0"/>
          <w:pgNumType w:fmt="lowerRoman" w:start="1"/>
          <w:cols w:space="708"/>
          <w:docGrid w:linePitch="360"/>
        </w:sectPr>
      </w:pPr>
    </w:p>
    <w:p w:rsidR="006B58AE" w:rsidRPr="001A36D0" w:rsidRDefault="006B58AE" w:rsidP="001A36D0">
      <w:pPr>
        <w:pStyle w:val="Ttulo1"/>
        <w:rPr>
          <w:b/>
        </w:rPr>
      </w:pPr>
      <w:bookmarkStart w:id="4" w:name="_Toc17885638"/>
      <w:r w:rsidRPr="001A36D0">
        <w:rPr>
          <w:b/>
        </w:rPr>
        <w:t>INTRODUCCIÓN</w:t>
      </w:r>
      <w:bookmarkEnd w:id="4"/>
      <w:r w:rsidRPr="001A36D0">
        <w:rPr>
          <w:b/>
        </w:rPr>
        <w:t xml:space="preserve"> </w:t>
      </w:r>
    </w:p>
    <w:p w:rsidR="00C12553" w:rsidRDefault="00C12553" w:rsidP="00C12553">
      <w:pPr>
        <w:rPr>
          <w:rFonts w:ascii="Times New Roman" w:hAnsi="Times New Roman" w:cs="Times New Roman"/>
          <w:b/>
          <w:sz w:val="24"/>
          <w:szCs w:val="24"/>
          <w:lang w:val="es-ES"/>
        </w:rPr>
      </w:pPr>
    </w:p>
    <w:p w:rsidR="006B58AE" w:rsidRDefault="00C12553" w:rsidP="00C12553">
      <w:pPr>
        <w:spacing w:line="360" w:lineRule="auto"/>
        <w:jc w:val="both"/>
        <w:rPr>
          <w:rFonts w:ascii="Times New Roman" w:hAnsi="Times New Roman" w:cs="Times New Roman"/>
          <w:sz w:val="24"/>
          <w:szCs w:val="24"/>
          <w:lang w:val="es-ES"/>
        </w:rPr>
      </w:pPr>
      <w:r w:rsidRPr="00C12553">
        <w:rPr>
          <w:rFonts w:ascii="Times New Roman" w:hAnsi="Times New Roman" w:cs="Times New Roman"/>
          <w:sz w:val="24"/>
          <w:szCs w:val="24"/>
          <w:lang w:val="es-ES"/>
        </w:rPr>
        <w:t xml:space="preserve">En </w:t>
      </w:r>
      <w:r w:rsidR="004B3D12">
        <w:rPr>
          <w:rFonts w:ascii="Times New Roman" w:hAnsi="Times New Roman" w:cs="Times New Roman"/>
          <w:sz w:val="24"/>
          <w:szCs w:val="24"/>
          <w:lang w:val="es-ES"/>
        </w:rPr>
        <w:t xml:space="preserve">el año </w:t>
      </w:r>
      <w:r w:rsidRPr="004B3D12">
        <w:rPr>
          <w:rFonts w:ascii="Times New Roman" w:hAnsi="Times New Roman" w:cs="Times New Roman"/>
          <w:i/>
          <w:sz w:val="24"/>
          <w:szCs w:val="24"/>
          <w:lang w:val="es-ES"/>
        </w:rPr>
        <w:t>1900</w:t>
      </w:r>
      <w:r w:rsidR="0028065A">
        <w:rPr>
          <w:rFonts w:ascii="Times New Roman" w:hAnsi="Times New Roman" w:cs="Times New Roman"/>
          <w:i/>
          <w:sz w:val="24"/>
          <w:szCs w:val="24"/>
          <w:lang w:val="es-ES"/>
        </w:rPr>
        <w:t>,</w:t>
      </w:r>
      <w:r w:rsidRPr="00C12553">
        <w:rPr>
          <w:rFonts w:ascii="Times New Roman" w:hAnsi="Times New Roman" w:cs="Times New Roman"/>
          <w:sz w:val="24"/>
          <w:szCs w:val="24"/>
          <w:lang w:val="es-ES"/>
        </w:rPr>
        <w:t xml:space="preserve"> Edmund Husserl publica su obra </w:t>
      </w:r>
      <w:r w:rsidRPr="00C12553">
        <w:rPr>
          <w:rFonts w:ascii="Times New Roman" w:hAnsi="Times New Roman" w:cs="Times New Roman"/>
          <w:i/>
          <w:sz w:val="24"/>
          <w:szCs w:val="24"/>
          <w:lang w:val="es-ES"/>
        </w:rPr>
        <w:t>Investigaciones lógicas</w:t>
      </w:r>
      <w:r>
        <w:rPr>
          <w:rFonts w:ascii="Times New Roman" w:hAnsi="Times New Roman" w:cs="Times New Roman"/>
          <w:sz w:val="24"/>
          <w:szCs w:val="24"/>
          <w:lang w:val="es-ES"/>
        </w:rPr>
        <w:t xml:space="preserve">, </w:t>
      </w:r>
      <w:r w:rsidR="004B3D12">
        <w:rPr>
          <w:rFonts w:ascii="Times New Roman" w:hAnsi="Times New Roman" w:cs="Times New Roman"/>
          <w:sz w:val="24"/>
          <w:szCs w:val="24"/>
          <w:lang w:val="es-ES"/>
        </w:rPr>
        <w:t xml:space="preserve">esta obra inaugura la corriente filosófica denominada fenomenología, la misma </w:t>
      </w:r>
      <w:r>
        <w:rPr>
          <w:rFonts w:ascii="Times New Roman" w:hAnsi="Times New Roman" w:cs="Times New Roman"/>
          <w:sz w:val="24"/>
          <w:szCs w:val="24"/>
          <w:lang w:val="es-ES"/>
        </w:rPr>
        <w:t>pretende romper con la filosofí</w:t>
      </w:r>
      <w:r w:rsidR="0028065A">
        <w:rPr>
          <w:rFonts w:ascii="Times New Roman" w:hAnsi="Times New Roman" w:cs="Times New Roman"/>
          <w:sz w:val="24"/>
          <w:szCs w:val="24"/>
          <w:lang w:val="es-ES"/>
        </w:rPr>
        <w:t xml:space="preserve">a de su tiempo, </w:t>
      </w:r>
      <w:r w:rsidR="004B3D12">
        <w:rPr>
          <w:rFonts w:ascii="Times New Roman" w:hAnsi="Times New Roman" w:cs="Times New Roman"/>
          <w:sz w:val="24"/>
          <w:szCs w:val="24"/>
          <w:lang w:val="es-ES"/>
        </w:rPr>
        <w:t>y</w:t>
      </w:r>
      <w:r w:rsidR="0028065A">
        <w:rPr>
          <w:rFonts w:ascii="Times New Roman" w:hAnsi="Times New Roman" w:cs="Times New Roman"/>
          <w:sz w:val="24"/>
          <w:szCs w:val="24"/>
          <w:lang w:val="es-ES"/>
        </w:rPr>
        <w:t xml:space="preserve"> aspira a</w:t>
      </w:r>
      <w:r>
        <w:rPr>
          <w:rFonts w:ascii="Times New Roman" w:hAnsi="Times New Roman" w:cs="Times New Roman"/>
          <w:sz w:val="24"/>
          <w:szCs w:val="24"/>
          <w:lang w:val="es-ES"/>
        </w:rPr>
        <w:t xml:space="preserve"> ser </w:t>
      </w:r>
      <w:r w:rsidRPr="004B3D12">
        <w:rPr>
          <w:rFonts w:ascii="Times New Roman" w:hAnsi="Times New Roman" w:cs="Times New Roman"/>
          <w:i/>
          <w:sz w:val="24"/>
          <w:szCs w:val="24"/>
          <w:lang w:val="es-ES"/>
        </w:rPr>
        <w:t>la ciencia filosófica por excelencia</w:t>
      </w:r>
      <w:r w:rsidR="0028065A">
        <w:rPr>
          <w:rFonts w:ascii="Times New Roman" w:hAnsi="Times New Roman" w:cs="Times New Roman"/>
          <w:sz w:val="24"/>
          <w:szCs w:val="24"/>
          <w:lang w:val="es-ES"/>
        </w:rPr>
        <w:t xml:space="preserve">. Ni la psicología, </w:t>
      </w:r>
      <w:r>
        <w:rPr>
          <w:rFonts w:ascii="Times New Roman" w:hAnsi="Times New Roman" w:cs="Times New Roman"/>
          <w:sz w:val="24"/>
          <w:szCs w:val="24"/>
          <w:lang w:val="es-ES"/>
        </w:rPr>
        <w:t>ni las ciencias naturales</w:t>
      </w:r>
      <w:r w:rsidR="0028065A">
        <w:rPr>
          <w:rFonts w:ascii="Times New Roman" w:hAnsi="Times New Roman" w:cs="Times New Roman"/>
          <w:sz w:val="24"/>
          <w:szCs w:val="24"/>
          <w:lang w:val="es-ES"/>
        </w:rPr>
        <w:t xml:space="preserve"> pueden dar una respuesta a </w:t>
      </w:r>
      <w:r>
        <w:rPr>
          <w:rFonts w:ascii="Times New Roman" w:hAnsi="Times New Roman" w:cs="Times New Roman"/>
          <w:sz w:val="24"/>
          <w:szCs w:val="24"/>
          <w:lang w:val="es-ES"/>
        </w:rPr>
        <w:t xml:space="preserve">la relación entre el hombre y el mundo. Las ciencias particulares se limitan a estudiar </w:t>
      </w:r>
      <w:r w:rsidRPr="0028065A">
        <w:rPr>
          <w:rFonts w:ascii="Times New Roman" w:hAnsi="Times New Roman" w:cs="Times New Roman"/>
          <w:i/>
          <w:sz w:val="24"/>
          <w:szCs w:val="24"/>
          <w:lang w:val="es-ES"/>
        </w:rPr>
        <w:t>los objetos del mundo</w:t>
      </w:r>
      <w:r>
        <w:rPr>
          <w:rFonts w:ascii="Times New Roman" w:hAnsi="Times New Roman" w:cs="Times New Roman"/>
          <w:sz w:val="24"/>
          <w:szCs w:val="24"/>
          <w:lang w:val="es-ES"/>
        </w:rPr>
        <w:t xml:space="preserve"> sin preguntarse por lo que es </w:t>
      </w:r>
      <w:r w:rsidRPr="0028065A">
        <w:rPr>
          <w:rFonts w:ascii="Times New Roman" w:hAnsi="Times New Roman" w:cs="Times New Roman"/>
          <w:i/>
          <w:sz w:val="24"/>
          <w:szCs w:val="24"/>
          <w:lang w:val="es-ES"/>
        </w:rPr>
        <w:t>el mundo en tanto que mundo</w:t>
      </w:r>
      <w:r>
        <w:rPr>
          <w:rStyle w:val="Refdenotaalpie"/>
          <w:rFonts w:ascii="Times New Roman" w:hAnsi="Times New Roman" w:cs="Times New Roman"/>
          <w:sz w:val="24"/>
          <w:szCs w:val="24"/>
          <w:lang w:val="es-ES"/>
        </w:rPr>
        <w:footnoteReference w:id="1"/>
      </w:r>
      <w:r>
        <w:rPr>
          <w:rFonts w:ascii="Times New Roman" w:hAnsi="Times New Roman" w:cs="Times New Roman"/>
          <w:sz w:val="24"/>
          <w:szCs w:val="24"/>
          <w:lang w:val="es-ES"/>
        </w:rPr>
        <w:t>. Por lo t</w:t>
      </w:r>
      <w:r w:rsidR="004B3D12">
        <w:rPr>
          <w:rFonts w:ascii="Times New Roman" w:hAnsi="Times New Roman" w:cs="Times New Roman"/>
          <w:sz w:val="24"/>
          <w:szCs w:val="24"/>
          <w:lang w:val="es-ES"/>
        </w:rPr>
        <w:t>anto</w:t>
      </w:r>
      <w:r w:rsidR="0028065A">
        <w:rPr>
          <w:rFonts w:ascii="Times New Roman" w:hAnsi="Times New Roman" w:cs="Times New Roman"/>
          <w:sz w:val="24"/>
          <w:szCs w:val="24"/>
          <w:lang w:val="es-ES"/>
        </w:rPr>
        <w:t>,</w:t>
      </w:r>
      <w:r>
        <w:rPr>
          <w:rFonts w:ascii="Times New Roman" w:hAnsi="Times New Roman" w:cs="Times New Roman"/>
          <w:sz w:val="24"/>
          <w:szCs w:val="24"/>
          <w:lang w:val="es-ES"/>
        </w:rPr>
        <w:t xml:space="preserve"> para Husserl la pregunta por el mundo no es una pregunta como cualquier otra, sino que más bien es una pregunta propia de la filosofía en tanto que ella no es un conocimiento particular, sino la interrogación sobre la posibilidad misma del conocimiento. La pregunta que debe responder la fenomenología de Edmund Husserl puede resumirse en la siguiente. ¿Cómo puede el sujeto salirse de sí mismo para alcanzar</w:t>
      </w:r>
      <w:r w:rsidR="0028065A">
        <w:rPr>
          <w:rFonts w:ascii="Times New Roman" w:hAnsi="Times New Roman" w:cs="Times New Roman"/>
          <w:sz w:val="24"/>
          <w:szCs w:val="24"/>
          <w:lang w:val="es-ES"/>
        </w:rPr>
        <w:t xml:space="preserve"> la manifestación del </w:t>
      </w:r>
      <w:r>
        <w:rPr>
          <w:rFonts w:ascii="Times New Roman" w:hAnsi="Times New Roman" w:cs="Times New Roman"/>
          <w:sz w:val="24"/>
          <w:szCs w:val="24"/>
          <w:lang w:val="es-ES"/>
        </w:rPr>
        <w:t>mundo?</w:t>
      </w:r>
      <w:r>
        <w:rPr>
          <w:rStyle w:val="Refdenotaalpie"/>
          <w:rFonts w:ascii="Times New Roman" w:hAnsi="Times New Roman" w:cs="Times New Roman"/>
          <w:sz w:val="24"/>
          <w:szCs w:val="24"/>
          <w:lang w:val="es-ES"/>
        </w:rPr>
        <w:footnoteReference w:id="2"/>
      </w:r>
      <w:r>
        <w:rPr>
          <w:rFonts w:ascii="Times New Roman" w:hAnsi="Times New Roman" w:cs="Times New Roman"/>
          <w:sz w:val="24"/>
          <w:szCs w:val="24"/>
          <w:lang w:val="es-ES"/>
        </w:rPr>
        <w:t xml:space="preserve"> De este modo la fenomenología no tiene por objeto sin</w:t>
      </w:r>
      <w:r w:rsidR="0028065A">
        <w:rPr>
          <w:rFonts w:ascii="Times New Roman" w:hAnsi="Times New Roman" w:cs="Times New Roman"/>
          <w:sz w:val="24"/>
          <w:szCs w:val="24"/>
          <w:lang w:val="es-ES"/>
        </w:rPr>
        <w:t xml:space="preserve">o el mundo en tanto que mundo, y trata de </w:t>
      </w:r>
      <w:r>
        <w:rPr>
          <w:rFonts w:ascii="Times New Roman" w:hAnsi="Times New Roman" w:cs="Times New Roman"/>
          <w:sz w:val="24"/>
          <w:szCs w:val="24"/>
          <w:lang w:val="es-ES"/>
        </w:rPr>
        <w:t>dar una respue</w:t>
      </w:r>
      <w:r w:rsidR="0028065A">
        <w:rPr>
          <w:rFonts w:ascii="Times New Roman" w:hAnsi="Times New Roman" w:cs="Times New Roman"/>
          <w:sz w:val="24"/>
          <w:szCs w:val="24"/>
          <w:lang w:val="es-ES"/>
        </w:rPr>
        <w:t>sta a lo que se debe entender por el sentido del mundo como tal</w:t>
      </w:r>
      <w:r>
        <w:rPr>
          <w:rStyle w:val="Refdenotaalpie"/>
          <w:rFonts w:ascii="Times New Roman" w:hAnsi="Times New Roman" w:cs="Times New Roman"/>
          <w:sz w:val="24"/>
          <w:szCs w:val="24"/>
          <w:lang w:val="es-ES"/>
        </w:rPr>
        <w:footnoteReference w:id="3"/>
      </w:r>
      <w:r w:rsidR="0028065A">
        <w:rPr>
          <w:rFonts w:ascii="Times New Roman" w:hAnsi="Times New Roman" w:cs="Times New Roman"/>
          <w:sz w:val="24"/>
          <w:szCs w:val="24"/>
          <w:lang w:val="es-ES"/>
        </w:rPr>
        <w:t xml:space="preserve">. La fenomenología, según Edmund Husserl, </w:t>
      </w:r>
      <w:r>
        <w:rPr>
          <w:rFonts w:ascii="Times New Roman" w:hAnsi="Times New Roman" w:cs="Times New Roman"/>
          <w:sz w:val="24"/>
          <w:szCs w:val="24"/>
          <w:lang w:val="es-ES"/>
        </w:rPr>
        <w:t xml:space="preserve">no es una más de las teorías que pretenden decir lo que son las cosas del mundo, al contrario está ciencias es el método auténtico de la filosofía.  </w:t>
      </w:r>
    </w:p>
    <w:p w:rsidR="00E344E0" w:rsidRDefault="00C12553" w:rsidP="00C12553">
      <w:p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La filosofía husserliana considerada como un método debe salir de la actitud natural puesto que en la actitud natural el mundo existe en sí. No se puede responder a la pregunta sobre el mundo privilegiando a un objeto del mundo o a una parte del mundo. Al contrario la fenomenología pone su acento sobre la manifestación </w:t>
      </w:r>
      <w:r w:rsidR="0028065A">
        <w:rPr>
          <w:rFonts w:ascii="Times New Roman" w:hAnsi="Times New Roman" w:cs="Times New Roman"/>
          <w:sz w:val="24"/>
          <w:szCs w:val="24"/>
          <w:lang w:val="es-ES"/>
        </w:rPr>
        <w:t xml:space="preserve">misma </w:t>
      </w:r>
      <w:r>
        <w:rPr>
          <w:rFonts w:ascii="Times New Roman" w:hAnsi="Times New Roman" w:cs="Times New Roman"/>
          <w:sz w:val="24"/>
          <w:szCs w:val="24"/>
          <w:lang w:val="es-ES"/>
        </w:rPr>
        <w:t>del mundo. Si la fenomenología de Husserl se pregunta estrictamente por el mundo y su surgimiento. La pregunta que se plantea es la siguiente ¿Cuáles son las condiciones de manifestación del mundo a la consciencia? ¿Cómo es posible una teoría del conocimiento definitiva? Para responder a éstas preguntas</w:t>
      </w:r>
      <w:r w:rsidR="00E344E0">
        <w:rPr>
          <w:rFonts w:ascii="Times New Roman" w:hAnsi="Times New Roman" w:cs="Times New Roman"/>
          <w:sz w:val="24"/>
          <w:szCs w:val="24"/>
          <w:lang w:val="es-ES"/>
        </w:rPr>
        <w:t>,</w:t>
      </w:r>
      <w:r>
        <w:rPr>
          <w:rFonts w:ascii="Times New Roman" w:hAnsi="Times New Roman" w:cs="Times New Roman"/>
          <w:sz w:val="24"/>
          <w:szCs w:val="24"/>
          <w:lang w:val="es-ES"/>
        </w:rPr>
        <w:t xml:space="preserve"> se tratará en primer lugar de explicar lo que es el mundo en la actitud natural y lo que es el mundo en la actitud filosófica. Se mostrará cómo en la actitud natural el conocimiento permanece un enigma y por qué las ciencias particulares son ciencias dogmáticas. A continuación se estudiará el fenómeno mundo, es decir, las condiciones de posibilidad de la manifestación del mundo a la consciencia. En esta parte se expondrá la fuente del mundo en tanto que mundo y su verdadera significación. Finalmente se dará a conocer el modo en que el mundo individual y el mundo común </w:t>
      </w:r>
      <w:r w:rsidR="00E344E0">
        <w:rPr>
          <w:rFonts w:ascii="Times New Roman" w:hAnsi="Times New Roman" w:cs="Times New Roman"/>
          <w:sz w:val="24"/>
          <w:szCs w:val="24"/>
          <w:lang w:val="es-ES"/>
        </w:rPr>
        <w:t xml:space="preserve">se manifiesta a la consciencia, la misma que es la condición de posibilidad de una ciencia auténtica. </w:t>
      </w:r>
    </w:p>
    <w:p w:rsidR="00C12553" w:rsidRDefault="00E344E0" w:rsidP="00C12553">
      <w:p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P</w:t>
      </w:r>
      <w:r w:rsidR="00385FB3">
        <w:rPr>
          <w:rFonts w:ascii="Times New Roman" w:hAnsi="Times New Roman" w:cs="Times New Roman"/>
          <w:sz w:val="24"/>
          <w:szCs w:val="24"/>
          <w:lang w:val="es-ES"/>
        </w:rPr>
        <w:t xml:space="preserve">ara este trabajo se ha utilizado en su mayoría textos en francés debido a que se ha hecho una comparación entre las traducciones de algunos textos claves en el tratamiento de este tema y según el criterio del autor </w:t>
      </w:r>
      <w:r w:rsidR="004B3D12">
        <w:rPr>
          <w:rFonts w:ascii="Times New Roman" w:hAnsi="Times New Roman" w:cs="Times New Roman"/>
          <w:sz w:val="24"/>
          <w:szCs w:val="24"/>
          <w:lang w:val="es-ES"/>
        </w:rPr>
        <w:t>las traducciones en francés permiten</w:t>
      </w:r>
      <w:r>
        <w:rPr>
          <w:rFonts w:ascii="Times New Roman" w:hAnsi="Times New Roman" w:cs="Times New Roman"/>
          <w:sz w:val="24"/>
          <w:szCs w:val="24"/>
          <w:lang w:val="es-ES"/>
        </w:rPr>
        <w:t xml:space="preserve"> una mejor comprensión del tema, traductores como: Paul Ricoeur, Jacques Derrida, Claude Romano son muy reconocidos en la fenomenología de Edmund Husserl. Además el tema del mundo en fenomenología ha sido objeto de mucho estudio en Francia por esta razón se encontrarán muchas citas en francés, las mismas que tienen sus respectivas traducciones en notas a pie de página que son explícitamente realizadas por el autor. </w:t>
      </w:r>
    </w:p>
    <w:p w:rsidR="00C12553" w:rsidRDefault="00C12553" w:rsidP="00C12553">
      <w:pPr>
        <w:spacing w:line="360" w:lineRule="auto"/>
        <w:jc w:val="both"/>
        <w:rPr>
          <w:rFonts w:ascii="Times New Roman" w:hAnsi="Times New Roman" w:cs="Times New Roman"/>
          <w:sz w:val="24"/>
          <w:szCs w:val="24"/>
          <w:lang w:val="es-ES"/>
        </w:rPr>
      </w:pPr>
    </w:p>
    <w:p w:rsidR="00C12553" w:rsidRDefault="00C12553" w:rsidP="00C12553">
      <w:pPr>
        <w:spacing w:line="360" w:lineRule="auto"/>
        <w:jc w:val="both"/>
        <w:rPr>
          <w:rFonts w:ascii="Times New Roman" w:hAnsi="Times New Roman" w:cs="Times New Roman"/>
          <w:sz w:val="24"/>
          <w:szCs w:val="24"/>
          <w:lang w:val="es-ES"/>
        </w:rPr>
      </w:pPr>
    </w:p>
    <w:p w:rsidR="00C12553" w:rsidRDefault="00C12553" w:rsidP="00C12553">
      <w:pPr>
        <w:spacing w:line="360" w:lineRule="auto"/>
        <w:jc w:val="both"/>
        <w:rPr>
          <w:rFonts w:ascii="Times New Roman" w:hAnsi="Times New Roman" w:cs="Times New Roman"/>
          <w:sz w:val="24"/>
          <w:szCs w:val="24"/>
          <w:lang w:val="es-ES"/>
        </w:rPr>
      </w:pPr>
    </w:p>
    <w:p w:rsidR="00C12553" w:rsidRDefault="00C12553" w:rsidP="00C12553">
      <w:pPr>
        <w:spacing w:line="360" w:lineRule="auto"/>
        <w:jc w:val="both"/>
        <w:rPr>
          <w:rFonts w:ascii="Times New Roman" w:hAnsi="Times New Roman" w:cs="Times New Roman"/>
          <w:sz w:val="24"/>
          <w:szCs w:val="24"/>
          <w:lang w:val="es-ES"/>
        </w:rPr>
      </w:pPr>
    </w:p>
    <w:p w:rsidR="00C12553" w:rsidRDefault="00C12553" w:rsidP="00C12553">
      <w:pPr>
        <w:spacing w:line="360" w:lineRule="auto"/>
        <w:jc w:val="both"/>
        <w:rPr>
          <w:rFonts w:ascii="Times New Roman" w:hAnsi="Times New Roman" w:cs="Times New Roman"/>
          <w:sz w:val="24"/>
          <w:szCs w:val="24"/>
          <w:lang w:val="es-ES"/>
        </w:rPr>
      </w:pPr>
    </w:p>
    <w:p w:rsidR="00C12553" w:rsidRDefault="00C12553" w:rsidP="00C12553">
      <w:pPr>
        <w:spacing w:line="360" w:lineRule="auto"/>
        <w:jc w:val="both"/>
        <w:rPr>
          <w:rFonts w:ascii="Times New Roman" w:hAnsi="Times New Roman" w:cs="Times New Roman"/>
          <w:sz w:val="24"/>
          <w:szCs w:val="24"/>
          <w:lang w:val="es-ES"/>
        </w:rPr>
      </w:pPr>
    </w:p>
    <w:p w:rsidR="00C12553" w:rsidRDefault="00C12553" w:rsidP="00C12553">
      <w:pPr>
        <w:spacing w:line="360" w:lineRule="auto"/>
        <w:jc w:val="both"/>
        <w:rPr>
          <w:rFonts w:ascii="Times New Roman" w:hAnsi="Times New Roman" w:cs="Times New Roman"/>
          <w:sz w:val="24"/>
          <w:szCs w:val="24"/>
          <w:lang w:val="es-ES"/>
        </w:rPr>
      </w:pPr>
    </w:p>
    <w:p w:rsidR="00C12553" w:rsidRDefault="00C12553" w:rsidP="00C12553">
      <w:pPr>
        <w:spacing w:line="360" w:lineRule="auto"/>
        <w:jc w:val="both"/>
        <w:rPr>
          <w:rFonts w:ascii="Times New Roman" w:hAnsi="Times New Roman" w:cs="Times New Roman"/>
          <w:sz w:val="24"/>
          <w:szCs w:val="24"/>
          <w:lang w:val="es-ES"/>
        </w:rPr>
      </w:pPr>
    </w:p>
    <w:p w:rsidR="00C12553" w:rsidRDefault="00C12553" w:rsidP="00C12553">
      <w:pPr>
        <w:spacing w:line="360" w:lineRule="auto"/>
        <w:jc w:val="both"/>
        <w:rPr>
          <w:rFonts w:ascii="Times New Roman" w:hAnsi="Times New Roman" w:cs="Times New Roman"/>
          <w:sz w:val="24"/>
          <w:szCs w:val="24"/>
          <w:lang w:val="es-ES"/>
        </w:rPr>
      </w:pPr>
    </w:p>
    <w:p w:rsidR="00C12553" w:rsidRDefault="00C12553" w:rsidP="00C12553">
      <w:pPr>
        <w:spacing w:line="360" w:lineRule="auto"/>
        <w:jc w:val="both"/>
        <w:rPr>
          <w:rFonts w:ascii="Times New Roman" w:hAnsi="Times New Roman" w:cs="Times New Roman"/>
          <w:sz w:val="24"/>
          <w:szCs w:val="24"/>
          <w:lang w:val="es-ES"/>
        </w:rPr>
      </w:pPr>
    </w:p>
    <w:p w:rsidR="00C12553" w:rsidRDefault="00C12553" w:rsidP="00C12553">
      <w:pPr>
        <w:spacing w:line="360" w:lineRule="auto"/>
        <w:jc w:val="both"/>
        <w:rPr>
          <w:rFonts w:ascii="Times New Roman" w:hAnsi="Times New Roman" w:cs="Times New Roman"/>
          <w:sz w:val="24"/>
          <w:szCs w:val="24"/>
          <w:lang w:val="es-ES"/>
        </w:rPr>
      </w:pPr>
    </w:p>
    <w:p w:rsidR="00C12553" w:rsidRDefault="00C12553" w:rsidP="00C12553">
      <w:pPr>
        <w:spacing w:line="360" w:lineRule="auto"/>
        <w:jc w:val="both"/>
        <w:rPr>
          <w:rFonts w:ascii="Times New Roman" w:hAnsi="Times New Roman" w:cs="Times New Roman"/>
          <w:sz w:val="24"/>
          <w:szCs w:val="24"/>
          <w:lang w:val="es-ES"/>
        </w:rPr>
      </w:pPr>
    </w:p>
    <w:p w:rsidR="00CE4741" w:rsidRPr="001A36D0" w:rsidRDefault="000A15FA" w:rsidP="001A36D0">
      <w:pPr>
        <w:pStyle w:val="Ttulo1"/>
        <w:rPr>
          <w:b/>
        </w:rPr>
      </w:pPr>
      <w:bookmarkStart w:id="5" w:name="_Toc17885639"/>
      <w:r w:rsidRPr="001A36D0">
        <w:rPr>
          <w:b/>
        </w:rPr>
        <w:t>CAPÍTULO I</w:t>
      </w:r>
      <w:bookmarkEnd w:id="5"/>
    </w:p>
    <w:p w:rsidR="00F33826" w:rsidRPr="001A36D0" w:rsidRDefault="00F33826" w:rsidP="001A36D0">
      <w:pPr>
        <w:pStyle w:val="Ttulo1"/>
        <w:rPr>
          <w:b/>
        </w:rPr>
      </w:pPr>
      <w:bookmarkStart w:id="6" w:name="_Toc17885640"/>
      <w:r w:rsidRPr="001A36D0">
        <w:rPr>
          <w:b/>
        </w:rPr>
        <w:t>EL MUNDO EN LA ACTITUD NATURAL Y EN LA ACTITUD FILOSÓFICA</w:t>
      </w:r>
      <w:bookmarkEnd w:id="6"/>
      <w:r w:rsidR="001A36D0">
        <w:rPr>
          <w:b/>
        </w:rPr>
        <w:t xml:space="preserve"> </w:t>
      </w:r>
    </w:p>
    <w:p w:rsidR="006B58AE" w:rsidRDefault="006B58AE" w:rsidP="00FE289C">
      <w:pPr>
        <w:spacing w:line="360" w:lineRule="auto"/>
        <w:jc w:val="both"/>
        <w:rPr>
          <w:rFonts w:ascii="Times New Roman" w:hAnsi="Times New Roman" w:cs="Times New Roman"/>
          <w:sz w:val="24"/>
          <w:szCs w:val="24"/>
          <w:lang w:val="es-ES"/>
        </w:rPr>
      </w:pPr>
    </w:p>
    <w:p w:rsidR="006B58AE" w:rsidRDefault="00915AA6" w:rsidP="00FE289C">
      <w:pPr>
        <w:spacing w:line="360" w:lineRule="auto"/>
        <w:jc w:val="both"/>
        <w:rPr>
          <w:rFonts w:ascii="Times New Roman" w:hAnsi="Times New Roman" w:cs="Times New Roman"/>
          <w:sz w:val="24"/>
          <w:szCs w:val="24"/>
          <w:lang w:val="es-ES"/>
        </w:rPr>
      </w:pPr>
      <w:r w:rsidRPr="00915AA6">
        <w:rPr>
          <w:rFonts w:ascii="Times New Roman" w:hAnsi="Times New Roman" w:cs="Times New Roman"/>
          <w:sz w:val="24"/>
          <w:szCs w:val="24"/>
          <w:lang w:val="es-ES"/>
        </w:rPr>
        <w:t>Para Husserl la fenomenología es un m</w:t>
      </w:r>
      <w:r>
        <w:rPr>
          <w:rFonts w:ascii="Times New Roman" w:hAnsi="Times New Roman" w:cs="Times New Roman"/>
          <w:sz w:val="24"/>
          <w:szCs w:val="24"/>
          <w:lang w:val="es-ES"/>
        </w:rPr>
        <w:t>étodo,</w:t>
      </w:r>
      <w:r w:rsidRPr="00915AA6">
        <w:rPr>
          <w:rFonts w:ascii="Times New Roman" w:hAnsi="Times New Roman" w:cs="Times New Roman"/>
          <w:sz w:val="24"/>
          <w:szCs w:val="24"/>
          <w:lang w:val="es-ES"/>
        </w:rPr>
        <w:t xml:space="preserve"> como él mismo lo afirma es el método filosófico por excelencia. </w:t>
      </w:r>
      <w:r>
        <w:rPr>
          <w:rFonts w:ascii="Times New Roman" w:hAnsi="Times New Roman" w:cs="Times New Roman"/>
          <w:sz w:val="24"/>
          <w:szCs w:val="24"/>
          <w:lang w:val="es-ES"/>
        </w:rPr>
        <w:t>Es decir, la filosofía que hasta el si</w:t>
      </w:r>
      <w:r w:rsidR="00BC52D1">
        <w:rPr>
          <w:rFonts w:ascii="Times New Roman" w:hAnsi="Times New Roman" w:cs="Times New Roman"/>
          <w:sz w:val="24"/>
          <w:szCs w:val="24"/>
          <w:lang w:val="es-ES"/>
        </w:rPr>
        <w:t>glo XVIII había sido metafísica, a través</w:t>
      </w:r>
      <w:r>
        <w:rPr>
          <w:rFonts w:ascii="Times New Roman" w:hAnsi="Times New Roman" w:cs="Times New Roman"/>
          <w:sz w:val="24"/>
          <w:szCs w:val="24"/>
          <w:lang w:val="es-ES"/>
        </w:rPr>
        <w:t xml:space="preserve"> de Husserl deviene fenomenología. </w:t>
      </w:r>
    </w:p>
    <w:p w:rsidR="006B58AE" w:rsidRDefault="006B58AE" w:rsidP="006B58AE">
      <w:pPr>
        <w:spacing w:line="360" w:lineRule="auto"/>
        <w:ind w:left="708" w:firstLine="708"/>
        <w:jc w:val="both"/>
        <w:rPr>
          <w:rFonts w:ascii="Times New Roman" w:hAnsi="Times New Roman" w:cs="Times New Roman"/>
          <w:sz w:val="24"/>
          <w:szCs w:val="24"/>
          <w:lang w:val="es-ES"/>
        </w:rPr>
      </w:pPr>
      <w:r>
        <w:rPr>
          <w:rFonts w:ascii="Times New Roman" w:hAnsi="Times New Roman" w:cs="Times New Roman"/>
          <w:sz w:val="24"/>
          <w:szCs w:val="24"/>
          <w:lang w:val="es-ES"/>
        </w:rPr>
        <w:t>“</w:t>
      </w:r>
      <w:r w:rsidR="00915AA6">
        <w:rPr>
          <w:rFonts w:ascii="Times New Roman" w:hAnsi="Times New Roman" w:cs="Times New Roman"/>
          <w:sz w:val="24"/>
          <w:szCs w:val="24"/>
          <w:lang w:val="es-ES"/>
        </w:rPr>
        <w:t>“Fenomenología” designa una cienc</w:t>
      </w:r>
      <w:r w:rsidR="00FE289C">
        <w:rPr>
          <w:rFonts w:ascii="Times New Roman" w:hAnsi="Times New Roman" w:cs="Times New Roman"/>
          <w:sz w:val="24"/>
          <w:szCs w:val="24"/>
          <w:lang w:val="es-ES"/>
        </w:rPr>
        <w:t>ia, un nexo de disciplinas científicas. Pero, a un tiempo, y ante todo, “fenomenología” designa un método y una actitud intelectual: la actitud intelectual específicamente filosófica; el método específicamente filosófico”</w:t>
      </w:r>
      <w:sdt>
        <w:sdtPr>
          <w:rPr>
            <w:rFonts w:ascii="Times New Roman" w:hAnsi="Times New Roman" w:cs="Times New Roman"/>
            <w:sz w:val="24"/>
            <w:szCs w:val="24"/>
            <w:lang w:val="es-ES"/>
          </w:rPr>
          <w:id w:val="1135294393"/>
          <w:citation/>
        </w:sdtPr>
        <w:sdtEndPr/>
        <w:sdtContent>
          <w:r w:rsidR="00FE289C">
            <w:rPr>
              <w:rFonts w:ascii="Times New Roman" w:hAnsi="Times New Roman" w:cs="Times New Roman"/>
              <w:sz w:val="24"/>
              <w:szCs w:val="24"/>
              <w:lang w:val="es-ES"/>
            </w:rPr>
            <w:fldChar w:fldCharType="begin"/>
          </w:r>
          <w:r w:rsidR="00FE289C">
            <w:rPr>
              <w:rFonts w:ascii="Times New Roman" w:hAnsi="Times New Roman" w:cs="Times New Roman"/>
              <w:sz w:val="24"/>
              <w:szCs w:val="24"/>
              <w:lang w:val="es-ES"/>
            </w:rPr>
            <w:instrText xml:space="preserve">CITATION Edm154 \p 31 \n  \l 3082 </w:instrText>
          </w:r>
          <w:r w:rsidR="00FE289C">
            <w:rPr>
              <w:rFonts w:ascii="Times New Roman" w:hAnsi="Times New Roman" w:cs="Times New Roman"/>
              <w:sz w:val="24"/>
              <w:szCs w:val="24"/>
              <w:lang w:val="es-ES"/>
            </w:rPr>
            <w:fldChar w:fldCharType="separate"/>
          </w:r>
          <w:r w:rsidR="00D1756B">
            <w:rPr>
              <w:rFonts w:ascii="Times New Roman" w:hAnsi="Times New Roman" w:cs="Times New Roman"/>
              <w:noProof/>
              <w:sz w:val="24"/>
              <w:szCs w:val="24"/>
              <w:lang w:val="es-ES"/>
            </w:rPr>
            <w:t xml:space="preserve"> </w:t>
          </w:r>
          <w:r w:rsidR="00D1756B" w:rsidRPr="00D1756B">
            <w:rPr>
              <w:rFonts w:ascii="Times New Roman" w:hAnsi="Times New Roman" w:cs="Times New Roman"/>
              <w:noProof/>
              <w:sz w:val="24"/>
              <w:szCs w:val="24"/>
              <w:lang w:val="es-ES"/>
            </w:rPr>
            <w:t>(La idea de la fenomenología , 2015, pág. 31)</w:t>
          </w:r>
          <w:r w:rsidR="00FE289C">
            <w:rPr>
              <w:rFonts w:ascii="Times New Roman" w:hAnsi="Times New Roman" w:cs="Times New Roman"/>
              <w:sz w:val="24"/>
              <w:szCs w:val="24"/>
              <w:lang w:val="es-ES"/>
            </w:rPr>
            <w:fldChar w:fldCharType="end"/>
          </w:r>
        </w:sdtContent>
      </w:sdt>
      <w:r w:rsidR="00FE289C">
        <w:rPr>
          <w:rFonts w:ascii="Times New Roman" w:hAnsi="Times New Roman" w:cs="Times New Roman"/>
          <w:sz w:val="24"/>
          <w:szCs w:val="24"/>
          <w:lang w:val="es-ES"/>
        </w:rPr>
        <w:t xml:space="preserve"> . </w:t>
      </w:r>
    </w:p>
    <w:p w:rsidR="00F33826" w:rsidRDefault="00FE289C" w:rsidP="00FE289C">
      <w:p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En otros términos, el filósofo debe ser fenomenólogo, ninguna ciencia particular puede ocupar el lugar de la filosofía, ningún método a menos que se</w:t>
      </w:r>
      <w:r w:rsidR="00BC52D1">
        <w:rPr>
          <w:rFonts w:ascii="Times New Roman" w:hAnsi="Times New Roman" w:cs="Times New Roman"/>
          <w:sz w:val="24"/>
          <w:szCs w:val="24"/>
          <w:lang w:val="es-ES"/>
        </w:rPr>
        <w:t>a</w:t>
      </w:r>
      <w:r>
        <w:rPr>
          <w:rFonts w:ascii="Times New Roman" w:hAnsi="Times New Roman" w:cs="Times New Roman"/>
          <w:sz w:val="24"/>
          <w:szCs w:val="24"/>
          <w:lang w:val="es-ES"/>
        </w:rPr>
        <w:t xml:space="preserve"> la fenomenología puede ser fil</w:t>
      </w:r>
      <w:r w:rsidR="00BC52D1">
        <w:rPr>
          <w:rFonts w:ascii="Times New Roman" w:hAnsi="Times New Roman" w:cs="Times New Roman"/>
          <w:sz w:val="24"/>
          <w:szCs w:val="24"/>
          <w:lang w:val="es-ES"/>
        </w:rPr>
        <w:t>osófico.</w:t>
      </w:r>
    </w:p>
    <w:p w:rsidR="00FE289C" w:rsidRPr="00915AA6" w:rsidRDefault="00FE289C" w:rsidP="00FE289C">
      <w:p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En base </w:t>
      </w:r>
      <w:r w:rsidR="00BC52D1">
        <w:rPr>
          <w:rFonts w:ascii="Times New Roman" w:hAnsi="Times New Roman" w:cs="Times New Roman"/>
          <w:sz w:val="24"/>
          <w:szCs w:val="24"/>
          <w:lang w:val="es-ES"/>
        </w:rPr>
        <w:t xml:space="preserve">a esta idea de la fenomenología, </w:t>
      </w:r>
      <w:r>
        <w:rPr>
          <w:rFonts w:ascii="Times New Roman" w:hAnsi="Times New Roman" w:cs="Times New Roman"/>
          <w:sz w:val="24"/>
          <w:szCs w:val="24"/>
          <w:lang w:val="es-ES"/>
        </w:rPr>
        <w:t xml:space="preserve">este capítulo pretende explicar </w:t>
      </w:r>
      <w:r w:rsidRPr="00BC52D1">
        <w:rPr>
          <w:rFonts w:ascii="Times New Roman" w:hAnsi="Times New Roman" w:cs="Times New Roman"/>
          <w:i/>
          <w:sz w:val="24"/>
          <w:szCs w:val="24"/>
          <w:lang w:val="es-ES"/>
        </w:rPr>
        <w:t>lo que es el mundo</w:t>
      </w:r>
      <w:r w:rsidR="00BC52D1">
        <w:rPr>
          <w:rFonts w:ascii="Times New Roman" w:hAnsi="Times New Roman" w:cs="Times New Roman"/>
          <w:i/>
          <w:sz w:val="24"/>
          <w:szCs w:val="24"/>
          <w:lang w:val="es-ES"/>
        </w:rPr>
        <w:t>,</w:t>
      </w:r>
      <w:r>
        <w:rPr>
          <w:rFonts w:ascii="Times New Roman" w:hAnsi="Times New Roman" w:cs="Times New Roman"/>
          <w:sz w:val="24"/>
          <w:szCs w:val="24"/>
          <w:lang w:val="es-ES"/>
        </w:rPr>
        <w:t xml:space="preserve"> t</w:t>
      </w:r>
      <w:r w:rsidR="00254E97">
        <w:rPr>
          <w:rFonts w:ascii="Times New Roman" w:hAnsi="Times New Roman" w:cs="Times New Roman"/>
          <w:sz w:val="24"/>
          <w:szCs w:val="24"/>
          <w:lang w:val="es-ES"/>
        </w:rPr>
        <w:t>anto</w:t>
      </w:r>
      <w:r w:rsidR="00FE6297">
        <w:rPr>
          <w:rFonts w:ascii="Times New Roman" w:hAnsi="Times New Roman" w:cs="Times New Roman"/>
          <w:sz w:val="24"/>
          <w:szCs w:val="24"/>
          <w:lang w:val="es-ES"/>
        </w:rPr>
        <w:t xml:space="preserve"> en la actitud natural como en </w:t>
      </w:r>
      <w:r w:rsidR="00254E97">
        <w:rPr>
          <w:rFonts w:ascii="Times New Roman" w:hAnsi="Times New Roman" w:cs="Times New Roman"/>
          <w:sz w:val="24"/>
          <w:szCs w:val="24"/>
          <w:lang w:val="es-ES"/>
        </w:rPr>
        <w:t>la actitud filosófica</w:t>
      </w:r>
      <w:r>
        <w:rPr>
          <w:rFonts w:ascii="Times New Roman" w:hAnsi="Times New Roman" w:cs="Times New Roman"/>
          <w:sz w:val="24"/>
          <w:szCs w:val="24"/>
          <w:lang w:val="es-ES"/>
        </w:rPr>
        <w:t>. De este modo se podrá sac</w:t>
      </w:r>
      <w:r w:rsidR="00FE6297">
        <w:rPr>
          <w:rFonts w:ascii="Times New Roman" w:hAnsi="Times New Roman" w:cs="Times New Roman"/>
          <w:sz w:val="24"/>
          <w:szCs w:val="24"/>
          <w:lang w:val="es-ES"/>
        </w:rPr>
        <w:t xml:space="preserve">ar a la luz </w:t>
      </w:r>
      <w:r>
        <w:rPr>
          <w:rFonts w:ascii="Times New Roman" w:hAnsi="Times New Roman" w:cs="Times New Roman"/>
          <w:sz w:val="24"/>
          <w:szCs w:val="24"/>
          <w:lang w:val="es-ES"/>
        </w:rPr>
        <w:t>la diferencia en la concepción del mundo entre las dos</w:t>
      </w:r>
      <w:r w:rsidR="00BC52D1">
        <w:rPr>
          <w:rFonts w:ascii="Times New Roman" w:hAnsi="Times New Roman" w:cs="Times New Roman"/>
          <w:sz w:val="24"/>
          <w:szCs w:val="24"/>
          <w:lang w:val="es-ES"/>
        </w:rPr>
        <w:t xml:space="preserve"> actitudes</w:t>
      </w:r>
      <w:r>
        <w:rPr>
          <w:rFonts w:ascii="Times New Roman" w:hAnsi="Times New Roman" w:cs="Times New Roman"/>
          <w:sz w:val="24"/>
          <w:szCs w:val="24"/>
          <w:lang w:val="es-ES"/>
        </w:rPr>
        <w:t xml:space="preserve">. Para ver esta diferencia, en primer </w:t>
      </w:r>
      <w:r w:rsidR="00254E97">
        <w:rPr>
          <w:rFonts w:ascii="Times New Roman" w:hAnsi="Times New Roman" w:cs="Times New Roman"/>
          <w:sz w:val="24"/>
          <w:szCs w:val="24"/>
          <w:lang w:val="es-ES"/>
        </w:rPr>
        <w:t>lugar,</w:t>
      </w:r>
      <w:r>
        <w:rPr>
          <w:rFonts w:ascii="Times New Roman" w:hAnsi="Times New Roman" w:cs="Times New Roman"/>
          <w:sz w:val="24"/>
          <w:szCs w:val="24"/>
          <w:lang w:val="es-ES"/>
        </w:rPr>
        <w:t xml:space="preserve"> se analizará el mundo en la actitud natural y por qué el conocimiento en esta actitud se vuelve un enigma. A </w:t>
      </w:r>
      <w:r w:rsidR="00254E97">
        <w:rPr>
          <w:rFonts w:ascii="Times New Roman" w:hAnsi="Times New Roman" w:cs="Times New Roman"/>
          <w:sz w:val="24"/>
          <w:szCs w:val="24"/>
          <w:lang w:val="es-ES"/>
        </w:rPr>
        <w:t>continuación,</w:t>
      </w:r>
      <w:r>
        <w:rPr>
          <w:rFonts w:ascii="Times New Roman" w:hAnsi="Times New Roman" w:cs="Times New Roman"/>
          <w:sz w:val="24"/>
          <w:szCs w:val="24"/>
          <w:lang w:val="es-ES"/>
        </w:rPr>
        <w:t xml:space="preserve"> se analizar</w:t>
      </w:r>
      <w:r w:rsidR="002C27B7">
        <w:rPr>
          <w:rFonts w:ascii="Times New Roman" w:hAnsi="Times New Roman" w:cs="Times New Roman"/>
          <w:sz w:val="24"/>
          <w:szCs w:val="24"/>
          <w:lang w:val="es-ES"/>
        </w:rPr>
        <w:t>á la razón por la cual e</w:t>
      </w:r>
      <w:r w:rsidR="00FE6297">
        <w:rPr>
          <w:rFonts w:ascii="Times New Roman" w:hAnsi="Times New Roman" w:cs="Times New Roman"/>
          <w:sz w:val="24"/>
          <w:szCs w:val="24"/>
          <w:lang w:val="es-ES"/>
        </w:rPr>
        <w:t xml:space="preserve">n las ciencias particulares </w:t>
      </w:r>
      <w:r w:rsidR="002C27B7">
        <w:rPr>
          <w:rFonts w:ascii="Times New Roman" w:hAnsi="Times New Roman" w:cs="Times New Roman"/>
          <w:sz w:val="24"/>
          <w:szCs w:val="24"/>
          <w:lang w:val="es-ES"/>
        </w:rPr>
        <w:t xml:space="preserve">existe un </w:t>
      </w:r>
      <w:r w:rsidR="002C27B7" w:rsidRPr="00BC52D1">
        <w:rPr>
          <w:rFonts w:ascii="Times New Roman" w:hAnsi="Times New Roman" w:cs="Times New Roman"/>
          <w:i/>
          <w:sz w:val="24"/>
          <w:szCs w:val="24"/>
          <w:lang w:val="es-ES"/>
        </w:rPr>
        <w:t>olvido del mundo</w:t>
      </w:r>
      <w:r w:rsidR="002C27B7">
        <w:rPr>
          <w:rFonts w:ascii="Times New Roman" w:hAnsi="Times New Roman" w:cs="Times New Roman"/>
          <w:sz w:val="24"/>
          <w:szCs w:val="24"/>
          <w:lang w:val="es-ES"/>
        </w:rPr>
        <w:t xml:space="preserve"> y </w:t>
      </w:r>
      <w:r w:rsidR="00FE6297">
        <w:rPr>
          <w:rFonts w:ascii="Times New Roman" w:hAnsi="Times New Roman" w:cs="Times New Roman"/>
          <w:sz w:val="24"/>
          <w:szCs w:val="24"/>
          <w:lang w:val="es-ES"/>
        </w:rPr>
        <w:t xml:space="preserve">la razón </w:t>
      </w:r>
      <w:r w:rsidR="002C27B7">
        <w:rPr>
          <w:rFonts w:ascii="Times New Roman" w:hAnsi="Times New Roman" w:cs="Times New Roman"/>
          <w:sz w:val="24"/>
          <w:szCs w:val="24"/>
          <w:lang w:val="es-ES"/>
        </w:rPr>
        <w:t>por la cual estas ciencias son dogmáticas. Finalmente se estudiará el método fenomenológico (</w:t>
      </w:r>
      <w:r w:rsidR="002C27B7" w:rsidRPr="00FE6297">
        <w:rPr>
          <w:rFonts w:ascii="Times New Roman" w:hAnsi="Times New Roman" w:cs="Times New Roman"/>
          <w:i/>
          <w:sz w:val="24"/>
          <w:szCs w:val="24"/>
          <w:lang w:val="es-ES"/>
        </w:rPr>
        <w:t>epojé</w:t>
      </w:r>
      <w:r w:rsidR="002C27B7">
        <w:rPr>
          <w:rFonts w:ascii="Times New Roman" w:hAnsi="Times New Roman" w:cs="Times New Roman"/>
          <w:sz w:val="24"/>
          <w:szCs w:val="24"/>
          <w:lang w:val="es-ES"/>
        </w:rPr>
        <w:t xml:space="preserve">) y su relación con el conocimiento y la nueva actitud respecto del mundo. </w:t>
      </w:r>
    </w:p>
    <w:p w:rsidR="00FE6297" w:rsidRDefault="00FE6297" w:rsidP="00CE4741">
      <w:pPr>
        <w:jc w:val="center"/>
        <w:rPr>
          <w:rFonts w:ascii="Times New Roman" w:hAnsi="Times New Roman" w:cs="Times New Roman"/>
          <w:sz w:val="24"/>
          <w:szCs w:val="24"/>
          <w:lang w:val="es-ES"/>
        </w:rPr>
      </w:pPr>
    </w:p>
    <w:p w:rsidR="00AE21C8" w:rsidRPr="001A36D0" w:rsidRDefault="00CE4741" w:rsidP="001A36D0">
      <w:pPr>
        <w:pStyle w:val="Ttulo2"/>
        <w:rPr>
          <w:b/>
          <w:lang w:val="es-ES"/>
        </w:rPr>
      </w:pPr>
      <w:bookmarkStart w:id="7" w:name="_Toc17885641"/>
      <w:r w:rsidRPr="001A36D0">
        <w:rPr>
          <w:b/>
          <w:lang w:val="es-ES"/>
        </w:rPr>
        <w:t xml:space="preserve">1.1 </w:t>
      </w:r>
      <w:r w:rsidR="007225E5" w:rsidRPr="001A36D0">
        <w:rPr>
          <w:b/>
          <w:lang w:val="es-ES"/>
        </w:rPr>
        <w:t xml:space="preserve">El mundo, </w:t>
      </w:r>
      <w:r w:rsidR="00F77FF4" w:rsidRPr="001A36D0">
        <w:rPr>
          <w:b/>
          <w:lang w:val="es-ES"/>
        </w:rPr>
        <w:t>y el enigma de</w:t>
      </w:r>
      <w:r w:rsidR="00F33826" w:rsidRPr="001A36D0">
        <w:rPr>
          <w:b/>
          <w:lang w:val="es-ES"/>
        </w:rPr>
        <w:t>l conocimiento</w:t>
      </w:r>
      <w:r w:rsidR="007225E5" w:rsidRPr="001A36D0">
        <w:rPr>
          <w:b/>
          <w:lang w:val="es-ES"/>
        </w:rPr>
        <w:t xml:space="preserve"> en la actitud natural.</w:t>
      </w:r>
      <w:bookmarkEnd w:id="7"/>
      <w:r w:rsidR="007225E5" w:rsidRPr="001A36D0">
        <w:rPr>
          <w:b/>
          <w:lang w:val="es-ES"/>
        </w:rPr>
        <w:t xml:space="preserve"> </w:t>
      </w:r>
    </w:p>
    <w:p w:rsidR="00FE6297" w:rsidRDefault="00FE6297" w:rsidP="00073F44">
      <w:pPr>
        <w:spacing w:line="360" w:lineRule="auto"/>
        <w:jc w:val="both"/>
        <w:rPr>
          <w:rFonts w:ascii="Times New Roman" w:hAnsi="Times New Roman" w:cs="Times New Roman"/>
          <w:sz w:val="24"/>
          <w:szCs w:val="24"/>
          <w:lang w:val="es-ES"/>
        </w:rPr>
      </w:pPr>
    </w:p>
    <w:p w:rsidR="005C5E5F" w:rsidRPr="00A13491" w:rsidRDefault="00B81B5C" w:rsidP="00073F44">
      <w:p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Según </w:t>
      </w:r>
      <w:r w:rsidR="008908CD">
        <w:rPr>
          <w:rFonts w:ascii="Times New Roman" w:hAnsi="Times New Roman" w:cs="Times New Roman"/>
          <w:sz w:val="24"/>
          <w:szCs w:val="24"/>
          <w:lang w:val="es-ES"/>
        </w:rPr>
        <w:t xml:space="preserve">Edmund </w:t>
      </w:r>
      <w:r>
        <w:rPr>
          <w:rFonts w:ascii="Times New Roman" w:hAnsi="Times New Roman" w:cs="Times New Roman"/>
          <w:sz w:val="24"/>
          <w:szCs w:val="24"/>
          <w:lang w:val="es-ES"/>
        </w:rPr>
        <w:t>Husse</w:t>
      </w:r>
      <w:r w:rsidR="008908CD">
        <w:rPr>
          <w:rFonts w:ascii="Times New Roman" w:hAnsi="Times New Roman" w:cs="Times New Roman"/>
          <w:sz w:val="24"/>
          <w:szCs w:val="24"/>
          <w:lang w:val="es-ES"/>
        </w:rPr>
        <w:t>rl</w:t>
      </w:r>
      <w:r w:rsidR="007B7B2A">
        <w:rPr>
          <w:rFonts w:ascii="Times New Roman" w:hAnsi="Times New Roman" w:cs="Times New Roman"/>
          <w:sz w:val="24"/>
          <w:szCs w:val="24"/>
          <w:lang w:val="es-ES"/>
        </w:rPr>
        <w:t>,</w:t>
      </w:r>
      <w:r w:rsidR="008908CD">
        <w:rPr>
          <w:rFonts w:ascii="Times New Roman" w:hAnsi="Times New Roman" w:cs="Times New Roman"/>
          <w:sz w:val="24"/>
          <w:szCs w:val="24"/>
          <w:lang w:val="es-ES"/>
        </w:rPr>
        <w:t xml:space="preserve"> el ser humano </w:t>
      </w:r>
      <w:r>
        <w:rPr>
          <w:rFonts w:ascii="Times New Roman" w:hAnsi="Times New Roman" w:cs="Times New Roman"/>
          <w:sz w:val="24"/>
          <w:szCs w:val="24"/>
          <w:lang w:val="es-ES"/>
        </w:rPr>
        <w:t>posee dos tipos de actitudes</w:t>
      </w:r>
      <w:r w:rsidR="008908CD">
        <w:rPr>
          <w:rStyle w:val="Refdenotaalpie"/>
          <w:rFonts w:ascii="Times New Roman" w:hAnsi="Times New Roman" w:cs="Times New Roman"/>
          <w:sz w:val="24"/>
          <w:szCs w:val="24"/>
          <w:lang w:val="es-ES"/>
        </w:rPr>
        <w:footnoteReference w:id="4"/>
      </w:r>
      <w:r>
        <w:rPr>
          <w:rFonts w:ascii="Times New Roman" w:hAnsi="Times New Roman" w:cs="Times New Roman"/>
          <w:sz w:val="24"/>
          <w:szCs w:val="24"/>
          <w:lang w:val="es-ES"/>
        </w:rPr>
        <w:t>. Por un lado está la act</w:t>
      </w:r>
      <w:r w:rsidR="00FE6297">
        <w:rPr>
          <w:rFonts w:ascii="Times New Roman" w:hAnsi="Times New Roman" w:cs="Times New Roman"/>
          <w:sz w:val="24"/>
          <w:szCs w:val="24"/>
          <w:lang w:val="es-ES"/>
        </w:rPr>
        <w:t xml:space="preserve">itud natural y por el otro </w:t>
      </w:r>
      <w:r>
        <w:rPr>
          <w:rFonts w:ascii="Times New Roman" w:hAnsi="Times New Roman" w:cs="Times New Roman"/>
          <w:sz w:val="24"/>
          <w:szCs w:val="24"/>
          <w:lang w:val="es-ES"/>
        </w:rPr>
        <w:t xml:space="preserve">está la actitud filosófica o crítica. </w:t>
      </w:r>
      <w:r w:rsidR="00F56E1C" w:rsidRPr="00A13491">
        <w:rPr>
          <w:rFonts w:ascii="Times New Roman" w:hAnsi="Times New Roman" w:cs="Times New Roman"/>
          <w:sz w:val="24"/>
          <w:szCs w:val="24"/>
          <w:lang w:val="es-ES"/>
        </w:rPr>
        <w:t>E</w:t>
      </w:r>
      <w:r w:rsidR="00857133" w:rsidRPr="00A13491">
        <w:rPr>
          <w:rFonts w:ascii="Times New Roman" w:hAnsi="Times New Roman" w:cs="Times New Roman"/>
          <w:sz w:val="24"/>
          <w:szCs w:val="24"/>
          <w:lang w:val="es-ES"/>
        </w:rPr>
        <w:t xml:space="preserve">n la actitud natural, </w:t>
      </w:r>
      <w:r w:rsidR="00F56E1C" w:rsidRPr="00A13491">
        <w:rPr>
          <w:rFonts w:ascii="Times New Roman" w:hAnsi="Times New Roman" w:cs="Times New Roman"/>
          <w:sz w:val="24"/>
          <w:szCs w:val="24"/>
          <w:lang w:val="es-ES"/>
        </w:rPr>
        <w:t xml:space="preserve">se conciben a </w:t>
      </w:r>
      <w:r w:rsidR="005C5E5F" w:rsidRPr="00A13491">
        <w:rPr>
          <w:rFonts w:ascii="Times New Roman" w:hAnsi="Times New Roman" w:cs="Times New Roman"/>
          <w:sz w:val="24"/>
          <w:szCs w:val="24"/>
          <w:lang w:val="es-ES"/>
        </w:rPr>
        <w:t>las co</w:t>
      </w:r>
      <w:r w:rsidR="00073F44" w:rsidRPr="00A13491">
        <w:rPr>
          <w:rFonts w:ascii="Times New Roman" w:hAnsi="Times New Roman" w:cs="Times New Roman"/>
          <w:sz w:val="24"/>
          <w:szCs w:val="24"/>
          <w:lang w:val="es-ES"/>
        </w:rPr>
        <w:t>s</w:t>
      </w:r>
      <w:r w:rsidR="00857133" w:rsidRPr="00A13491">
        <w:rPr>
          <w:rFonts w:ascii="Times New Roman" w:hAnsi="Times New Roman" w:cs="Times New Roman"/>
          <w:sz w:val="24"/>
          <w:szCs w:val="24"/>
          <w:lang w:val="es-ES"/>
        </w:rPr>
        <w:t xml:space="preserve">as </w:t>
      </w:r>
      <w:r w:rsidR="001549F0">
        <w:rPr>
          <w:rFonts w:ascii="Times New Roman" w:hAnsi="Times New Roman" w:cs="Times New Roman"/>
          <w:sz w:val="24"/>
          <w:szCs w:val="24"/>
          <w:lang w:val="es-ES"/>
        </w:rPr>
        <w:t>y a</w:t>
      </w:r>
      <w:r w:rsidR="00894B45" w:rsidRPr="00A13491">
        <w:rPr>
          <w:rFonts w:ascii="Times New Roman" w:hAnsi="Times New Roman" w:cs="Times New Roman"/>
          <w:sz w:val="24"/>
          <w:szCs w:val="24"/>
          <w:lang w:val="es-ES"/>
        </w:rPr>
        <w:t>l mundo</w:t>
      </w:r>
      <w:r w:rsidR="00135D68" w:rsidRPr="00A13491">
        <w:rPr>
          <w:rFonts w:ascii="Times New Roman" w:hAnsi="Times New Roman" w:cs="Times New Roman"/>
          <w:sz w:val="24"/>
          <w:szCs w:val="24"/>
          <w:lang w:val="es-ES"/>
        </w:rPr>
        <w:t xml:space="preserve"> </w:t>
      </w:r>
      <w:r w:rsidR="00894B45" w:rsidRPr="00A13491">
        <w:rPr>
          <w:rFonts w:ascii="Times New Roman" w:hAnsi="Times New Roman" w:cs="Times New Roman"/>
          <w:sz w:val="24"/>
          <w:szCs w:val="24"/>
          <w:lang w:val="es-ES"/>
        </w:rPr>
        <w:t xml:space="preserve">como </w:t>
      </w:r>
      <w:r w:rsidR="00894B45" w:rsidRPr="00FE6297">
        <w:rPr>
          <w:rFonts w:ascii="Times New Roman" w:hAnsi="Times New Roman" w:cs="Times New Roman"/>
          <w:i/>
          <w:sz w:val="24"/>
          <w:szCs w:val="24"/>
          <w:lang w:val="es-ES"/>
        </w:rPr>
        <w:t>previamente constituidos</w:t>
      </w:r>
      <w:r w:rsidR="007B7B2A" w:rsidRPr="00FE6297">
        <w:rPr>
          <w:rFonts w:ascii="Times New Roman" w:hAnsi="Times New Roman" w:cs="Times New Roman"/>
          <w:i/>
          <w:sz w:val="24"/>
          <w:szCs w:val="24"/>
          <w:lang w:val="es-ES"/>
        </w:rPr>
        <w:t>.</w:t>
      </w:r>
      <w:r w:rsidR="00FE6297">
        <w:rPr>
          <w:rFonts w:ascii="Times New Roman" w:hAnsi="Times New Roman" w:cs="Times New Roman"/>
          <w:sz w:val="24"/>
          <w:szCs w:val="24"/>
          <w:lang w:val="es-ES"/>
        </w:rPr>
        <w:t xml:space="preserve"> P</w:t>
      </w:r>
      <w:r w:rsidR="007B7B2A">
        <w:rPr>
          <w:rFonts w:ascii="Times New Roman" w:hAnsi="Times New Roman" w:cs="Times New Roman"/>
          <w:sz w:val="24"/>
          <w:szCs w:val="24"/>
          <w:lang w:val="es-ES"/>
        </w:rPr>
        <w:t xml:space="preserve">ara Husserl </w:t>
      </w:r>
      <w:r>
        <w:rPr>
          <w:rFonts w:ascii="Times New Roman" w:hAnsi="Times New Roman" w:cs="Times New Roman"/>
          <w:sz w:val="24"/>
          <w:szCs w:val="24"/>
          <w:lang w:val="es-ES"/>
        </w:rPr>
        <w:t>el mundo no es únicamente el conjunto de cosas. Co</w:t>
      </w:r>
      <w:r w:rsidR="007B7B2A">
        <w:rPr>
          <w:rFonts w:ascii="Times New Roman" w:hAnsi="Times New Roman" w:cs="Times New Roman"/>
          <w:sz w:val="24"/>
          <w:szCs w:val="24"/>
          <w:lang w:val="es-ES"/>
        </w:rPr>
        <w:t xml:space="preserve">mo lo sostiene en su obra </w:t>
      </w:r>
      <w:r w:rsidR="007B7B2A" w:rsidRPr="007B7B2A">
        <w:rPr>
          <w:rFonts w:ascii="Times New Roman" w:hAnsi="Times New Roman" w:cs="Times New Roman"/>
          <w:i/>
          <w:sz w:val="24"/>
          <w:szCs w:val="24"/>
          <w:lang w:val="es-ES"/>
        </w:rPr>
        <w:t>Ideas I</w:t>
      </w:r>
      <w:r w:rsidR="007B7B2A">
        <w:rPr>
          <w:rFonts w:ascii="Times New Roman" w:hAnsi="Times New Roman" w:cs="Times New Roman"/>
          <w:sz w:val="24"/>
          <w:szCs w:val="24"/>
          <w:lang w:val="es-ES"/>
        </w:rPr>
        <w:t xml:space="preserve">, </w:t>
      </w:r>
      <w:r>
        <w:rPr>
          <w:rFonts w:ascii="Times New Roman" w:hAnsi="Times New Roman" w:cs="Times New Roman"/>
          <w:sz w:val="24"/>
          <w:szCs w:val="24"/>
          <w:lang w:val="es-ES"/>
        </w:rPr>
        <w:t xml:space="preserve">es el ámbito mismo del significado, o sea, </w:t>
      </w:r>
      <w:r w:rsidR="00FE6297">
        <w:rPr>
          <w:rFonts w:ascii="Times New Roman" w:hAnsi="Times New Roman" w:cs="Times New Roman"/>
          <w:sz w:val="24"/>
          <w:szCs w:val="24"/>
          <w:lang w:val="es-ES"/>
        </w:rPr>
        <w:t xml:space="preserve">en la actitud natural, </w:t>
      </w:r>
      <w:r>
        <w:rPr>
          <w:rFonts w:ascii="Times New Roman" w:hAnsi="Times New Roman" w:cs="Times New Roman"/>
          <w:sz w:val="24"/>
          <w:szCs w:val="24"/>
          <w:lang w:val="es-ES"/>
        </w:rPr>
        <w:t>el mundo contiene en sí su propio significado y el sujeto debe, únicamente limitarse a descubrir ese significado</w:t>
      </w:r>
      <w:r w:rsidR="00135D68" w:rsidRPr="00A13491">
        <w:rPr>
          <w:rStyle w:val="Refdenotaalpie"/>
          <w:rFonts w:ascii="Times New Roman" w:hAnsi="Times New Roman" w:cs="Times New Roman"/>
          <w:sz w:val="24"/>
          <w:szCs w:val="24"/>
          <w:lang w:val="es-ES"/>
        </w:rPr>
        <w:footnoteReference w:id="5"/>
      </w:r>
      <w:r>
        <w:rPr>
          <w:rFonts w:ascii="Times New Roman" w:hAnsi="Times New Roman" w:cs="Times New Roman"/>
          <w:sz w:val="24"/>
          <w:szCs w:val="24"/>
          <w:lang w:val="es-ES"/>
        </w:rPr>
        <w:t>. Q</w:t>
      </w:r>
      <w:r w:rsidR="00857133" w:rsidRPr="00A13491">
        <w:rPr>
          <w:rFonts w:ascii="Times New Roman" w:hAnsi="Times New Roman" w:cs="Times New Roman"/>
          <w:sz w:val="24"/>
          <w:szCs w:val="24"/>
          <w:lang w:val="es-ES"/>
        </w:rPr>
        <w:t>ue las cosas sean; que estén en el mundo; que el sujeto los perciba;</w:t>
      </w:r>
      <w:r w:rsidR="005C5E5F" w:rsidRPr="00A13491">
        <w:rPr>
          <w:rFonts w:ascii="Times New Roman" w:hAnsi="Times New Roman" w:cs="Times New Roman"/>
          <w:sz w:val="24"/>
          <w:szCs w:val="24"/>
          <w:lang w:val="es-ES"/>
        </w:rPr>
        <w:t xml:space="preserve"> que </w:t>
      </w:r>
      <w:r w:rsidR="00857133" w:rsidRPr="00A13491">
        <w:rPr>
          <w:rFonts w:ascii="Times New Roman" w:hAnsi="Times New Roman" w:cs="Times New Roman"/>
          <w:sz w:val="24"/>
          <w:szCs w:val="24"/>
          <w:lang w:val="es-ES"/>
        </w:rPr>
        <w:t>éste sea afectado por las cosas</w:t>
      </w:r>
      <w:r w:rsidR="00687DB2" w:rsidRPr="00A13491">
        <w:rPr>
          <w:rFonts w:ascii="Times New Roman" w:hAnsi="Times New Roman" w:cs="Times New Roman"/>
          <w:sz w:val="24"/>
          <w:szCs w:val="24"/>
          <w:lang w:val="es-ES"/>
        </w:rPr>
        <w:t xml:space="preserve"> y </w:t>
      </w:r>
      <w:r w:rsidR="001549F0">
        <w:rPr>
          <w:rFonts w:ascii="Times New Roman" w:hAnsi="Times New Roman" w:cs="Times New Roman"/>
          <w:sz w:val="24"/>
          <w:szCs w:val="24"/>
          <w:lang w:val="es-ES"/>
        </w:rPr>
        <w:t xml:space="preserve">por </w:t>
      </w:r>
      <w:r w:rsidR="00687DB2" w:rsidRPr="00A13491">
        <w:rPr>
          <w:rFonts w:ascii="Times New Roman" w:hAnsi="Times New Roman" w:cs="Times New Roman"/>
          <w:sz w:val="24"/>
          <w:szCs w:val="24"/>
          <w:lang w:val="es-ES"/>
        </w:rPr>
        <w:t>el mundo</w:t>
      </w:r>
      <w:r w:rsidR="00857133" w:rsidRPr="00A13491">
        <w:rPr>
          <w:rFonts w:ascii="Times New Roman" w:hAnsi="Times New Roman" w:cs="Times New Roman"/>
          <w:sz w:val="24"/>
          <w:szCs w:val="24"/>
          <w:lang w:val="es-ES"/>
        </w:rPr>
        <w:t>;</w:t>
      </w:r>
      <w:r w:rsidR="005C5E5F" w:rsidRPr="00A13491">
        <w:rPr>
          <w:rFonts w:ascii="Times New Roman" w:hAnsi="Times New Roman" w:cs="Times New Roman"/>
          <w:sz w:val="24"/>
          <w:szCs w:val="24"/>
          <w:lang w:val="es-ES"/>
        </w:rPr>
        <w:t xml:space="preserve"> y que para conocerlas tenga que teorizarlas es al</w:t>
      </w:r>
      <w:r w:rsidR="00857133" w:rsidRPr="00A13491">
        <w:rPr>
          <w:rFonts w:ascii="Times New Roman" w:hAnsi="Times New Roman" w:cs="Times New Roman"/>
          <w:sz w:val="24"/>
          <w:szCs w:val="24"/>
          <w:lang w:val="es-ES"/>
        </w:rPr>
        <w:t>go obvio. En este modo de actuar o de existir</w:t>
      </w:r>
      <w:r w:rsidR="005C5E5F" w:rsidRPr="00A13491">
        <w:rPr>
          <w:rFonts w:ascii="Times New Roman" w:hAnsi="Times New Roman" w:cs="Times New Roman"/>
          <w:sz w:val="24"/>
          <w:szCs w:val="24"/>
          <w:lang w:val="es-ES"/>
        </w:rPr>
        <w:t>, e</w:t>
      </w:r>
      <w:r w:rsidR="00857133" w:rsidRPr="00A13491">
        <w:rPr>
          <w:rFonts w:ascii="Times New Roman" w:hAnsi="Times New Roman" w:cs="Times New Roman"/>
          <w:sz w:val="24"/>
          <w:szCs w:val="24"/>
          <w:lang w:val="es-ES"/>
        </w:rPr>
        <w:t xml:space="preserve">l sujeto no se </w:t>
      </w:r>
      <w:r w:rsidR="00B74D41">
        <w:rPr>
          <w:rFonts w:ascii="Times New Roman" w:hAnsi="Times New Roman" w:cs="Times New Roman"/>
          <w:sz w:val="24"/>
          <w:szCs w:val="24"/>
          <w:lang w:val="es-ES"/>
        </w:rPr>
        <w:t xml:space="preserve">plantea la </w:t>
      </w:r>
      <w:r w:rsidR="00857133" w:rsidRPr="00A13491">
        <w:rPr>
          <w:rFonts w:ascii="Times New Roman" w:hAnsi="Times New Roman" w:cs="Times New Roman"/>
          <w:sz w:val="24"/>
          <w:szCs w:val="24"/>
          <w:lang w:val="es-ES"/>
        </w:rPr>
        <w:t>pregunta</w:t>
      </w:r>
      <w:r w:rsidR="00B74D41">
        <w:rPr>
          <w:rFonts w:ascii="Times New Roman" w:hAnsi="Times New Roman" w:cs="Times New Roman"/>
          <w:sz w:val="24"/>
          <w:szCs w:val="24"/>
          <w:lang w:val="es-ES"/>
        </w:rPr>
        <w:t>s</w:t>
      </w:r>
      <w:r w:rsidR="00857133" w:rsidRPr="00A13491">
        <w:rPr>
          <w:rFonts w:ascii="Times New Roman" w:hAnsi="Times New Roman" w:cs="Times New Roman"/>
          <w:sz w:val="24"/>
          <w:szCs w:val="24"/>
          <w:lang w:val="es-ES"/>
        </w:rPr>
        <w:t xml:space="preserve"> </w:t>
      </w:r>
      <w:r w:rsidR="001549F0">
        <w:rPr>
          <w:rFonts w:ascii="Times New Roman" w:hAnsi="Times New Roman" w:cs="Times New Roman"/>
          <w:sz w:val="24"/>
          <w:szCs w:val="24"/>
          <w:lang w:val="es-ES"/>
        </w:rPr>
        <w:t>¿Cómo es constituido un objeto?</w:t>
      </w:r>
      <w:r w:rsidR="00B74D41">
        <w:rPr>
          <w:rFonts w:ascii="Times New Roman" w:hAnsi="Times New Roman" w:cs="Times New Roman"/>
          <w:sz w:val="24"/>
          <w:szCs w:val="24"/>
          <w:lang w:val="es-ES"/>
        </w:rPr>
        <w:t xml:space="preserve"> ¿C</w:t>
      </w:r>
      <w:r w:rsidR="00857133" w:rsidRPr="00A13491">
        <w:rPr>
          <w:rFonts w:ascii="Times New Roman" w:hAnsi="Times New Roman" w:cs="Times New Roman"/>
          <w:sz w:val="24"/>
          <w:szCs w:val="24"/>
          <w:lang w:val="es-ES"/>
        </w:rPr>
        <w:t>ómo es constituido el mundo</w:t>
      </w:r>
      <w:r w:rsidR="00B74D41">
        <w:rPr>
          <w:rFonts w:ascii="Times New Roman" w:hAnsi="Times New Roman" w:cs="Times New Roman"/>
          <w:sz w:val="24"/>
          <w:szCs w:val="24"/>
          <w:lang w:val="es-ES"/>
        </w:rPr>
        <w:t>?</w:t>
      </w:r>
      <w:r w:rsidR="00857133" w:rsidRPr="00A13491">
        <w:rPr>
          <w:rFonts w:ascii="Times New Roman" w:hAnsi="Times New Roman" w:cs="Times New Roman"/>
          <w:sz w:val="24"/>
          <w:szCs w:val="24"/>
          <w:lang w:val="es-ES"/>
        </w:rPr>
        <w:t>;</w:t>
      </w:r>
      <w:r w:rsidR="005C5E5F" w:rsidRPr="00A13491">
        <w:rPr>
          <w:rFonts w:ascii="Times New Roman" w:hAnsi="Times New Roman" w:cs="Times New Roman"/>
          <w:sz w:val="24"/>
          <w:szCs w:val="24"/>
          <w:lang w:val="es-ES"/>
        </w:rPr>
        <w:t xml:space="preserve"> sino que las encuentra</w:t>
      </w:r>
      <w:r w:rsidR="0039227B" w:rsidRPr="00A13491">
        <w:rPr>
          <w:rFonts w:ascii="Times New Roman" w:hAnsi="Times New Roman" w:cs="Times New Roman"/>
          <w:sz w:val="24"/>
          <w:szCs w:val="24"/>
          <w:lang w:val="es-ES"/>
        </w:rPr>
        <w:t xml:space="preserve"> ya</w:t>
      </w:r>
      <w:r w:rsidR="005C5E5F" w:rsidRPr="00A13491">
        <w:rPr>
          <w:rFonts w:ascii="Times New Roman" w:hAnsi="Times New Roman" w:cs="Times New Roman"/>
          <w:sz w:val="24"/>
          <w:szCs w:val="24"/>
          <w:lang w:val="es-ES"/>
        </w:rPr>
        <w:t xml:space="preserve"> constituidas, </w:t>
      </w:r>
      <w:r w:rsidR="006A1EDD">
        <w:rPr>
          <w:rFonts w:ascii="Times New Roman" w:hAnsi="Times New Roman" w:cs="Times New Roman"/>
          <w:sz w:val="24"/>
          <w:szCs w:val="24"/>
          <w:lang w:val="es-ES"/>
        </w:rPr>
        <w:t xml:space="preserve">esto quiere decir que; las cosas, </w:t>
      </w:r>
      <w:r w:rsidR="005C5E5F" w:rsidRPr="00A13491">
        <w:rPr>
          <w:rFonts w:ascii="Times New Roman" w:hAnsi="Times New Roman" w:cs="Times New Roman"/>
          <w:sz w:val="24"/>
          <w:szCs w:val="24"/>
          <w:lang w:val="es-ES"/>
        </w:rPr>
        <w:t>el mundo, son y permanecen independientes del sujeto</w:t>
      </w:r>
      <w:r w:rsidR="007B7B2A">
        <w:rPr>
          <w:rFonts w:ascii="Times New Roman" w:hAnsi="Times New Roman" w:cs="Times New Roman"/>
          <w:sz w:val="24"/>
          <w:szCs w:val="24"/>
          <w:lang w:val="es-ES"/>
        </w:rPr>
        <w:t>. E</w:t>
      </w:r>
      <w:r w:rsidR="00EE4BC8" w:rsidRPr="00A13491">
        <w:rPr>
          <w:rFonts w:ascii="Times New Roman" w:hAnsi="Times New Roman" w:cs="Times New Roman"/>
          <w:sz w:val="24"/>
          <w:szCs w:val="24"/>
          <w:lang w:val="es-ES"/>
        </w:rPr>
        <w:t>xista o no el su</w:t>
      </w:r>
      <w:r w:rsidR="006A1EDD">
        <w:rPr>
          <w:rFonts w:ascii="Times New Roman" w:hAnsi="Times New Roman" w:cs="Times New Roman"/>
          <w:sz w:val="24"/>
          <w:szCs w:val="24"/>
          <w:lang w:val="es-ES"/>
        </w:rPr>
        <w:t>jeto; sea o no pensado el mundo;</w:t>
      </w:r>
      <w:r w:rsidR="00EE4BC8" w:rsidRPr="00A13491">
        <w:rPr>
          <w:rFonts w:ascii="Times New Roman" w:hAnsi="Times New Roman" w:cs="Times New Roman"/>
          <w:sz w:val="24"/>
          <w:szCs w:val="24"/>
          <w:lang w:val="es-ES"/>
        </w:rPr>
        <w:t xml:space="preserve"> es decir, inde</w:t>
      </w:r>
      <w:r w:rsidR="00836A57" w:rsidRPr="00A13491">
        <w:rPr>
          <w:rFonts w:ascii="Times New Roman" w:hAnsi="Times New Roman" w:cs="Times New Roman"/>
          <w:sz w:val="24"/>
          <w:szCs w:val="24"/>
          <w:lang w:val="es-ES"/>
        </w:rPr>
        <w:t>pendientemente de que alguien lo</w:t>
      </w:r>
      <w:r w:rsidR="006A1EDD">
        <w:rPr>
          <w:rFonts w:ascii="Times New Roman" w:hAnsi="Times New Roman" w:cs="Times New Roman"/>
          <w:sz w:val="24"/>
          <w:szCs w:val="24"/>
          <w:lang w:val="es-ES"/>
        </w:rPr>
        <w:t xml:space="preserve"> piense</w:t>
      </w:r>
      <w:r w:rsidR="00EE4BC8" w:rsidRPr="00A13491">
        <w:rPr>
          <w:rFonts w:ascii="Times New Roman" w:hAnsi="Times New Roman" w:cs="Times New Roman"/>
          <w:sz w:val="24"/>
          <w:szCs w:val="24"/>
          <w:lang w:val="es-ES"/>
        </w:rPr>
        <w:t>, habite en él o no, el mundo existe y es por sí</w:t>
      </w:r>
      <w:r w:rsidR="00687DB2" w:rsidRPr="00A13491">
        <w:rPr>
          <w:rFonts w:ascii="Times New Roman" w:hAnsi="Times New Roman" w:cs="Times New Roman"/>
          <w:sz w:val="24"/>
          <w:szCs w:val="24"/>
          <w:lang w:val="es-ES"/>
        </w:rPr>
        <w:t xml:space="preserve">, </w:t>
      </w:r>
      <w:r w:rsidR="00687DB2" w:rsidRPr="00A13491">
        <w:rPr>
          <w:rFonts w:ascii="Times New Roman" w:hAnsi="Times New Roman" w:cs="Times New Roman"/>
          <w:i/>
          <w:sz w:val="24"/>
          <w:szCs w:val="24"/>
          <w:lang w:val="es-ES"/>
        </w:rPr>
        <w:t>ontológicamente</w:t>
      </w:r>
      <w:r w:rsidR="00687DB2" w:rsidRPr="00A13491">
        <w:rPr>
          <w:rStyle w:val="Refdenotaalpie"/>
          <w:rFonts w:ascii="Times New Roman" w:hAnsi="Times New Roman" w:cs="Times New Roman"/>
          <w:i/>
          <w:sz w:val="24"/>
          <w:szCs w:val="24"/>
          <w:lang w:val="es-ES"/>
        </w:rPr>
        <w:footnoteReference w:id="6"/>
      </w:r>
      <w:r w:rsidR="00EE4BC8" w:rsidRPr="00A13491">
        <w:rPr>
          <w:rFonts w:ascii="Times New Roman" w:hAnsi="Times New Roman" w:cs="Times New Roman"/>
          <w:sz w:val="24"/>
          <w:szCs w:val="24"/>
          <w:lang w:val="es-ES"/>
        </w:rPr>
        <w:t xml:space="preserve">. </w:t>
      </w:r>
      <w:r w:rsidR="008D6599" w:rsidRPr="00A13491">
        <w:rPr>
          <w:rFonts w:ascii="Times New Roman" w:hAnsi="Times New Roman" w:cs="Times New Roman"/>
          <w:sz w:val="24"/>
          <w:szCs w:val="24"/>
          <w:lang w:val="es-ES"/>
        </w:rPr>
        <w:t xml:space="preserve">Lo que </w:t>
      </w:r>
      <w:r w:rsidR="007B7B2A">
        <w:rPr>
          <w:rFonts w:ascii="Times New Roman" w:hAnsi="Times New Roman" w:cs="Times New Roman"/>
          <w:sz w:val="24"/>
          <w:szCs w:val="24"/>
          <w:lang w:val="es-ES"/>
        </w:rPr>
        <w:t xml:space="preserve">se quiere mostrar con esta idea, </w:t>
      </w:r>
      <w:r w:rsidR="008D6599" w:rsidRPr="00A13491">
        <w:rPr>
          <w:rFonts w:ascii="Times New Roman" w:hAnsi="Times New Roman" w:cs="Times New Roman"/>
          <w:sz w:val="24"/>
          <w:szCs w:val="24"/>
          <w:lang w:val="es-ES"/>
        </w:rPr>
        <w:t xml:space="preserve">es el hecho de que en </w:t>
      </w:r>
      <w:r w:rsidR="00836A57" w:rsidRPr="00A13491">
        <w:rPr>
          <w:rFonts w:ascii="Times New Roman" w:hAnsi="Times New Roman" w:cs="Times New Roman"/>
          <w:sz w:val="24"/>
          <w:szCs w:val="24"/>
          <w:lang w:val="es-ES"/>
        </w:rPr>
        <w:t xml:space="preserve">el </w:t>
      </w:r>
      <w:r w:rsidR="008D6599" w:rsidRPr="00A13491">
        <w:rPr>
          <w:rFonts w:ascii="Times New Roman" w:hAnsi="Times New Roman" w:cs="Times New Roman"/>
          <w:sz w:val="24"/>
          <w:szCs w:val="24"/>
          <w:lang w:val="es-ES"/>
        </w:rPr>
        <w:t>quehacer común</w:t>
      </w:r>
      <w:r w:rsidR="006A1EDD">
        <w:rPr>
          <w:rFonts w:ascii="Times New Roman" w:hAnsi="Times New Roman" w:cs="Times New Roman"/>
          <w:sz w:val="24"/>
          <w:szCs w:val="24"/>
          <w:lang w:val="es-ES"/>
        </w:rPr>
        <w:t xml:space="preserve"> </w:t>
      </w:r>
      <w:r w:rsidR="008D6599" w:rsidRPr="00A13491">
        <w:rPr>
          <w:rFonts w:ascii="Times New Roman" w:hAnsi="Times New Roman" w:cs="Times New Roman"/>
          <w:sz w:val="24"/>
          <w:szCs w:val="24"/>
          <w:lang w:val="es-ES"/>
        </w:rPr>
        <w:t>del ser humano</w:t>
      </w:r>
      <w:r w:rsidR="00C126E8" w:rsidRPr="00A13491">
        <w:rPr>
          <w:rFonts w:ascii="Times New Roman" w:hAnsi="Times New Roman" w:cs="Times New Roman"/>
          <w:sz w:val="24"/>
          <w:szCs w:val="24"/>
          <w:lang w:val="es-ES"/>
        </w:rPr>
        <w:t>,</w:t>
      </w:r>
      <w:r w:rsidR="008D6599" w:rsidRPr="00A13491">
        <w:rPr>
          <w:rFonts w:ascii="Times New Roman" w:hAnsi="Times New Roman" w:cs="Times New Roman"/>
          <w:sz w:val="24"/>
          <w:szCs w:val="24"/>
          <w:lang w:val="es-ES"/>
        </w:rPr>
        <w:t xml:space="preserve"> el mundo es objeti</w:t>
      </w:r>
      <w:r w:rsidR="00743BBA">
        <w:rPr>
          <w:rFonts w:ascii="Times New Roman" w:hAnsi="Times New Roman" w:cs="Times New Roman"/>
          <w:sz w:val="24"/>
          <w:szCs w:val="24"/>
          <w:lang w:val="es-ES"/>
        </w:rPr>
        <w:t>vo</w:t>
      </w:r>
      <w:r w:rsidR="00743BBA">
        <w:rPr>
          <w:rStyle w:val="Refdenotaalpie"/>
          <w:rFonts w:ascii="Times New Roman" w:hAnsi="Times New Roman" w:cs="Times New Roman"/>
          <w:sz w:val="24"/>
          <w:szCs w:val="24"/>
          <w:lang w:val="es-ES"/>
        </w:rPr>
        <w:footnoteReference w:id="7"/>
      </w:r>
      <w:r w:rsidR="00E83C14" w:rsidRPr="00A13491">
        <w:rPr>
          <w:rFonts w:ascii="Times New Roman" w:hAnsi="Times New Roman" w:cs="Times New Roman"/>
          <w:sz w:val="24"/>
          <w:szCs w:val="24"/>
          <w:lang w:val="es-ES"/>
        </w:rPr>
        <w:t xml:space="preserve">. </w:t>
      </w:r>
    </w:p>
    <w:p w:rsidR="00096206" w:rsidRDefault="007B7B2A" w:rsidP="00073F44">
      <w:p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Siguiendo esta idea, c</w:t>
      </w:r>
      <w:r w:rsidR="006105A4">
        <w:rPr>
          <w:rFonts w:ascii="Times New Roman" w:hAnsi="Times New Roman" w:cs="Times New Roman"/>
          <w:sz w:val="24"/>
          <w:szCs w:val="24"/>
          <w:lang w:val="es-ES"/>
        </w:rPr>
        <w:t xml:space="preserve">omo individuos en la </w:t>
      </w:r>
      <w:r w:rsidR="00E83C14" w:rsidRPr="00A13491">
        <w:rPr>
          <w:rFonts w:ascii="Times New Roman" w:hAnsi="Times New Roman" w:cs="Times New Roman"/>
          <w:sz w:val="24"/>
          <w:szCs w:val="24"/>
          <w:lang w:val="es-ES"/>
        </w:rPr>
        <w:t xml:space="preserve">actitud natural, no podemos dudar de la existencia del mundo, de la existencia de las cosas, de los hechos que acontecen </w:t>
      </w:r>
      <w:r w:rsidR="00E83C14" w:rsidRPr="00FE6297">
        <w:rPr>
          <w:rFonts w:ascii="Times New Roman" w:hAnsi="Times New Roman" w:cs="Times New Roman"/>
          <w:i/>
          <w:sz w:val="24"/>
          <w:szCs w:val="24"/>
          <w:lang w:val="es-ES"/>
        </w:rPr>
        <w:t>e</w:t>
      </w:r>
      <w:r w:rsidR="00836A57" w:rsidRPr="00FE6297">
        <w:rPr>
          <w:rFonts w:ascii="Times New Roman" w:hAnsi="Times New Roman" w:cs="Times New Roman"/>
          <w:i/>
          <w:sz w:val="24"/>
          <w:szCs w:val="24"/>
          <w:lang w:val="es-ES"/>
        </w:rPr>
        <w:t>n el mundo</w:t>
      </w:r>
      <w:r w:rsidR="00836A57" w:rsidRPr="00A13491">
        <w:rPr>
          <w:rFonts w:ascii="Times New Roman" w:hAnsi="Times New Roman" w:cs="Times New Roman"/>
          <w:sz w:val="24"/>
          <w:szCs w:val="24"/>
          <w:lang w:val="es-ES"/>
        </w:rPr>
        <w:t>, incluso de que todos los</w:t>
      </w:r>
      <w:r w:rsidR="00E83C14" w:rsidRPr="00A13491">
        <w:rPr>
          <w:rFonts w:ascii="Times New Roman" w:hAnsi="Times New Roman" w:cs="Times New Roman"/>
          <w:sz w:val="24"/>
          <w:szCs w:val="24"/>
          <w:lang w:val="es-ES"/>
        </w:rPr>
        <w:t xml:space="preserve"> ser</w:t>
      </w:r>
      <w:r w:rsidR="00836A57" w:rsidRPr="00A13491">
        <w:rPr>
          <w:rFonts w:ascii="Times New Roman" w:hAnsi="Times New Roman" w:cs="Times New Roman"/>
          <w:sz w:val="24"/>
          <w:szCs w:val="24"/>
          <w:lang w:val="es-ES"/>
        </w:rPr>
        <w:t>es</w:t>
      </w:r>
      <w:r w:rsidR="00E83C14" w:rsidRPr="00A13491">
        <w:rPr>
          <w:rFonts w:ascii="Times New Roman" w:hAnsi="Times New Roman" w:cs="Times New Roman"/>
          <w:sz w:val="24"/>
          <w:szCs w:val="24"/>
          <w:lang w:val="es-ES"/>
        </w:rPr>
        <w:t xml:space="preserve"> humano</w:t>
      </w:r>
      <w:r w:rsidR="00836A57" w:rsidRPr="00A13491">
        <w:rPr>
          <w:rFonts w:ascii="Times New Roman" w:hAnsi="Times New Roman" w:cs="Times New Roman"/>
          <w:sz w:val="24"/>
          <w:szCs w:val="24"/>
          <w:lang w:val="es-ES"/>
        </w:rPr>
        <w:t>s en conjunto, y</w:t>
      </w:r>
      <w:r w:rsidR="006105A4">
        <w:rPr>
          <w:rFonts w:ascii="Times New Roman" w:hAnsi="Times New Roman" w:cs="Times New Roman"/>
          <w:sz w:val="24"/>
          <w:szCs w:val="24"/>
          <w:lang w:val="es-ES"/>
        </w:rPr>
        <w:t>, cada uno</w:t>
      </w:r>
      <w:r w:rsidR="00836A57" w:rsidRPr="00A13491">
        <w:rPr>
          <w:rFonts w:ascii="Times New Roman" w:hAnsi="Times New Roman" w:cs="Times New Roman"/>
          <w:sz w:val="24"/>
          <w:szCs w:val="24"/>
          <w:lang w:val="es-ES"/>
        </w:rPr>
        <w:t xml:space="preserve"> de manera individual</w:t>
      </w:r>
      <w:r w:rsidR="006105A4">
        <w:rPr>
          <w:rFonts w:ascii="Times New Roman" w:hAnsi="Times New Roman" w:cs="Times New Roman"/>
          <w:sz w:val="24"/>
          <w:szCs w:val="24"/>
          <w:lang w:val="es-ES"/>
        </w:rPr>
        <w:t>,</w:t>
      </w:r>
      <w:r w:rsidR="00E83C14" w:rsidRPr="00A13491">
        <w:rPr>
          <w:rFonts w:ascii="Times New Roman" w:hAnsi="Times New Roman" w:cs="Times New Roman"/>
          <w:sz w:val="24"/>
          <w:szCs w:val="24"/>
          <w:lang w:val="es-ES"/>
        </w:rPr>
        <w:t xml:space="preserve"> estamos en un mundo</w:t>
      </w:r>
      <w:r w:rsidR="00E83C14" w:rsidRPr="00A13491">
        <w:rPr>
          <w:rStyle w:val="Refdenotaalpie"/>
          <w:rFonts w:ascii="Times New Roman" w:hAnsi="Times New Roman" w:cs="Times New Roman"/>
          <w:sz w:val="24"/>
          <w:szCs w:val="24"/>
          <w:lang w:val="es-ES"/>
        </w:rPr>
        <w:footnoteReference w:id="8"/>
      </w:r>
      <w:r w:rsidR="00E83C14" w:rsidRPr="00A13491">
        <w:rPr>
          <w:rFonts w:ascii="Times New Roman" w:hAnsi="Times New Roman" w:cs="Times New Roman"/>
          <w:sz w:val="24"/>
          <w:szCs w:val="24"/>
          <w:lang w:val="es-ES"/>
        </w:rPr>
        <w:t xml:space="preserve">. </w:t>
      </w:r>
      <w:r w:rsidR="00836A57" w:rsidRPr="00A13491">
        <w:rPr>
          <w:rFonts w:ascii="Times New Roman" w:hAnsi="Times New Roman" w:cs="Times New Roman"/>
          <w:sz w:val="24"/>
          <w:szCs w:val="24"/>
          <w:lang w:val="es-ES"/>
        </w:rPr>
        <w:t>En esta actitud l</w:t>
      </w:r>
      <w:r w:rsidR="00E83C14" w:rsidRPr="00A13491">
        <w:rPr>
          <w:rFonts w:ascii="Times New Roman" w:hAnsi="Times New Roman" w:cs="Times New Roman"/>
          <w:sz w:val="24"/>
          <w:szCs w:val="24"/>
          <w:lang w:val="es-ES"/>
        </w:rPr>
        <w:t>a experiencia muestra</w:t>
      </w:r>
      <w:r w:rsidR="00B310D3" w:rsidRPr="00A13491">
        <w:rPr>
          <w:rFonts w:ascii="Times New Roman" w:hAnsi="Times New Roman" w:cs="Times New Roman"/>
          <w:sz w:val="24"/>
          <w:szCs w:val="24"/>
          <w:lang w:val="es-ES"/>
        </w:rPr>
        <w:t>,</w:t>
      </w:r>
      <w:r w:rsidR="00E83C14" w:rsidRPr="00A13491">
        <w:rPr>
          <w:rFonts w:ascii="Times New Roman" w:hAnsi="Times New Roman" w:cs="Times New Roman"/>
          <w:sz w:val="24"/>
          <w:szCs w:val="24"/>
          <w:lang w:val="es-ES"/>
        </w:rPr>
        <w:t xml:space="preserve"> a cada paso que las cosas están ahí</w:t>
      </w:r>
      <w:r w:rsidR="00F35D90">
        <w:rPr>
          <w:rFonts w:ascii="Times New Roman" w:hAnsi="Times New Roman" w:cs="Times New Roman"/>
          <w:sz w:val="24"/>
          <w:szCs w:val="24"/>
          <w:lang w:val="es-ES"/>
        </w:rPr>
        <w:t>,</w:t>
      </w:r>
      <w:r w:rsidR="00E83C14" w:rsidRPr="00A13491">
        <w:rPr>
          <w:rFonts w:ascii="Times New Roman" w:hAnsi="Times New Roman" w:cs="Times New Roman"/>
          <w:sz w:val="24"/>
          <w:szCs w:val="24"/>
          <w:lang w:val="es-ES"/>
        </w:rPr>
        <w:t xml:space="preserve"> en el mundo. </w:t>
      </w:r>
      <w:r w:rsidR="00836A57" w:rsidRPr="00A13491">
        <w:rPr>
          <w:rFonts w:ascii="Times New Roman" w:hAnsi="Times New Roman" w:cs="Times New Roman"/>
          <w:sz w:val="24"/>
          <w:szCs w:val="24"/>
          <w:lang w:val="es-ES"/>
        </w:rPr>
        <w:t>Además, se creería qu</w:t>
      </w:r>
      <w:r w:rsidR="00DB25AA" w:rsidRPr="00A13491">
        <w:rPr>
          <w:rFonts w:ascii="Times New Roman" w:hAnsi="Times New Roman" w:cs="Times New Roman"/>
          <w:sz w:val="24"/>
          <w:szCs w:val="24"/>
          <w:lang w:val="es-ES"/>
        </w:rPr>
        <w:t>e</w:t>
      </w:r>
      <w:r w:rsidR="00836A57" w:rsidRPr="00A13491">
        <w:rPr>
          <w:rFonts w:ascii="Times New Roman" w:hAnsi="Times New Roman" w:cs="Times New Roman"/>
          <w:sz w:val="24"/>
          <w:szCs w:val="24"/>
          <w:lang w:val="es-ES"/>
        </w:rPr>
        <w:t>,</w:t>
      </w:r>
      <w:r w:rsidR="00DB25AA" w:rsidRPr="00A13491">
        <w:rPr>
          <w:rFonts w:ascii="Times New Roman" w:hAnsi="Times New Roman" w:cs="Times New Roman"/>
          <w:sz w:val="24"/>
          <w:szCs w:val="24"/>
          <w:lang w:val="es-ES"/>
        </w:rPr>
        <w:t xml:space="preserve"> sin mu</w:t>
      </w:r>
      <w:r w:rsidR="00F35D90">
        <w:rPr>
          <w:rFonts w:ascii="Times New Roman" w:hAnsi="Times New Roman" w:cs="Times New Roman"/>
          <w:sz w:val="24"/>
          <w:szCs w:val="24"/>
          <w:lang w:val="es-ES"/>
        </w:rPr>
        <w:t xml:space="preserve">ndo no hay experiencia, ¿De </w:t>
      </w:r>
      <w:r w:rsidR="00DB25AA" w:rsidRPr="00A13491">
        <w:rPr>
          <w:rFonts w:ascii="Times New Roman" w:hAnsi="Times New Roman" w:cs="Times New Roman"/>
          <w:sz w:val="24"/>
          <w:szCs w:val="24"/>
          <w:lang w:val="es-ES"/>
        </w:rPr>
        <w:t>qué se tendría experiencia sin</w:t>
      </w:r>
      <w:r w:rsidR="00F35D90">
        <w:rPr>
          <w:rFonts w:ascii="Times New Roman" w:hAnsi="Times New Roman" w:cs="Times New Roman"/>
          <w:sz w:val="24"/>
          <w:szCs w:val="24"/>
          <w:lang w:val="es-ES"/>
        </w:rPr>
        <w:t>o del mundo que está ahí afuera?  F</w:t>
      </w:r>
      <w:r w:rsidR="00DB25AA" w:rsidRPr="00A13491">
        <w:rPr>
          <w:rFonts w:ascii="Times New Roman" w:hAnsi="Times New Roman" w:cs="Times New Roman"/>
          <w:sz w:val="24"/>
          <w:szCs w:val="24"/>
          <w:lang w:val="es-ES"/>
        </w:rPr>
        <w:t>uera d</w:t>
      </w:r>
      <w:r w:rsidR="00836A57" w:rsidRPr="00A13491">
        <w:rPr>
          <w:rFonts w:ascii="Times New Roman" w:hAnsi="Times New Roman" w:cs="Times New Roman"/>
          <w:sz w:val="24"/>
          <w:szCs w:val="24"/>
          <w:lang w:val="es-ES"/>
        </w:rPr>
        <w:t>el mundo no existe nada más,</w:t>
      </w:r>
      <w:r w:rsidR="00DB25AA" w:rsidRPr="00A13491">
        <w:rPr>
          <w:rFonts w:ascii="Times New Roman" w:hAnsi="Times New Roman" w:cs="Times New Roman"/>
          <w:sz w:val="24"/>
          <w:szCs w:val="24"/>
          <w:lang w:val="es-ES"/>
        </w:rPr>
        <w:t xml:space="preserve"> el mundo </w:t>
      </w:r>
      <w:r w:rsidR="00836A57" w:rsidRPr="00A13491">
        <w:rPr>
          <w:rFonts w:ascii="Times New Roman" w:hAnsi="Times New Roman" w:cs="Times New Roman"/>
          <w:sz w:val="24"/>
          <w:szCs w:val="24"/>
          <w:lang w:val="es-ES"/>
        </w:rPr>
        <w:t xml:space="preserve">es </w:t>
      </w:r>
      <w:r w:rsidR="00DB25AA" w:rsidRPr="00A13491">
        <w:rPr>
          <w:rFonts w:ascii="Times New Roman" w:hAnsi="Times New Roman" w:cs="Times New Roman"/>
          <w:sz w:val="24"/>
          <w:szCs w:val="24"/>
          <w:lang w:val="es-ES"/>
        </w:rPr>
        <w:t>el límite de la experiencia. La experiencia en general se dirige al mundo</w:t>
      </w:r>
      <w:r w:rsidR="00096206">
        <w:rPr>
          <w:rFonts w:ascii="Times New Roman" w:hAnsi="Times New Roman" w:cs="Times New Roman"/>
          <w:sz w:val="24"/>
          <w:szCs w:val="24"/>
          <w:lang w:val="es-ES"/>
        </w:rPr>
        <w:t xml:space="preserve"> como lo señala Paul Clavier</w:t>
      </w:r>
      <w:r w:rsidR="00D75933" w:rsidRPr="00A13491">
        <w:rPr>
          <w:rStyle w:val="Refdenotaalpie"/>
          <w:rFonts w:ascii="Times New Roman" w:hAnsi="Times New Roman" w:cs="Times New Roman"/>
          <w:sz w:val="24"/>
          <w:szCs w:val="24"/>
          <w:lang w:val="es-ES"/>
        </w:rPr>
        <w:footnoteReference w:id="9"/>
      </w:r>
      <w:r w:rsidR="00DB25AA" w:rsidRPr="00A13491">
        <w:rPr>
          <w:rFonts w:ascii="Times New Roman" w:hAnsi="Times New Roman" w:cs="Times New Roman"/>
          <w:sz w:val="24"/>
          <w:szCs w:val="24"/>
          <w:lang w:val="es-ES"/>
        </w:rPr>
        <w:t xml:space="preserve">. </w:t>
      </w:r>
      <w:r w:rsidR="003C7AD7" w:rsidRPr="00A13491">
        <w:rPr>
          <w:rFonts w:ascii="Times New Roman" w:hAnsi="Times New Roman" w:cs="Times New Roman"/>
          <w:sz w:val="24"/>
          <w:szCs w:val="24"/>
          <w:lang w:val="es-ES"/>
        </w:rPr>
        <w:t xml:space="preserve">Es por tener ahí </w:t>
      </w:r>
      <w:r w:rsidR="00B310D3" w:rsidRPr="00A13491">
        <w:rPr>
          <w:rFonts w:ascii="Times New Roman" w:hAnsi="Times New Roman" w:cs="Times New Roman"/>
          <w:sz w:val="24"/>
          <w:szCs w:val="24"/>
          <w:lang w:val="es-ES"/>
        </w:rPr>
        <w:t>“delante”</w:t>
      </w:r>
      <w:r w:rsidR="003C7AD7" w:rsidRPr="00A13491">
        <w:rPr>
          <w:rFonts w:ascii="Times New Roman" w:hAnsi="Times New Roman" w:cs="Times New Roman"/>
          <w:sz w:val="24"/>
          <w:szCs w:val="24"/>
          <w:lang w:val="es-ES"/>
        </w:rPr>
        <w:t xml:space="preserve"> el mundo</w:t>
      </w:r>
      <w:r w:rsidR="00974F77">
        <w:rPr>
          <w:rFonts w:ascii="Times New Roman" w:hAnsi="Times New Roman" w:cs="Times New Roman"/>
          <w:sz w:val="24"/>
          <w:szCs w:val="24"/>
          <w:lang w:val="es-ES"/>
        </w:rPr>
        <w:t>,</w:t>
      </w:r>
      <w:r w:rsidR="003C7AD7" w:rsidRPr="00A13491">
        <w:rPr>
          <w:rFonts w:ascii="Times New Roman" w:hAnsi="Times New Roman" w:cs="Times New Roman"/>
          <w:sz w:val="24"/>
          <w:szCs w:val="24"/>
          <w:lang w:val="es-ES"/>
        </w:rPr>
        <w:t xml:space="preserve"> que</w:t>
      </w:r>
      <w:r w:rsidR="00974F77">
        <w:rPr>
          <w:rFonts w:ascii="Times New Roman" w:hAnsi="Times New Roman" w:cs="Times New Roman"/>
          <w:sz w:val="24"/>
          <w:szCs w:val="24"/>
          <w:lang w:val="es-ES"/>
        </w:rPr>
        <w:t xml:space="preserve"> </w:t>
      </w:r>
      <w:r w:rsidR="003C7AD7" w:rsidRPr="00A13491">
        <w:rPr>
          <w:rFonts w:ascii="Times New Roman" w:hAnsi="Times New Roman" w:cs="Times New Roman"/>
          <w:sz w:val="24"/>
          <w:szCs w:val="24"/>
          <w:lang w:val="es-ES"/>
        </w:rPr>
        <w:t>en la experiencia natural</w:t>
      </w:r>
      <w:r w:rsidR="00F35D90">
        <w:rPr>
          <w:rFonts w:ascii="Times New Roman" w:hAnsi="Times New Roman" w:cs="Times New Roman"/>
          <w:sz w:val="24"/>
          <w:szCs w:val="24"/>
          <w:lang w:val="es-ES"/>
        </w:rPr>
        <w:t xml:space="preserve">, </w:t>
      </w:r>
      <w:r w:rsidR="003C7AD7" w:rsidRPr="00A13491">
        <w:rPr>
          <w:rFonts w:ascii="Times New Roman" w:hAnsi="Times New Roman" w:cs="Times New Roman"/>
          <w:sz w:val="24"/>
          <w:szCs w:val="24"/>
          <w:lang w:val="es-ES"/>
        </w:rPr>
        <w:t xml:space="preserve">lo único </w:t>
      </w:r>
      <w:r w:rsidR="00F35D90">
        <w:rPr>
          <w:rFonts w:ascii="Times New Roman" w:hAnsi="Times New Roman" w:cs="Times New Roman"/>
          <w:sz w:val="24"/>
          <w:szCs w:val="24"/>
          <w:lang w:val="es-ES"/>
        </w:rPr>
        <w:t xml:space="preserve">a </w:t>
      </w:r>
      <w:r w:rsidR="003C7AD7" w:rsidRPr="00A13491">
        <w:rPr>
          <w:rFonts w:ascii="Times New Roman" w:hAnsi="Times New Roman" w:cs="Times New Roman"/>
          <w:sz w:val="24"/>
          <w:szCs w:val="24"/>
          <w:lang w:val="es-ES"/>
        </w:rPr>
        <w:t>que puede aspirar el sujeto es a conocer los objetos d</w:t>
      </w:r>
      <w:r w:rsidR="00974F77">
        <w:rPr>
          <w:rFonts w:ascii="Times New Roman" w:hAnsi="Times New Roman" w:cs="Times New Roman"/>
          <w:sz w:val="24"/>
          <w:szCs w:val="24"/>
          <w:lang w:val="es-ES"/>
        </w:rPr>
        <w:t>el mundo. En esta actitud, el mundo es el conjunto de cosas</w:t>
      </w:r>
      <w:r w:rsidR="00247844">
        <w:rPr>
          <w:rFonts w:ascii="Times New Roman" w:hAnsi="Times New Roman" w:cs="Times New Roman"/>
          <w:sz w:val="24"/>
          <w:szCs w:val="24"/>
          <w:lang w:val="es-ES"/>
        </w:rPr>
        <w:t>, de objetos o de hechos que acontecen</w:t>
      </w:r>
      <w:r w:rsidR="00974F77">
        <w:rPr>
          <w:rFonts w:ascii="Times New Roman" w:hAnsi="Times New Roman" w:cs="Times New Roman"/>
          <w:sz w:val="24"/>
          <w:szCs w:val="24"/>
          <w:lang w:val="es-ES"/>
        </w:rPr>
        <w:t xml:space="preserve"> dentro del espacio y del tiempo</w:t>
      </w:r>
      <w:r w:rsidR="00247844">
        <w:rPr>
          <w:rFonts w:ascii="Times New Roman" w:hAnsi="Times New Roman" w:cs="Times New Roman"/>
          <w:sz w:val="24"/>
          <w:szCs w:val="24"/>
          <w:lang w:val="es-ES"/>
        </w:rPr>
        <w:t xml:space="preserve">. </w:t>
      </w:r>
    </w:p>
    <w:p w:rsidR="00D8315E" w:rsidRDefault="00247844" w:rsidP="00D8315E">
      <w:pPr>
        <w:spacing w:line="360" w:lineRule="auto"/>
        <w:jc w:val="both"/>
        <w:rPr>
          <w:rFonts w:ascii="Times New Roman" w:hAnsi="Times New Roman" w:cs="Times New Roman"/>
          <w:sz w:val="24"/>
          <w:szCs w:val="24"/>
          <w:lang w:val="es-ES"/>
        </w:rPr>
      </w:pPr>
      <w:r w:rsidRPr="00096206">
        <w:rPr>
          <w:rFonts w:ascii="Times New Roman" w:hAnsi="Times New Roman" w:cs="Times New Roman"/>
          <w:sz w:val="24"/>
          <w:szCs w:val="24"/>
          <w:lang w:val="es-ES"/>
        </w:rPr>
        <w:t xml:space="preserve">Así lo sostiene Edmund Husserl: </w:t>
      </w:r>
    </w:p>
    <w:p w:rsidR="00C126E8" w:rsidRPr="00D8315E" w:rsidRDefault="00C126E8" w:rsidP="00D8315E">
      <w:pPr>
        <w:spacing w:line="360" w:lineRule="auto"/>
        <w:ind w:left="708" w:firstLine="708"/>
        <w:jc w:val="both"/>
        <w:rPr>
          <w:rFonts w:ascii="Times New Roman" w:hAnsi="Times New Roman" w:cs="Times New Roman"/>
          <w:sz w:val="24"/>
          <w:szCs w:val="24"/>
        </w:rPr>
      </w:pPr>
      <w:r w:rsidRPr="00A13491">
        <w:rPr>
          <w:rFonts w:ascii="Times New Roman" w:hAnsi="Times New Roman" w:cs="Times New Roman"/>
          <w:sz w:val="24"/>
          <w:szCs w:val="24"/>
        </w:rPr>
        <w:t>“Ce qui vient d’être dit du monde, considéré comme l’ordre d’êtres dans leur présence spatiale, s’applique au monde considéré comme l’ordre d’êtres dans la succession temporelle</w:t>
      </w:r>
      <w:r w:rsidRPr="00A13491">
        <w:rPr>
          <w:rStyle w:val="Refdenotaalpie"/>
          <w:rFonts w:ascii="Times New Roman" w:hAnsi="Times New Roman" w:cs="Times New Roman"/>
          <w:sz w:val="24"/>
          <w:szCs w:val="24"/>
        </w:rPr>
        <w:footnoteReference w:id="10"/>
      </w:r>
      <w:r w:rsidRPr="00A13491">
        <w:rPr>
          <w:rFonts w:ascii="Times New Roman" w:hAnsi="Times New Roman" w:cs="Times New Roman"/>
          <w:sz w:val="24"/>
          <w:szCs w:val="24"/>
        </w:rPr>
        <w:t xml:space="preserve"> » </w:t>
      </w:r>
      <w:sdt>
        <w:sdtPr>
          <w:rPr>
            <w:rFonts w:ascii="Times New Roman" w:hAnsi="Times New Roman" w:cs="Times New Roman"/>
            <w:sz w:val="24"/>
            <w:szCs w:val="24"/>
          </w:rPr>
          <w:id w:val="1521432824"/>
          <w:citation/>
        </w:sdtPr>
        <w:sdtEndPr/>
        <w:sdtContent>
          <w:r w:rsidRPr="00A13491">
            <w:rPr>
              <w:rFonts w:ascii="Times New Roman" w:hAnsi="Times New Roman" w:cs="Times New Roman"/>
              <w:sz w:val="24"/>
              <w:szCs w:val="24"/>
            </w:rPr>
            <w:fldChar w:fldCharType="begin"/>
          </w:r>
          <w:r w:rsidRPr="00A13491">
            <w:rPr>
              <w:rFonts w:ascii="Times New Roman" w:hAnsi="Times New Roman" w:cs="Times New Roman"/>
              <w:sz w:val="24"/>
              <w:szCs w:val="24"/>
            </w:rPr>
            <w:instrText xml:space="preserve">CITATION Edm502 \p 89 \l 3082 </w:instrText>
          </w:r>
          <w:r w:rsidRPr="00A13491">
            <w:rPr>
              <w:rFonts w:ascii="Times New Roman" w:hAnsi="Times New Roman" w:cs="Times New Roman"/>
              <w:sz w:val="24"/>
              <w:szCs w:val="24"/>
            </w:rPr>
            <w:fldChar w:fldCharType="separate"/>
          </w:r>
          <w:r w:rsidR="00D1756B" w:rsidRPr="00D1756B">
            <w:rPr>
              <w:rFonts w:ascii="Times New Roman" w:hAnsi="Times New Roman" w:cs="Times New Roman"/>
              <w:noProof/>
              <w:sz w:val="24"/>
              <w:szCs w:val="24"/>
            </w:rPr>
            <w:t>(</w:t>
          </w:r>
          <w:r w:rsidR="00D1756B" w:rsidRPr="00D8315E">
            <w:rPr>
              <w:rFonts w:ascii="Times New Roman" w:hAnsi="Times New Roman" w:cs="Times New Roman"/>
              <w:i/>
              <w:noProof/>
              <w:sz w:val="24"/>
              <w:szCs w:val="24"/>
            </w:rPr>
            <w:t>Husserl, Idées directrices pour une phénoménologie et une philosophie phénoménologique pures</w:t>
          </w:r>
          <w:r w:rsidR="00D1756B" w:rsidRPr="00D1756B">
            <w:rPr>
              <w:rFonts w:ascii="Times New Roman" w:hAnsi="Times New Roman" w:cs="Times New Roman"/>
              <w:noProof/>
              <w:sz w:val="24"/>
              <w:szCs w:val="24"/>
            </w:rPr>
            <w:t xml:space="preserve"> , 1950 , pág. 89)</w:t>
          </w:r>
          <w:r w:rsidRPr="00A13491">
            <w:rPr>
              <w:rFonts w:ascii="Times New Roman" w:hAnsi="Times New Roman" w:cs="Times New Roman"/>
              <w:sz w:val="24"/>
              <w:szCs w:val="24"/>
            </w:rPr>
            <w:fldChar w:fldCharType="end"/>
          </w:r>
        </w:sdtContent>
      </w:sdt>
      <w:r w:rsidRPr="00A13491">
        <w:rPr>
          <w:rFonts w:ascii="Times New Roman" w:hAnsi="Times New Roman" w:cs="Times New Roman"/>
          <w:sz w:val="24"/>
          <w:szCs w:val="24"/>
        </w:rPr>
        <w:t xml:space="preserve"> </w:t>
      </w:r>
    </w:p>
    <w:p w:rsidR="00836A57" w:rsidRPr="00A13491" w:rsidRDefault="00836A57" w:rsidP="00073F44">
      <w:pPr>
        <w:spacing w:line="360" w:lineRule="auto"/>
        <w:jc w:val="both"/>
        <w:rPr>
          <w:rFonts w:ascii="Times New Roman" w:hAnsi="Times New Roman" w:cs="Times New Roman"/>
          <w:sz w:val="24"/>
          <w:szCs w:val="24"/>
          <w:lang w:val="es-ES"/>
        </w:rPr>
      </w:pPr>
      <w:r w:rsidRPr="00A13491">
        <w:rPr>
          <w:rFonts w:ascii="Times New Roman" w:hAnsi="Times New Roman" w:cs="Times New Roman"/>
          <w:sz w:val="24"/>
          <w:szCs w:val="24"/>
          <w:lang w:val="es-ES"/>
        </w:rPr>
        <w:t>Si bien es cierto que</w:t>
      </w:r>
      <w:r w:rsidR="00B310D3" w:rsidRPr="00A13491">
        <w:rPr>
          <w:rFonts w:ascii="Times New Roman" w:hAnsi="Times New Roman" w:cs="Times New Roman"/>
          <w:sz w:val="24"/>
          <w:szCs w:val="24"/>
          <w:lang w:val="es-ES"/>
        </w:rPr>
        <w:t xml:space="preserve"> se puede comprender </w:t>
      </w:r>
      <w:r w:rsidRPr="00A13491">
        <w:rPr>
          <w:rFonts w:ascii="Times New Roman" w:hAnsi="Times New Roman" w:cs="Times New Roman"/>
          <w:sz w:val="24"/>
          <w:szCs w:val="24"/>
          <w:lang w:val="es-ES"/>
        </w:rPr>
        <w:t>que</w:t>
      </w:r>
      <w:r w:rsidR="00096206">
        <w:rPr>
          <w:rFonts w:ascii="Times New Roman" w:hAnsi="Times New Roman" w:cs="Times New Roman"/>
          <w:sz w:val="24"/>
          <w:szCs w:val="24"/>
          <w:lang w:val="es-ES"/>
        </w:rPr>
        <w:t xml:space="preserve"> </w:t>
      </w:r>
      <w:r w:rsidR="00B310D3" w:rsidRPr="00A13491">
        <w:rPr>
          <w:rFonts w:ascii="Times New Roman" w:hAnsi="Times New Roman" w:cs="Times New Roman"/>
          <w:sz w:val="24"/>
          <w:szCs w:val="24"/>
          <w:lang w:val="es-ES"/>
        </w:rPr>
        <w:t>en</w:t>
      </w:r>
      <w:r w:rsidRPr="00A13491">
        <w:rPr>
          <w:rFonts w:ascii="Times New Roman" w:hAnsi="Times New Roman" w:cs="Times New Roman"/>
          <w:sz w:val="24"/>
          <w:szCs w:val="24"/>
          <w:lang w:val="es-ES"/>
        </w:rPr>
        <w:t xml:space="preserve"> la actitud natural o cotidiana el mundo esté</w:t>
      </w:r>
      <w:r w:rsidR="00247844">
        <w:rPr>
          <w:rFonts w:ascii="Times New Roman" w:hAnsi="Times New Roman" w:cs="Times New Roman"/>
          <w:sz w:val="24"/>
          <w:szCs w:val="24"/>
          <w:lang w:val="es-ES"/>
        </w:rPr>
        <w:t xml:space="preserve"> dado a cada paso, s</w:t>
      </w:r>
      <w:r w:rsidR="00C126E8" w:rsidRPr="00A13491">
        <w:rPr>
          <w:rFonts w:ascii="Times New Roman" w:hAnsi="Times New Roman" w:cs="Times New Roman"/>
          <w:sz w:val="24"/>
          <w:szCs w:val="24"/>
          <w:lang w:val="es-ES"/>
        </w:rPr>
        <w:t xml:space="preserve">in embargo, </w:t>
      </w:r>
      <w:r w:rsidR="007157DB" w:rsidRPr="00A13491">
        <w:rPr>
          <w:rFonts w:ascii="Times New Roman" w:hAnsi="Times New Roman" w:cs="Times New Roman"/>
          <w:sz w:val="24"/>
          <w:szCs w:val="24"/>
          <w:lang w:val="es-ES"/>
        </w:rPr>
        <w:t>en la ac</w:t>
      </w:r>
      <w:r w:rsidR="00C126E8" w:rsidRPr="00A13491">
        <w:rPr>
          <w:rFonts w:ascii="Times New Roman" w:hAnsi="Times New Roman" w:cs="Times New Roman"/>
          <w:sz w:val="24"/>
          <w:szCs w:val="24"/>
          <w:lang w:val="es-ES"/>
        </w:rPr>
        <w:t xml:space="preserve">titud natural científica no es </w:t>
      </w:r>
      <w:r w:rsidR="007157DB" w:rsidRPr="00A13491">
        <w:rPr>
          <w:rFonts w:ascii="Times New Roman" w:hAnsi="Times New Roman" w:cs="Times New Roman"/>
          <w:sz w:val="24"/>
          <w:szCs w:val="24"/>
          <w:lang w:val="es-ES"/>
        </w:rPr>
        <w:t>diferente la visión respecto del mundo. Es decir</w:t>
      </w:r>
      <w:r w:rsidR="00B310D3" w:rsidRPr="00A13491">
        <w:rPr>
          <w:rFonts w:ascii="Times New Roman" w:hAnsi="Times New Roman" w:cs="Times New Roman"/>
          <w:sz w:val="24"/>
          <w:szCs w:val="24"/>
          <w:lang w:val="es-ES"/>
        </w:rPr>
        <w:t>,</w:t>
      </w:r>
      <w:r w:rsidR="007157DB" w:rsidRPr="00A13491">
        <w:rPr>
          <w:rFonts w:ascii="Times New Roman" w:hAnsi="Times New Roman" w:cs="Times New Roman"/>
          <w:sz w:val="24"/>
          <w:szCs w:val="24"/>
          <w:lang w:val="es-ES"/>
        </w:rPr>
        <w:t xml:space="preserve"> la actitud natural científica también da por sentado la existencia del mundo, su objetividad, y su ser. </w:t>
      </w:r>
      <w:r w:rsidR="00F14E4C" w:rsidRPr="00A13491">
        <w:rPr>
          <w:rFonts w:ascii="Times New Roman" w:hAnsi="Times New Roman" w:cs="Times New Roman"/>
          <w:sz w:val="24"/>
          <w:szCs w:val="24"/>
          <w:lang w:val="es-ES"/>
        </w:rPr>
        <w:t xml:space="preserve">El científico no se pregunta </w:t>
      </w:r>
      <w:r w:rsidR="00247844">
        <w:rPr>
          <w:rFonts w:ascii="Times New Roman" w:hAnsi="Times New Roman" w:cs="Times New Roman"/>
          <w:sz w:val="24"/>
          <w:szCs w:val="24"/>
          <w:lang w:val="es-ES"/>
        </w:rPr>
        <w:t>¿C</w:t>
      </w:r>
      <w:r w:rsidR="00F14E4C" w:rsidRPr="00A13491">
        <w:rPr>
          <w:rFonts w:ascii="Times New Roman" w:hAnsi="Times New Roman" w:cs="Times New Roman"/>
          <w:sz w:val="24"/>
          <w:szCs w:val="24"/>
          <w:lang w:val="es-ES"/>
        </w:rPr>
        <w:t>ómo es posible un mundo</w:t>
      </w:r>
      <w:r w:rsidR="00247844">
        <w:rPr>
          <w:rFonts w:ascii="Times New Roman" w:hAnsi="Times New Roman" w:cs="Times New Roman"/>
          <w:sz w:val="24"/>
          <w:szCs w:val="24"/>
          <w:lang w:val="es-ES"/>
        </w:rPr>
        <w:t xml:space="preserve">? </w:t>
      </w:r>
      <w:r w:rsidR="004B7EE1">
        <w:rPr>
          <w:rFonts w:ascii="Times New Roman" w:hAnsi="Times New Roman" w:cs="Times New Roman"/>
          <w:sz w:val="24"/>
          <w:szCs w:val="24"/>
          <w:lang w:val="es-ES"/>
        </w:rPr>
        <w:t>¿Cómo</w:t>
      </w:r>
      <w:r w:rsidR="00247844">
        <w:rPr>
          <w:rFonts w:ascii="Times New Roman" w:hAnsi="Times New Roman" w:cs="Times New Roman"/>
          <w:sz w:val="24"/>
          <w:szCs w:val="24"/>
          <w:lang w:val="es-ES"/>
        </w:rPr>
        <w:t xml:space="preserve"> surge el mundo?</w:t>
      </w:r>
      <w:r w:rsidR="00F14E4C" w:rsidRPr="00A13491">
        <w:rPr>
          <w:rFonts w:ascii="Times New Roman" w:hAnsi="Times New Roman" w:cs="Times New Roman"/>
          <w:sz w:val="24"/>
          <w:szCs w:val="24"/>
          <w:lang w:val="es-ES"/>
        </w:rPr>
        <w:t xml:space="preserve"> sino que se </w:t>
      </w:r>
      <w:r w:rsidR="00C126E8" w:rsidRPr="00A13491">
        <w:rPr>
          <w:rFonts w:ascii="Times New Roman" w:hAnsi="Times New Roman" w:cs="Times New Roman"/>
          <w:sz w:val="24"/>
          <w:szCs w:val="24"/>
          <w:lang w:val="es-ES"/>
        </w:rPr>
        <w:t>“</w:t>
      </w:r>
      <w:r w:rsidR="00F14E4C" w:rsidRPr="00A13491">
        <w:rPr>
          <w:rFonts w:ascii="Times New Roman" w:hAnsi="Times New Roman" w:cs="Times New Roman"/>
          <w:sz w:val="24"/>
          <w:szCs w:val="24"/>
          <w:lang w:val="es-ES"/>
        </w:rPr>
        <w:t>limita</w:t>
      </w:r>
      <w:r w:rsidR="00C126E8" w:rsidRPr="00A13491">
        <w:rPr>
          <w:rFonts w:ascii="Times New Roman" w:hAnsi="Times New Roman" w:cs="Times New Roman"/>
          <w:sz w:val="24"/>
          <w:szCs w:val="24"/>
          <w:lang w:val="es-ES"/>
        </w:rPr>
        <w:t>”</w:t>
      </w:r>
      <w:r w:rsidR="00F14E4C" w:rsidRPr="00A13491">
        <w:rPr>
          <w:rFonts w:ascii="Times New Roman" w:hAnsi="Times New Roman" w:cs="Times New Roman"/>
          <w:sz w:val="24"/>
          <w:szCs w:val="24"/>
          <w:lang w:val="es-ES"/>
        </w:rPr>
        <w:t xml:space="preserve"> al e</w:t>
      </w:r>
      <w:r w:rsidR="00FD0CF3" w:rsidRPr="00A13491">
        <w:rPr>
          <w:rFonts w:ascii="Times New Roman" w:hAnsi="Times New Roman" w:cs="Times New Roman"/>
          <w:sz w:val="24"/>
          <w:szCs w:val="24"/>
          <w:lang w:val="es-ES"/>
        </w:rPr>
        <w:t>stu</w:t>
      </w:r>
      <w:r w:rsidR="00096206">
        <w:rPr>
          <w:rFonts w:ascii="Times New Roman" w:hAnsi="Times New Roman" w:cs="Times New Roman"/>
          <w:sz w:val="24"/>
          <w:szCs w:val="24"/>
          <w:lang w:val="es-ES"/>
        </w:rPr>
        <w:t xml:space="preserve">dio de los objetos del mundo. Según Husserl, </w:t>
      </w:r>
      <w:r w:rsidR="00FD0CF3" w:rsidRPr="00A13491">
        <w:rPr>
          <w:rFonts w:ascii="Times New Roman" w:hAnsi="Times New Roman" w:cs="Times New Roman"/>
          <w:sz w:val="24"/>
          <w:szCs w:val="24"/>
          <w:lang w:val="es-ES"/>
        </w:rPr>
        <w:t>el progreso de la ciencia es precisamente, descubrir nuevas leyes, nuevos objetos de las ciencias y for</w:t>
      </w:r>
      <w:r w:rsidR="004B7EE1">
        <w:rPr>
          <w:rFonts w:ascii="Times New Roman" w:hAnsi="Times New Roman" w:cs="Times New Roman"/>
          <w:sz w:val="24"/>
          <w:szCs w:val="24"/>
          <w:lang w:val="es-ES"/>
        </w:rPr>
        <w:t xml:space="preserve">mar nuevas teorías que permitan explicar los objetos del mundo. </w:t>
      </w:r>
    </w:p>
    <w:p w:rsidR="00FD0CF3" w:rsidRPr="00A13491" w:rsidRDefault="004B7EE1" w:rsidP="00FD0CF3">
      <w:pPr>
        <w:spacing w:line="360" w:lineRule="auto"/>
        <w:ind w:left="708" w:firstLine="708"/>
        <w:jc w:val="both"/>
        <w:rPr>
          <w:rFonts w:ascii="Times New Roman" w:hAnsi="Times New Roman" w:cs="Times New Roman"/>
          <w:sz w:val="24"/>
          <w:szCs w:val="24"/>
          <w:lang w:val="es-ES"/>
        </w:rPr>
      </w:pPr>
      <w:r>
        <w:rPr>
          <w:rFonts w:ascii="Times New Roman" w:hAnsi="Times New Roman" w:cs="Times New Roman"/>
          <w:sz w:val="24"/>
          <w:szCs w:val="24"/>
          <w:lang w:val="es-ES"/>
        </w:rPr>
        <w:t>“Así progresa el</w:t>
      </w:r>
      <w:r w:rsidR="003C7AD7" w:rsidRPr="00A13491">
        <w:rPr>
          <w:rFonts w:ascii="Times New Roman" w:hAnsi="Times New Roman" w:cs="Times New Roman"/>
          <w:sz w:val="24"/>
          <w:szCs w:val="24"/>
          <w:lang w:val="es-ES"/>
        </w:rPr>
        <w:t xml:space="preserve"> conocimiento natural. Se va añadiendo cada vez en mayor medida lo que efectivamente existe y está dado (ambas cosas, desde un principio y al modo de lo que de suyo se entiende) y solo hay que investigar con más detenimiento en lo que hace a su alcance y contenido, a sus elementos, relaciones y leyes”</w:t>
      </w:r>
      <w:sdt>
        <w:sdtPr>
          <w:rPr>
            <w:rFonts w:ascii="Times New Roman" w:hAnsi="Times New Roman" w:cs="Times New Roman"/>
            <w:sz w:val="24"/>
            <w:szCs w:val="24"/>
            <w:lang w:val="es-ES"/>
          </w:rPr>
          <w:id w:val="-1123385125"/>
          <w:citation/>
        </w:sdtPr>
        <w:sdtEndPr/>
        <w:sdtContent>
          <w:r w:rsidR="003C7AD7" w:rsidRPr="00A13491">
            <w:rPr>
              <w:rFonts w:ascii="Times New Roman" w:hAnsi="Times New Roman" w:cs="Times New Roman"/>
              <w:sz w:val="24"/>
              <w:szCs w:val="24"/>
              <w:lang w:val="es-ES"/>
            </w:rPr>
            <w:fldChar w:fldCharType="begin"/>
          </w:r>
          <w:r w:rsidR="003C7AD7" w:rsidRPr="00A13491">
            <w:rPr>
              <w:rFonts w:ascii="Times New Roman" w:hAnsi="Times New Roman" w:cs="Times New Roman"/>
              <w:sz w:val="24"/>
              <w:szCs w:val="24"/>
              <w:lang w:val="es-ES"/>
            </w:rPr>
            <w:instrText xml:space="preserve">CITATION Edm153 \p 26 \l 3082 </w:instrText>
          </w:r>
          <w:r w:rsidR="003C7AD7" w:rsidRPr="00A13491">
            <w:rPr>
              <w:rFonts w:ascii="Times New Roman" w:hAnsi="Times New Roman" w:cs="Times New Roman"/>
              <w:sz w:val="24"/>
              <w:szCs w:val="24"/>
              <w:lang w:val="es-ES"/>
            </w:rPr>
            <w:fldChar w:fldCharType="separate"/>
          </w:r>
          <w:r w:rsidR="00D1756B">
            <w:rPr>
              <w:rFonts w:ascii="Times New Roman" w:hAnsi="Times New Roman" w:cs="Times New Roman"/>
              <w:noProof/>
              <w:sz w:val="24"/>
              <w:szCs w:val="24"/>
              <w:lang w:val="es-ES"/>
            </w:rPr>
            <w:t xml:space="preserve"> </w:t>
          </w:r>
          <w:r w:rsidR="00D1756B" w:rsidRPr="00D1756B">
            <w:rPr>
              <w:rFonts w:ascii="Times New Roman" w:hAnsi="Times New Roman" w:cs="Times New Roman"/>
              <w:noProof/>
              <w:sz w:val="24"/>
              <w:szCs w:val="24"/>
              <w:lang w:val="es-ES"/>
            </w:rPr>
            <w:t>(</w:t>
          </w:r>
          <w:r w:rsidR="00D1756B" w:rsidRPr="00D8315E">
            <w:rPr>
              <w:rFonts w:ascii="Times New Roman" w:hAnsi="Times New Roman" w:cs="Times New Roman"/>
              <w:i/>
              <w:noProof/>
              <w:sz w:val="24"/>
              <w:szCs w:val="24"/>
              <w:lang w:val="es-ES"/>
            </w:rPr>
            <w:t>Husserl, La idea de la fenomenogía</w:t>
          </w:r>
          <w:r w:rsidR="00D1756B" w:rsidRPr="00D1756B">
            <w:rPr>
              <w:rFonts w:ascii="Times New Roman" w:hAnsi="Times New Roman" w:cs="Times New Roman"/>
              <w:noProof/>
              <w:sz w:val="24"/>
              <w:szCs w:val="24"/>
              <w:lang w:val="es-ES"/>
            </w:rPr>
            <w:t xml:space="preserve"> , 2015, pág. 26)</w:t>
          </w:r>
          <w:r w:rsidR="003C7AD7" w:rsidRPr="00A13491">
            <w:rPr>
              <w:rFonts w:ascii="Times New Roman" w:hAnsi="Times New Roman" w:cs="Times New Roman"/>
              <w:sz w:val="24"/>
              <w:szCs w:val="24"/>
              <w:lang w:val="es-ES"/>
            </w:rPr>
            <w:fldChar w:fldCharType="end"/>
          </w:r>
        </w:sdtContent>
      </w:sdt>
      <w:r w:rsidR="003C7AD7" w:rsidRPr="00A13491">
        <w:rPr>
          <w:rFonts w:ascii="Times New Roman" w:hAnsi="Times New Roman" w:cs="Times New Roman"/>
          <w:sz w:val="24"/>
          <w:szCs w:val="24"/>
          <w:lang w:val="es-ES"/>
        </w:rPr>
        <w:t xml:space="preserve">. </w:t>
      </w:r>
    </w:p>
    <w:p w:rsidR="003C7AD7" w:rsidRPr="00A13491" w:rsidRDefault="00096206" w:rsidP="00FD0CF3">
      <w:p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Como se puede ver, </w:t>
      </w:r>
      <w:r w:rsidR="005F6BF1" w:rsidRPr="00A13491">
        <w:rPr>
          <w:rFonts w:ascii="Times New Roman" w:hAnsi="Times New Roman" w:cs="Times New Roman"/>
          <w:sz w:val="24"/>
          <w:szCs w:val="24"/>
          <w:lang w:val="es-ES"/>
        </w:rPr>
        <w:t xml:space="preserve">la </w:t>
      </w:r>
      <w:r w:rsidR="00AE7BF1" w:rsidRPr="00A13491">
        <w:rPr>
          <w:rFonts w:ascii="Times New Roman" w:hAnsi="Times New Roman" w:cs="Times New Roman"/>
          <w:sz w:val="24"/>
          <w:szCs w:val="24"/>
          <w:lang w:val="es-ES"/>
        </w:rPr>
        <w:t>acti</w:t>
      </w:r>
      <w:r w:rsidR="00F14E4C" w:rsidRPr="00A13491">
        <w:rPr>
          <w:rFonts w:ascii="Times New Roman" w:hAnsi="Times New Roman" w:cs="Times New Roman"/>
          <w:sz w:val="24"/>
          <w:szCs w:val="24"/>
          <w:lang w:val="es-ES"/>
        </w:rPr>
        <w:t xml:space="preserve">tud natural se </w:t>
      </w:r>
      <w:r w:rsidR="00FD0CF3" w:rsidRPr="00A13491">
        <w:rPr>
          <w:rFonts w:ascii="Times New Roman" w:hAnsi="Times New Roman" w:cs="Times New Roman"/>
          <w:sz w:val="24"/>
          <w:szCs w:val="24"/>
          <w:lang w:val="es-ES"/>
        </w:rPr>
        <w:t>centra en el</w:t>
      </w:r>
      <w:r w:rsidR="00AE7BF1" w:rsidRPr="00A13491">
        <w:rPr>
          <w:rFonts w:ascii="Times New Roman" w:hAnsi="Times New Roman" w:cs="Times New Roman"/>
          <w:sz w:val="24"/>
          <w:szCs w:val="24"/>
          <w:lang w:val="es-ES"/>
        </w:rPr>
        <w:t xml:space="preserve"> estudio de las cosas que está</w:t>
      </w:r>
      <w:r w:rsidR="00FD0CF3" w:rsidRPr="00A13491">
        <w:rPr>
          <w:rFonts w:ascii="Times New Roman" w:hAnsi="Times New Roman" w:cs="Times New Roman"/>
          <w:sz w:val="24"/>
          <w:szCs w:val="24"/>
          <w:lang w:val="es-ES"/>
        </w:rPr>
        <w:t>n</w:t>
      </w:r>
      <w:r w:rsidR="004B7EE1">
        <w:rPr>
          <w:rFonts w:ascii="Times New Roman" w:hAnsi="Times New Roman" w:cs="Times New Roman"/>
          <w:sz w:val="24"/>
          <w:szCs w:val="24"/>
          <w:lang w:val="es-ES"/>
        </w:rPr>
        <w:t xml:space="preserve"> presentes ahí, frente al </w:t>
      </w:r>
      <w:r w:rsidR="00AE7BF1" w:rsidRPr="00A13491">
        <w:rPr>
          <w:rFonts w:ascii="Times New Roman" w:hAnsi="Times New Roman" w:cs="Times New Roman"/>
          <w:sz w:val="24"/>
          <w:szCs w:val="24"/>
          <w:lang w:val="es-ES"/>
        </w:rPr>
        <w:t>sujeto</w:t>
      </w:r>
      <w:r w:rsidR="00C52512">
        <w:rPr>
          <w:rFonts w:ascii="Times New Roman" w:hAnsi="Times New Roman" w:cs="Times New Roman"/>
          <w:sz w:val="24"/>
          <w:szCs w:val="24"/>
          <w:lang w:val="es-ES"/>
        </w:rPr>
        <w:t>. P</w:t>
      </w:r>
      <w:r w:rsidR="00AE7BF1" w:rsidRPr="00A13491">
        <w:rPr>
          <w:rFonts w:ascii="Times New Roman" w:hAnsi="Times New Roman" w:cs="Times New Roman"/>
          <w:sz w:val="24"/>
          <w:szCs w:val="24"/>
          <w:lang w:val="es-ES"/>
        </w:rPr>
        <w:t>or ejemplo, la física estudia los objetos físicos, sus propiedades, sus leyes, y sus relaciones. Por lo tanto, el límite del conocimiento en esta act</w:t>
      </w:r>
      <w:r w:rsidR="00952486" w:rsidRPr="00A13491">
        <w:rPr>
          <w:rFonts w:ascii="Times New Roman" w:hAnsi="Times New Roman" w:cs="Times New Roman"/>
          <w:sz w:val="24"/>
          <w:szCs w:val="24"/>
          <w:lang w:val="es-ES"/>
        </w:rPr>
        <w:t xml:space="preserve">itud son los objetos </w:t>
      </w:r>
      <w:r w:rsidR="00952486" w:rsidRPr="00C52512">
        <w:rPr>
          <w:rFonts w:ascii="Times New Roman" w:hAnsi="Times New Roman" w:cs="Times New Roman"/>
          <w:i/>
          <w:sz w:val="24"/>
          <w:szCs w:val="24"/>
          <w:lang w:val="es-ES"/>
        </w:rPr>
        <w:t>del mundo</w:t>
      </w:r>
      <w:r w:rsidR="00952486" w:rsidRPr="00A13491">
        <w:rPr>
          <w:rFonts w:ascii="Times New Roman" w:hAnsi="Times New Roman" w:cs="Times New Roman"/>
          <w:sz w:val="24"/>
          <w:szCs w:val="24"/>
          <w:lang w:val="es-ES"/>
        </w:rPr>
        <w:t>. E</w:t>
      </w:r>
      <w:r w:rsidR="00AE7BF1" w:rsidRPr="00A13491">
        <w:rPr>
          <w:rFonts w:ascii="Times New Roman" w:hAnsi="Times New Roman" w:cs="Times New Roman"/>
          <w:sz w:val="24"/>
          <w:szCs w:val="24"/>
          <w:lang w:val="es-ES"/>
        </w:rPr>
        <w:t xml:space="preserve">s decir, la actitud natural no se pregunta por la </w:t>
      </w:r>
      <w:r w:rsidR="00AE7BF1" w:rsidRPr="00C52512">
        <w:rPr>
          <w:rFonts w:ascii="Times New Roman" w:hAnsi="Times New Roman" w:cs="Times New Roman"/>
          <w:i/>
          <w:sz w:val="24"/>
          <w:szCs w:val="24"/>
          <w:lang w:val="es-ES"/>
        </w:rPr>
        <w:t>relación del sujeto y el mundo</w:t>
      </w:r>
      <w:r w:rsidR="00AE7BF1" w:rsidRPr="00A13491">
        <w:rPr>
          <w:rFonts w:ascii="Times New Roman" w:hAnsi="Times New Roman" w:cs="Times New Roman"/>
          <w:sz w:val="24"/>
          <w:szCs w:val="24"/>
          <w:lang w:val="es-ES"/>
        </w:rPr>
        <w:t xml:space="preserve"> sino que</w:t>
      </w:r>
      <w:r w:rsidR="004B7EE1">
        <w:rPr>
          <w:rFonts w:ascii="Times New Roman" w:hAnsi="Times New Roman" w:cs="Times New Roman"/>
          <w:sz w:val="24"/>
          <w:szCs w:val="24"/>
          <w:lang w:val="es-ES"/>
        </w:rPr>
        <w:t>,</w:t>
      </w:r>
      <w:r w:rsidR="00AE7BF1" w:rsidRPr="00A13491">
        <w:rPr>
          <w:rFonts w:ascii="Times New Roman" w:hAnsi="Times New Roman" w:cs="Times New Roman"/>
          <w:sz w:val="24"/>
          <w:szCs w:val="24"/>
          <w:lang w:val="es-ES"/>
        </w:rPr>
        <w:t xml:space="preserve"> trata de hacer un “inventario” de los objetos del mundo</w:t>
      </w:r>
      <w:r w:rsidR="00C52512">
        <w:rPr>
          <w:rFonts w:ascii="Times New Roman" w:hAnsi="Times New Roman" w:cs="Times New Roman"/>
          <w:sz w:val="24"/>
          <w:szCs w:val="24"/>
          <w:lang w:val="es-ES"/>
        </w:rPr>
        <w:t xml:space="preserve"> como bien lo señala </w:t>
      </w:r>
      <w:r>
        <w:rPr>
          <w:rFonts w:ascii="Times New Roman" w:hAnsi="Times New Roman" w:cs="Times New Roman"/>
          <w:sz w:val="24"/>
          <w:szCs w:val="24"/>
          <w:lang w:val="es-ES"/>
        </w:rPr>
        <w:t xml:space="preserve">Emmanuel </w:t>
      </w:r>
      <w:r w:rsidR="00C52512">
        <w:rPr>
          <w:rFonts w:ascii="Times New Roman" w:hAnsi="Times New Roman" w:cs="Times New Roman"/>
          <w:sz w:val="24"/>
          <w:szCs w:val="24"/>
          <w:lang w:val="es-ES"/>
        </w:rPr>
        <w:t>Housset</w:t>
      </w:r>
      <w:r w:rsidR="00AE7BF1" w:rsidRPr="00A13491">
        <w:rPr>
          <w:rStyle w:val="Refdenotaalpie"/>
          <w:rFonts w:ascii="Times New Roman" w:hAnsi="Times New Roman" w:cs="Times New Roman"/>
          <w:sz w:val="24"/>
          <w:szCs w:val="24"/>
          <w:lang w:val="es-ES"/>
        </w:rPr>
        <w:footnoteReference w:id="11"/>
      </w:r>
      <w:r w:rsidR="00AE7BF1" w:rsidRPr="00A13491">
        <w:rPr>
          <w:rFonts w:ascii="Times New Roman" w:hAnsi="Times New Roman" w:cs="Times New Roman"/>
          <w:sz w:val="24"/>
          <w:szCs w:val="24"/>
          <w:lang w:val="es-ES"/>
        </w:rPr>
        <w:t>.</w:t>
      </w:r>
      <w:r w:rsidR="00F14E4C" w:rsidRPr="00A13491">
        <w:rPr>
          <w:rFonts w:ascii="Times New Roman" w:hAnsi="Times New Roman" w:cs="Times New Roman"/>
          <w:sz w:val="24"/>
          <w:szCs w:val="24"/>
          <w:lang w:val="es-ES"/>
        </w:rPr>
        <w:t xml:space="preserve"> </w:t>
      </w:r>
      <w:r w:rsidR="00FD0CF3" w:rsidRPr="00A13491">
        <w:rPr>
          <w:rFonts w:ascii="Times New Roman" w:hAnsi="Times New Roman" w:cs="Times New Roman"/>
          <w:sz w:val="24"/>
          <w:szCs w:val="24"/>
          <w:lang w:val="es-ES"/>
        </w:rPr>
        <w:t>Sin duda el científico avanza y con él la ciencia misma al descubrir otros campos, otras leyes</w:t>
      </w:r>
      <w:r w:rsidR="008050A4" w:rsidRPr="00A13491">
        <w:rPr>
          <w:rFonts w:ascii="Times New Roman" w:hAnsi="Times New Roman" w:cs="Times New Roman"/>
          <w:sz w:val="24"/>
          <w:szCs w:val="24"/>
          <w:lang w:val="es-ES"/>
        </w:rPr>
        <w:t>, y nuevas relaciones,</w:t>
      </w:r>
      <w:r w:rsidR="00FD0CF3" w:rsidRPr="00A13491">
        <w:rPr>
          <w:rFonts w:ascii="Times New Roman" w:hAnsi="Times New Roman" w:cs="Times New Roman"/>
          <w:sz w:val="24"/>
          <w:szCs w:val="24"/>
          <w:lang w:val="es-ES"/>
        </w:rPr>
        <w:t xml:space="preserve"> que </w:t>
      </w:r>
      <w:r w:rsidR="003808FD" w:rsidRPr="00A13491">
        <w:rPr>
          <w:rFonts w:ascii="Times New Roman" w:hAnsi="Times New Roman" w:cs="Times New Roman"/>
          <w:sz w:val="24"/>
          <w:szCs w:val="24"/>
          <w:lang w:val="es-ES"/>
        </w:rPr>
        <w:t>pasan a formar parte del mundo científico y del mundo en general</w:t>
      </w:r>
      <w:r w:rsidR="00196201" w:rsidRPr="00A13491">
        <w:rPr>
          <w:rFonts w:ascii="Times New Roman" w:hAnsi="Times New Roman" w:cs="Times New Roman"/>
          <w:sz w:val="24"/>
          <w:szCs w:val="24"/>
          <w:lang w:val="es-ES"/>
        </w:rPr>
        <w:t xml:space="preserve"> como la afirma Thomas Kuhn</w:t>
      </w:r>
      <w:r w:rsidR="003808FD" w:rsidRPr="00A13491">
        <w:rPr>
          <w:rStyle w:val="Refdenotaalpie"/>
          <w:rFonts w:ascii="Times New Roman" w:hAnsi="Times New Roman" w:cs="Times New Roman"/>
          <w:sz w:val="24"/>
          <w:szCs w:val="24"/>
          <w:lang w:val="es-ES"/>
        </w:rPr>
        <w:footnoteReference w:id="12"/>
      </w:r>
      <w:r w:rsidR="003808FD" w:rsidRPr="00A13491">
        <w:rPr>
          <w:rFonts w:ascii="Times New Roman" w:hAnsi="Times New Roman" w:cs="Times New Roman"/>
          <w:sz w:val="24"/>
          <w:szCs w:val="24"/>
          <w:lang w:val="es-ES"/>
        </w:rPr>
        <w:t>.</w:t>
      </w:r>
      <w:r w:rsidR="00196201" w:rsidRPr="00A13491">
        <w:rPr>
          <w:rFonts w:ascii="Times New Roman" w:hAnsi="Times New Roman" w:cs="Times New Roman"/>
          <w:sz w:val="24"/>
          <w:szCs w:val="24"/>
          <w:lang w:val="es-ES"/>
        </w:rPr>
        <w:t xml:space="preserve"> </w:t>
      </w:r>
    </w:p>
    <w:p w:rsidR="00196201" w:rsidRPr="00A13491" w:rsidRDefault="00196201" w:rsidP="00FD0CF3">
      <w:pPr>
        <w:spacing w:line="360" w:lineRule="auto"/>
        <w:jc w:val="both"/>
        <w:rPr>
          <w:rFonts w:ascii="Times New Roman" w:hAnsi="Times New Roman" w:cs="Times New Roman"/>
          <w:sz w:val="24"/>
          <w:szCs w:val="24"/>
          <w:lang w:val="es-ES"/>
        </w:rPr>
      </w:pPr>
      <w:r w:rsidRPr="00A13491">
        <w:rPr>
          <w:rFonts w:ascii="Times New Roman" w:hAnsi="Times New Roman" w:cs="Times New Roman"/>
          <w:sz w:val="24"/>
          <w:szCs w:val="24"/>
          <w:lang w:val="es-ES"/>
        </w:rPr>
        <w:t>Ahora bien, la fenomenología, como lo señala el propio Husse</w:t>
      </w:r>
      <w:r w:rsidR="00574BF8" w:rsidRPr="00A13491">
        <w:rPr>
          <w:rFonts w:ascii="Times New Roman" w:hAnsi="Times New Roman" w:cs="Times New Roman"/>
          <w:sz w:val="24"/>
          <w:szCs w:val="24"/>
          <w:lang w:val="es-ES"/>
        </w:rPr>
        <w:t>rl</w:t>
      </w:r>
      <w:r w:rsidR="00B00352" w:rsidRPr="00A13491">
        <w:rPr>
          <w:rFonts w:ascii="Times New Roman" w:hAnsi="Times New Roman" w:cs="Times New Roman"/>
          <w:sz w:val="24"/>
          <w:szCs w:val="24"/>
          <w:lang w:val="es-ES"/>
        </w:rPr>
        <w:t>,</w:t>
      </w:r>
      <w:r w:rsidR="00574BF8" w:rsidRPr="00A13491">
        <w:rPr>
          <w:rFonts w:ascii="Times New Roman" w:hAnsi="Times New Roman" w:cs="Times New Roman"/>
          <w:sz w:val="24"/>
          <w:szCs w:val="24"/>
          <w:lang w:val="es-ES"/>
        </w:rPr>
        <w:t xml:space="preserve"> no es una ciencia como las </w:t>
      </w:r>
      <w:r w:rsidRPr="00A13491">
        <w:rPr>
          <w:rFonts w:ascii="Times New Roman" w:hAnsi="Times New Roman" w:cs="Times New Roman"/>
          <w:sz w:val="24"/>
          <w:szCs w:val="24"/>
          <w:lang w:val="es-ES"/>
        </w:rPr>
        <w:t>otra</w:t>
      </w:r>
      <w:r w:rsidR="00574BF8" w:rsidRPr="00A13491">
        <w:rPr>
          <w:rFonts w:ascii="Times New Roman" w:hAnsi="Times New Roman" w:cs="Times New Roman"/>
          <w:sz w:val="24"/>
          <w:szCs w:val="24"/>
          <w:lang w:val="es-ES"/>
        </w:rPr>
        <w:t>s</w:t>
      </w:r>
      <w:r w:rsidRPr="00A13491">
        <w:rPr>
          <w:rFonts w:ascii="Times New Roman" w:hAnsi="Times New Roman" w:cs="Times New Roman"/>
          <w:sz w:val="24"/>
          <w:szCs w:val="24"/>
          <w:lang w:val="es-ES"/>
        </w:rPr>
        <w:t>, es decir, no es una ciencia natural. Por lo tanto, no puede tener como objeto de est</w:t>
      </w:r>
      <w:r w:rsidR="00BC2E66" w:rsidRPr="00A13491">
        <w:rPr>
          <w:rFonts w:ascii="Times New Roman" w:hAnsi="Times New Roman" w:cs="Times New Roman"/>
          <w:sz w:val="24"/>
          <w:szCs w:val="24"/>
          <w:lang w:val="es-ES"/>
        </w:rPr>
        <w:t>u</w:t>
      </w:r>
      <w:r w:rsidR="00574BF8" w:rsidRPr="00A13491">
        <w:rPr>
          <w:rFonts w:ascii="Times New Roman" w:hAnsi="Times New Roman" w:cs="Times New Roman"/>
          <w:sz w:val="24"/>
          <w:szCs w:val="24"/>
          <w:lang w:val="es-ES"/>
        </w:rPr>
        <w:t>dio un objeto del mundo. Se suma</w:t>
      </w:r>
      <w:r w:rsidR="00C52512">
        <w:rPr>
          <w:rFonts w:ascii="Times New Roman" w:hAnsi="Times New Roman" w:cs="Times New Roman"/>
          <w:sz w:val="24"/>
          <w:szCs w:val="24"/>
          <w:lang w:val="es-ES"/>
        </w:rPr>
        <w:t xml:space="preserve"> a esto el hecho </w:t>
      </w:r>
      <w:r w:rsidR="00BC2E66" w:rsidRPr="00A13491">
        <w:rPr>
          <w:rFonts w:ascii="Times New Roman" w:hAnsi="Times New Roman" w:cs="Times New Roman"/>
          <w:sz w:val="24"/>
          <w:szCs w:val="24"/>
          <w:lang w:val="es-ES"/>
        </w:rPr>
        <w:t>que</w:t>
      </w:r>
      <w:r w:rsidR="00952486" w:rsidRPr="00A13491">
        <w:rPr>
          <w:rFonts w:ascii="Times New Roman" w:hAnsi="Times New Roman" w:cs="Times New Roman"/>
          <w:sz w:val="24"/>
          <w:szCs w:val="24"/>
          <w:lang w:val="es-ES"/>
        </w:rPr>
        <w:t>,</w:t>
      </w:r>
      <w:r w:rsidRPr="00A13491">
        <w:rPr>
          <w:rFonts w:ascii="Times New Roman" w:hAnsi="Times New Roman" w:cs="Times New Roman"/>
          <w:sz w:val="24"/>
          <w:szCs w:val="24"/>
          <w:lang w:val="es-ES"/>
        </w:rPr>
        <w:t xml:space="preserve"> la fenomenología </w:t>
      </w:r>
      <w:r w:rsidR="00515345" w:rsidRPr="00A13491">
        <w:rPr>
          <w:rFonts w:ascii="Times New Roman" w:hAnsi="Times New Roman" w:cs="Times New Roman"/>
          <w:sz w:val="24"/>
          <w:szCs w:val="24"/>
          <w:lang w:val="es-ES"/>
        </w:rPr>
        <w:t>no puede hacer uso de una teoría</w:t>
      </w:r>
      <w:r w:rsidR="00515345" w:rsidRPr="00A13491">
        <w:rPr>
          <w:rStyle w:val="Refdenotaalpie"/>
          <w:rFonts w:ascii="Times New Roman" w:hAnsi="Times New Roman" w:cs="Times New Roman"/>
          <w:sz w:val="24"/>
          <w:szCs w:val="24"/>
          <w:lang w:val="es-ES"/>
        </w:rPr>
        <w:footnoteReference w:id="13"/>
      </w:r>
      <w:r w:rsidR="00515345" w:rsidRPr="00A13491">
        <w:rPr>
          <w:rFonts w:ascii="Times New Roman" w:hAnsi="Times New Roman" w:cs="Times New Roman"/>
          <w:sz w:val="24"/>
          <w:szCs w:val="24"/>
          <w:lang w:val="es-ES"/>
        </w:rPr>
        <w:t xml:space="preserve"> para explicar</w:t>
      </w:r>
      <w:r w:rsidR="00952486" w:rsidRPr="00A13491">
        <w:rPr>
          <w:rFonts w:ascii="Times New Roman" w:hAnsi="Times New Roman" w:cs="Times New Roman"/>
          <w:sz w:val="24"/>
          <w:szCs w:val="24"/>
          <w:lang w:val="es-ES"/>
        </w:rPr>
        <w:t xml:space="preserve"> el mundo</w:t>
      </w:r>
      <w:r w:rsidR="00C52512">
        <w:rPr>
          <w:rFonts w:ascii="Times New Roman" w:hAnsi="Times New Roman" w:cs="Times New Roman"/>
          <w:sz w:val="24"/>
          <w:szCs w:val="24"/>
          <w:lang w:val="es-ES"/>
        </w:rPr>
        <w:t xml:space="preserve">, </w:t>
      </w:r>
      <w:r w:rsidR="00952486" w:rsidRPr="00A13491">
        <w:rPr>
          <w:rFonts w:ascii="Times New Roman" w:hAnsi="Times New Roman" w:cs="Times New Roman"/>
          <w:sz w:val="24"/>
          <w:szCs w:val="24"/>
          <w:lang w:val="es-ES"/>
        </w:rPr>
        <w:t>pues</w:t>
      </w:r>
      <w:r w:rsidR="00C52512">
        <w:rPr>
          <w:rFonts w:ascii="Times New Roman" w:hAnsi="Times New Roman" w:cs="Times New Roman"/>
          <w:sz w:val="24"/>
          <w:szCs w:val="24"/>
          <w:lang w:val="es-ES"/>
        </w:rPr>
        <w:t>to que</w:t>
      </w:r>
      <w:r w:rsidR="00952486" w:rsidRPr="00A13491">
        <w:rPr>
          <w:rFonts w:ascii="Times New Roman" w:hAnsi="Times New Roman" w:cs="Times New Roman"/>
          <w:sz w:val="24"/>
          <w:szCs w:val="24"/>
          <w:lang w:val="es-ES"/>
        </w:rPr>
        <w:t>, en tanto que un método</w:t>
      </w:r>
      <w:r w:rsidR="00515345" w:rsidRPr="00A13491">
        <w:rPr>
          <w:rFonts w:ascii="Times New Roman" w:hAnsi="Times New Roman" w:cs="Times New Roman"/>
          <w:sz w:val="24"/>
          <w:szCs w:val="24"/>
          <w:lang w:val="es-ES"/>
        </w:rPr>
        <w:t xml:space="preserve"> </w:t>
      </w:r>
      <w:r w:rsidR="00103ED9">
        <w:rPr>
          <w:rFonts w:ascii="Times New Roman" w:hAnsi="Times New Roman" w:cs="Times New Roman"/>
          <w:i/>
          <w:sz w:val="24"/>
          <w:szCs w:val="24"/>
          <w:lang w:val="es-ES"/>
        </w:rPr>
        <w:t>contra-natural</w:t>
      </w:r>
      <w:r w:rsidR="00515345" w:rsidRPr="00A13491">
        <w:rPr>
          <w:rFonts w:ascii="Times New Roman" w:hAnsi="Times New Roman" w:cs="Times New Roman"/>
          <w:sz w:val="24"/>
          <w:szCs w:val="24"/>
          <w:lang w:val="es-ES"/>
        </w:rPr>
        <w:t xml:space="preserve"> no puede utilizar el método de las ciencias naturales. </w:t>
      </w:r>
      <w:r w:rsidR="00BC2E66" w:rsidRPr="00A13491">
        <w:rPr>
          <w:rFonts w:ascii="Times New Roman" w:hAnsi="Times New Roman" w:cs="Times New Roman"/>
          <w:sz w:val="24"/>
          <w:szCs w:val="24"/>
          <w:lang w:val="es-ES"/>
        </w:rPr>
        <w:t xml:space="preserve">En resumen, la fenomenología debe salir, debe dejar de lado el modo de pensar y de actuar natural. </w:t>
      </w:r>
      <w:r w:rsidR="00103ED9">
        <w:rPr>
          <w:rFonts w:ascii="Times New Roman" w:hAnsi="Times New Roman" w:cs="Times New Roman"/>
          <w:sz w:val="24"/>
          <w:szCs w:val="24"/>
          <w:lang w:val="es-ES"/>
        </w:rPr>
        <w:t xml:space="preserve">Por lo tanto, la fenomenología ha de abandonar también la concepción del mundo como el conjunto de objetos ordenados en el espacio y el tiempo. </w:t>
      </w:r>
    </w:p>
    <w:p w:rsidR="00BC2E66" w:rsidRPr="00A13491" w:rsidRDefault="00E641DB" w:rsidP="00D8315E">
      <w:pPr>
        <w:spacing w:line="360" w:lineRule="auto"/>
        <w:ind w:left="708" w:firstLine="708"/>
        <w:jc w:val="both"/>
        <w:rPr>
          <w:rFonts w:ascii="Times New Roman" w:hAnsi="Times New Roman" w:cs="Times New Roman"/>
          <w:sz w:val="24"/>
          <w:szCs w:val="24"/>
        </w:rPr>
      </w:pPr>
      <w:r w:rsidRPr="00A13491">
        <w:rPr>
          <w:rFonts w:ascii="Times New Roman" w:hAnsi="Times New Roman" w:cs="Times New Roman"/>
          <w:sz w:val="24"/>
          <w:szCs w:val="24"/>
        </w:rPr>
        <w:t xml:space="preserve">« La </w:t>
      </w:r>
      <w:r w:rsidR="00BC2E66" w:rsidRPr="00A13491">
        <w:rPr>
          <w:rFonts w:ascii="Times New Roman" w:hAnsi="Times New Roman" w:cs="Times New Roman"/>
          <w:sz w:val="24"/>
          <w:szCs w:val="24"/>
        </w:rPr>
        <w:t xml:space="preserve">phénoménologie pure à laquelle nous voulons ici préparer l’accès, en caractérisant sa situation exceptionnelle par rapport aux autres sciences, et dont nous voulons établir </w:t>
      </w:r>
      <w:r w:rsidRPr="00A13491">
        <w:rPr>
          <w:rFonts w:ascii="Times New Roman" w:hAnsi="Times New Roman" w:cs="Times New Roman"/>
          <w:sz w:val="24"/>
          <w:szCs w:val="24"/>
        </w:rPr>
        <w:t>qu’elle est la science fondamentale de la philosophie, est une science essentiellement nouvelle ; ses caractères essentiels la rendent étrangère à la pensée naturelle ; aussi est-ce seulement de nos jours qu’elle a tendu à se développer</w:t>
      </w:r>
      <w:r w:rsidR="00B00352" w:rsidRPr="00A13491">
        <w:rPr>
          <w:rStyle w:val="Refdenotaalpie"/>
          <w:rFonts w:ascii="Times New Roman" w:hAnsi="Times New Roman" w:cs="Times New Roman"/>
          <w:sz w:val="24"/>
          <w:szCs w:val="24"/>
        </w:rPr>
        <w:footnoteReference w:id="14"/>
      </w:r>
      <w:r w:rsidR="00103ED9">
        <w:rPr>
          <w:rFonts w:ascii="Times New Roman" w:hAnsi="Times New Roman" w:cs="Times New Roman"/>
          <w:sz w:val="24"/>
          <w:szCs w:val="24"/>
        </w:rPr>
        <w:t> »</w:t>
      </w:r>
      <w:sdt>
        <w:sdtPr>
          <w:rPr>
            <w:rFonts w:ascii="Times New Roman" w:hAnsi="Times New Roman" w:cs="Times New Roman"/>
            <w:sz w:val="24"/>
            <w:szCs w:val="24"/>
          </w:rPr>
          <w:id w:val="1536534362"/>
          <w:citation/>
        </w:sdtPr>
        <w:sdtEndPr/>
        <w:sdtContent>
          <w:r w:rsidRPr="00A13491">
            <w:rPr>
              <w:rFonts w:ascii="Times New Roman" w:hAnsi="Times New Roman" w:cs="Times New Roman"/>
              <w:sz w:val="24"/>
              <w:szCs w:val="24"/>
            </w:rPr>
            <w:fldChar w:fldCharType="begin"/>
          </w:r>
          <w:r w:rsidRPr="00A13491">
            <w:rPr>
              <w:rFonts w:ascii="Times New Roman" w:hAnsi="Times New Roman" w:cs="Times New Roman"/>
              <w:sz w:val="24"/>
              <w:szCs w:val="24"/>
            </w:rPr>
            <w:instrText xml:space="preserve">CITATION Edm502 \p 3 \l 3082 </w:instrText>
          </w:r>
          <w:r w:rsidRPr="00A13491">
            <w:rPr>
              <w:rFonts w:ascii="Times New Roman" w:hAnsi="Times New Roman" w:cs="Times New Roman"/>
              <w:sz w:val="24"/>
              <w:szCs w:val="24"/>
            </w:rPr>
            <w:fldChar w:fldCharType="separate"/>
          </w:r>
          <w:r w:rsidR="00D1756B">
            <w:rPr>
              <w:rFonts w:ascii="Times New Roman" w:hAnsi="Times New Roman" w:cs="Times New Roman"/>
              <w:noProof/>
              <w:sz w:val="24"/>
              <w:szCs w:val="24"/>
            </w:rPr>
            <w:t xml:space="preserve"> </w:t>
          </w:r>
          <w:r w:rsidR="00D1756B" w:rsidRPr="00D1756B">
            <w:rPr>
              <w:rFonts w:ascii="Times New Roman" w:hAnsi="Times New Roman" w:cs="Times New Roman"/>
              <w:noProof/>
              <w:sz w:val="24"/>
              <w:szCs w:val="24"/>
            </w:rPr>
            <w:t>(</w:t>
          </w:r>
          <w:r w:rsidR="00D1756B" w:rsidRPr="00D8315E">
            <w:rPr>
              <w:rFonts w:ascii="Times New Roman" w:hAnsi="Times New Roman" w:cs="Times New Roman"/>
              <w:i/>
              <w:noProof/>
              <w:sz w:val="24"/>
              <w:szCs w:val="24"/>
            </w:rPr>
            <w:t>Husserl, Idées directrices pour une phénoménologie et une philosophie phénoménologique pures</w:t>
          </w:r>
          <w:r w:rsidR="00D1756B" w:rsidRPr="00D1756B">
            <w:rPr>
              <w:rFonts w:ascii="Times New Roman" w:hAnsi="Times New Roman" w:cs="Times New Roman"/>
              <w:noProof/>
              <w:sz w:val="24"/>
              <w:szCs w:val="24"/>
            </w:rPr>
            <w:t xml:space="preserve"> , 1950 , pág. 3)</w:t>
          </w:r>
          <w:r w:rsidRPr="00A13491">
            <w:rPr>
              <w:rFonts w:ascii="Times New Roman" w:hAnsi="Times New Roman" w:cs="Times New Roman"/>
              <w:sz w:val="24"/>
              <w:szCs w:val="24"/>
            </w:rPr>
            <w:fldChar w:fldCharType="end"/>
          </w:r>
        </w:sdtContent>
      </w:sdt>
      <w:r w:rsidR="00574BF8" w:rsidRPr="00A13491">
        <w:rPr>
          <w:rFonts w:ascii="Times New Roman" w:hAnsi="Times New Roman" w:cs="Times New Roman"/>
          <w:sz w:val="24"/>
          <w:szCs w:val="24"/>
        </w:rPr>
        <w:t>.</w:t>
      </w:r>
      <w:r w:rsidR="00D8315E">
        <w:rPr>
          <w:rFonts w:ascii="Times New Roman" w:hAnsi="Times New Roman" w:cs="Times New Roman"/>
          <w:sz w:val="24"/>
          <w:szCs w:val="24"/>
        </w:rPr>
        <w:t xml:space="preserve"> </w:t>
      </w:r>
    </w:p>
    <w:p w:rsidR="00952486" w:rsidRPr="00A13491" w:rsidRDefault="00574BF8" w:rsidP="00857133">
      <w:pPr>
        <w:spacing w:line="360" w:lineRule="auto"/>
        <w:jc w:val="both"/>
        <w:rPr>
          <w:rFonts w:ascii="Times New Roman" w:hAnsi="Times New Roman" w:cs="Times New Roman"/>
          <w:sz w:val="24"/>
          <w:szCs w:val="24"/>
          <w:lang w:val="es-ES"/>
        </w:rPr>
      </w:pPr>
      <w:r w:rsidRPr="00A13491">
        <w:rPr>
          <w:rFonts w:ascii="Times New Roman" w:hAnsi="Times New Roman" w:cs="Times New Roman"/>
          <w:sz w:val="24"/>
          <w:szCs w:val="24"/>
          <w:lang w:val="es-ES"/>
        </w:rPr>
        <w:t xml:space="preserve">Si la </w:t>
      </w:r>
      <w:r w:rsidR="00833EA2" w:rsidRPr="00A13491">
        <w:rPr>
          <w:rFonts w:ascii="Times New Roman" w:hAnsi="Times New Roman" w:cs="Times New Roman"/>
          <w:sz w:val="24"/>
          <w:szCs w:val="24"/>
          <w:lang w:val="es-ES"/>
        </w:rPr>
        <w:t>fenomenología</w:t>
      </w:r>
      <w:r w:rsidRPr="00A13491">
        <w:rPr>
          <w:rFonts w:ascii="Times New Roman" w:hAnsi="Times New Roman" w:cs="Times New Roman"/>
          <w:sz w:val="24"/>
          <w:szCs w:val="24"/>
          <w:lang w:val="es-ES"/>
        </w:rPr>
        <w:t xml:space="preserve"> es el abandono de la actitud natural</w:t>
      </w:r>
      <w:r w:rsidR="00103ED9">
        <w:rPr>
          <w:rFonts w:ascii="Times New Roman" w:hAnsi="Times New Roman" w:cs="Times New Roman"/>
          <w:sz w:val="24"/>
          <w:szCs w:val="24"/>
          <w:lang w:val="es-ES"/>
        </w:rPr>
        <w:t>, es necesario plantearse la siguiente pregunta ¿Q</w:t>
      </w:r>
      <w:r w:rsidRPr="00A13491">
        <w:rPr>
          <w:rFonts w:ascii="Times New Roman" w:hAnsi="Times New Roman" w:cs="Times New Roman"/>
          <w:sz w:val="24"/>
          <w:szCs w:val="24"/>
          <w:lang w:val="es-ES"/>
        </w:rPr>
        <w:t>ué actitud es aquella de la fenomenología y por qué es necesario salir de esta actitud natural y colocarse en</w:t>
      </w:r>
      <w:r w:rsidR="00833EA2" w:rsidRPr="00A13491">
        <w:rPr>
          <w:rFonts w:ascii="Times New Roman" w:hAnsi="Times New Roman" w:cs="Times New Roman"/>
          <w:sz w:val="24"/>
          <w:szCs w:val="24"/>
          <w:lang w:val="es-ES"/>
        </w:rPr>
        <w:t xml:space="preserve"> una nueva actitud,</w:t>
      </w:r>
      <w:r w:rsidRPr="00A13491">
        <w:rPr>
          <w:rFonts w:ascii="Times New Roman" w:hAnsi="Times New Roman" w:cs="Times New Roman"/>
          <w:sz w:val="24"/>
          <w:szCs w:val="24"/>
          <w:lang w:val="es-ES"/>
        </w:rPr>
        <w:t xml:space="preserve"> </w:t>
      </w:r>
      <w:r w:rsidR="00103ED9">
        <w:rPr>
          <w:rFonts w:ascii="Times New Roman" w:hAnsi="Times New Roman" w:cs="Times New Roman"/>
          <w:sz w:val="24"/>
          <w:szCs w:val="24"/>
          <w:lang w:val="es-ES"/>
        </w:rPr>
        <w:t xml:space="preserve">en </w:t>
      </w:r>
      <w:r w:rsidRPr="00A13491">
        <w:rPr>
          <w:rFonts w:ascii="Times New Roman" w:hAnsi="Times New Roman" w:cs="Times New Roman"/>
          <w:sz w:val="24"/>
          <w:szCs w:val="24"/>
          <w:lang w:val="es-ES"/>
        </w:rPr>
        <w:t>un nuevo modo de relacionarse con el mu</w:t>
      </w:r>
      <w:r w:rsidR="00103ED9">
        <w:rPr>
          <w:rFonts w:ascii="Times New Roman" w:hAnsi="Times New Roman" w:cs="Times New Roman"/>
          <w:sz w:val="24"/>
          <w:szCs w:val="24"/>
          <w:lang w:val="es-ES"/>
        </w:rPr>
        <w:t xml:space="preserve">ndo o con las cosas? </w:t>
      </w:r>
    </w:p>
    <w:p w:rsidR="00D62D45" w:rsidRDefault="00103ED9" w:rsidP="00BA2D9A">
      <w:p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Seg</w:t>
      </w:r>
      <w:r w:rsidR="00E81856">
        <w:rPr>
          <w:rFonts w:ascii="Times New Roman" w:hAnsi="Times New Roman" w:cs="Times New Roman"/>
          <w:sz w:val="24"/>
          <w:szCs w:val="24"/>
          <w:lang w:val="es-ES"/>
        </w:rPr>
        <w:t xml:space="preserve">ún Husserl, </w:t>
      </w:r>
      <w:r>
        <w:rPr>
          <w:rFonts w:ascii="Times New Roman" w:hAnsi="Times New Roman" w:cs="Times New Roman"/>
          <w:sz w:val="24"/>
          <w:szCs w:val="24"/>
          <w:lang w:val="es-ES"/>
        </w:rPr>
        <w:t>l</w:t>
      </w:r>
      <w:r w:rsidR="00BA2D9A" w:rsidRPr="00A13491">
        <w:rPr>
          <w:rFonts w:ascii="Times New Roman" w:hAnsi="Times New Roman" w:cs="Times New Roman"/>
          <w:sz w:val="24"/>
          <w:szCs w:val="24"/>
          <w:lang w:val="es-ES"/>
        </w:rPr>
        <w:t>a actitud fenomeno</w:t>
      </w:r>
      <w:r w:rsidR="008050A4" w:rsidRPr="00A13491">
        <w:rPr>
          <w:rFonts w:ascii="Times New Roman" w:hAnsi="Times New Roman" w:cs="Times New Roman"/>
          <w:sz w:val="24"/>
          <w:szCs w:val="24"/>
          <w:lang w:val="es-ES"/>
        </w:rPr>
        <w:t xml:space="preserve">lógica es una contra-naturaleza, </w:t>
      </w:r>
      <w:r w:rsidR="00BA2D9A" w:rsidRPr="00A13491">
        <w:rPr>
          <w:rFonts w:ascii="Times New Roman" w:hAnsi="Times New Roman" w:cs="Times New Roman"/>
          <w:sz w:val="24"/>
          <w:szCs w:val="24"/>
          <w:lang w:val="es-ES"/>
        </w:rPr>
        <w:t xml:space="preserve">por el </w:t>
      </w:r>
      <w:r w:rsidR="00E81856">
        <w:rPr>
          <w:rFonts w:ascii="Times New Roman" w:hAnsi="Times New Roman" w:cs="Times New Roman"/>
          <w:sz w:val="24"/>
          <w:szCs w:val="24"/>
          <w:lang w:val="es-ES"/>
        </w:rPr>
        <w:t xml:space="preserve">hecho que la actitud natural </w:t>
      </w:r>
      <w:r w:rsidR="00BA2D9A" w:rsidRPr="00A13491">
        <w:rPr>
          <w:rFonts w:ascii="Times New Roman" w:hAnsi="Times New Roman" w:cs="Times New Roman"/>
          <w:sz w:val="24"/>
          <w:szCs w:val="24"/>
          <w:lang w:val="es-ES"/>
        </w:rPr>
        <w:t>lleva en sí un “grave error</w:t>
      </w:r>
      <w:r w:rsidR="008050A4" w:rsidRPr="00A13491">
        <w:rPr>
          <w:rFonts w:ascii="Times New Roman" w:hAnsi="Times New Roman" w:cs="Times New Roman"/>
          <w:sz w:val="24"/>
          <w:szCs w:val="24"/>
          <w:lang w:val="es-ES"/>
        </w:rPr>
        <w:t xml:space="preserve">”, éste no es otro que, el </w:t>
      </w:r>
      <w:r w:rsidR="00BA2D9A" w:rsidRPr="00A13491">
        <w:rPr>
          <w:rFonts w:ascii="Times New Roman" w:hAnsi="Times New Roman" w:cs="Times New Roman"/>
          <w:i/>
          <w:sz w:val="24"/>
          <w:szCs w:val="24"/>
          <w:lang w:val="es-ES"/>
        </w:rPr>
        <w:t>olvido del mundo</w:t>
      </w:r>
      <w:r w:rsidR="00E81856">
        <w:rPr>
          <w:rFonts w:ascii="Times New Roman" w:hAnsi="Times New Roman" w:cs="Times New Roman"/>
          <w:i/>
          <w:sz w:val="24"/>
          <w:szCs w:val="24"/>
          <w:lang w:val="es-ES"/>
        </w:rPr>
        <w:t>,</w:t>
      </w:r>
      <w:r w:rsidR="00BA2D9A" w:rsidRPr="00A13491">
        <w:rPr>
          <w:rFonts w:ascii="Times New Roman" w:hAnsi="Times New Roman" w:cs="Times New Roman"/>
          <w:sz w:val="24"/>
          <w:szCs w:val="24"/>
          <w:lang w:val="es-ES"/>
        </w:rPr>
        <w:t xml:space="preserve"> como lo sostiene Housset</w:t>
      </w:r>
      <w:r w:rsidR="00BA2D9A" w:rsidRPr="00A13491">
        <w:rPr>
          <w:rStyle w:val="Refdenotaalpie"/>
          <w:rFonts w:ascii="Times New Roman" w:hAnsi="Times New Roman" w:cs="Times New Roman"/>
          <w:sz w:val="24"/>
          <w:szCs w:val="24"/>
          <w:lang w:val="es-ES"/>
        </w:rPr>
        <w:footnoteReference w:id="15"/>
      </w:r>
      <w:r w:rsidR="00BA2D9A" w:rsidRPr="00A13491">
        <w:rPr>
          <w:rFonts w:ascii="Times New Roman" w:hAnsi="Times New Roman" w:cs="Times New Roman"/>
          <w:sz w:val="24"/>
          <w:szCs w:val="24"/>
          <w:lang w:val="es-ES"/>
        </w:rPr>
        <w:t xml:space="preserve">. </w:t>
      </w:r>
      <w:r w:rsidR="00E81856">
        <w:rPr>
          <w:rFonts w:ascii="Times New Roman" w:hAnsi="Times New Roman" w:cs="Times New Roman"/>
          <w:sz w:val="24"/>
          <w:szCs w:val="24"/>
          <w:lang w:val="es-ES"/>
        </w:rPr>
        <w:t xml:space="preserve">Al considerar </w:t>
      </w:r>
      <w:r w:rsidR="00833EA2" w:rsidRPr="00A13491">
        <w:rPr>
          <w:rFonts w:ascii="Times New Roman" w:hAnsi="Times New Roman" w:cs="Times New Roman"/>
          <w:sz w:val="24"/>
          <w:szCs w:val="24"/>
          <w:lang w:val="es-ES"/>
        </w:rPr>
        <w:t>el mundo como algo inmediato, co</w:t>
      </w:r>
      <w:r w:rsidR="00E81856">
        <w:rPr>
          <w:rFonts w:ascii="Times New Roman" w:hAnsi="Times New Roman" w:cs="Times New Roman"/>
          <w:sz w:val="24"/>
          <w:szCs w:val="24"/>
          <w:lang w:val="es-ES"/>
        </w:rPr>
        <w:t xml:space="preserve">mo independiente del sujeto, </w:t>
      </w:r>
      <w:r w:rsidR="00833EA2" w:rsidRPr="00A13491">
        <w:rPr>
          <w:rFonts w:ascii="Times New Roman" w:hAnsi="Times New Roman" w:cs="Times New Roman"/>
          <w:sz w:val="24"/>
          <w:szCs w:val="24"/>
          <w:lang w:val="es-ES"/>
        </w:rPr>
        <w:t>lo que</w:t>
      </w:r>
      <w:r w:rsidR="00D62D45">
        <w:rPr>
          <w:rFonts w:ascii="Times New Roman" w:hAnsi="Times New Roman" w:cs="Times New Roman"/>
          <w:sz w:val="24"/>
          <w:szCs w:val="24"/>
          <w:lang w:val="es-ES"/>
        </w:rPr>
        <w:t xml:space="preserve"> nos</w:t>
      </w:r>
      <w:r w:rsidR="00833EA2" w:rsidRPr="00A13491">
        <w:rPr>
          <w:rFonts w:ascii="Times New Roman" w:hAnsi="Times New Roman" w:cs="Times New Roman"/>
          <w:sz w:val="24"/>
          <w:szCs w:val="24"/>
          <w:lang w:val="es-ES"/>
        </w:rPr>
        <w:t xml:space="preserve"> oculta es la dependencia del mundo al sujeto. </w:t>
      </w:r>
      <w:r w:rsidR="008E1BE8" w:rsidRPr="00A13491">
        <w:rPr>
          <w:rFonts w:ascii="Times New Roman" w:hAnsi="Times New Roman" w:cs="Times New Roman"/>
          <w:sz w:val="24"/>
          <w:szCs w:val="24"/>
          <w:lang w:val="es-ES"/>
        </w:rPr>
        <w:t xml:space="preserve">En palabras de Renaud Barbaras, </w:t>
      </w:r>
      <w:r w:rsidR="00D62D45">
        <w:rPr>
          <w:rFonts w:ascii="Times New Roman" w:hAnsi="Times New Roman" w:cs="Times New Roman"/>
          <w:sz w:val="24"/>
          <w:szCs w:val="24"/>
          <w:lang w:val="es-ES"/>
        </w:rPr>
        <w:t xml:space="preserve">en la actitud natural, </w:t>
      </w:r>
      <w:r w:rsidR="008E1BE8" w:rsidRPr="00A13491">
        <w:rPr>
          <w:rFonts w:ascii="Times New Roman" w:hAnsi="Times New Roman" w:cs="Times New Roman"/>
          <w:sz w:val="24"/>
          <w:szCs w:val="24"/>
          <w:lang w:val="es-ES"/>
        </w:rPr>
        <w:t>el mundo existe sin su fuente</w:t>
      </w:r>
      <w:r w:rsidR="008E1BE8" w:rsidRPr="00A13491">
        <w:rPr>
          <w:rStyle w:val="Refdenotaalpie"/>
          <w:rFonts w:ascii="Times New Roman" w:hAnsi="Times New Roman" w:cs="Times New Roman"/>
          <w:sz w:val="24"/>
          <w:szCs w:val="24"/>
          <w:lang w:val="es-ES"/>
        </w:rPr>
        <w:footnoteReference w:id="16"/>
      </w:r>
      <w:r w:rsidR="008E1BE8" w:rsidRPr="00A13491">
        <w:rPr>
          <w:rFonts w:ascii="Times New Roman" w:hAnsi="Times New Roman" w:cs="Times New Roman"/>
          <w:sz w:val="24"/>
          <w:szCs w:val="24"/>
          <w:lang w:val="es-ES"/>
        </w:rPr>
        <w:t xml:space="preserve">. </w:t>
      </w:r>
      <w:r w:rsidR="00E81856">
        <w:rPr>
          <w:rFonts w:ascii="Times New Roman" w:hAnsi="Times New Roman" w:cs="Times New Roman"/>
          <w:sz w:val="24"/>
          <w:szCs w:val="24"/>
          <w:lang w:val="es-ES"/>
        </w:rPr>
        <w:t>Es de este modo que la pregunta planteada más arriba encuentra una respuesta. La actitud fenomenológica</w:t>
      </w:r>
      <w:r w:rsidR="00FD7804">
        <w:rPr>
          <w:rFonts w:ascii="Times New Roman" w:hAnsi="Times New Roman" w:cs="Times New Roman"/>
          <w:sz w:val="24"/>
          <w:szCs w:val="24"/>
          <w:lang w:val="es-ES"/>
        </w:rPr>
        <w:t xml:space="preserve"> es la pregunta por la manifestaci</w:t>
      </w:r>
      <w:r w:rsidR="00D62D45">
        <w:rPr>
          <w:rFonts w:ascii="Times New Roman" w:hAnsi="Times New Roman" w:cs="Times New Roman"/>
          <w:sz w:val="24"/>
          <w:szCs w:val="24"/>
          <w:lang w:val="es-ES"/>
        </w:rPr>
        <w:t xml:space="preserve">ón del mundo o la pregunta por la fuente del mundo. </w:t>
      </w:r>
    </w:p>
    <w:p w:rsidR="003C479D" w:rsidRPr="00A13491" w:rsidRDefault="00D62D45" w:rsidP="00BA2D9A">
      <w:p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El “error” de las </w:t>
      </w:r>
      <w:r w:rsidR="00BA2D9A" w:rsidRPr="00A13491">
        <w:rPr>
          <w:rFonts w:ascii="Times New Roman" w:hAnsi="Times New Roman" w:cs="Times New Roman"/>
          <w:sz w:val="24"/>
          <w:szCs w:val="24"/>
          <w:lang w:val="es-ES"/>
        </w:rPr>
        <w:t xml:space="preserve">ciencias naturales </w:t>
      </w:r>
      <w:r>
        <w:rPr>
          <w:rFonts w:ascii="Times New Roman" w:hAnsi="Times New Roman" w:cs="Times New Roman"/>
          <w:sz w:val="24"/>
          <w:szCs w:val="24"/>
          <w:lang w:val="es-ES"/>
        </w:rPr>
        <w:t xml:space="preserve">con respecto al </w:t>
      </w:r>
      <w:r w:rsidR="00BA2D9A" w:rsidRPr="00A13491">
        <w:rPr>
          <w:rFonts w:ascii="Times New Roman" w:hAnsi="Times New Roman" w:cs="Times New Roman"/>
          <w:sz w:val="24"/>
          <w:szCs w:val="24"/>
          <w:lang w:val="es-ES"/>
        </w:rPr>
        <w:t>mundo sería</w:t>
      </w:r>
      <w:r>
        <w:rPr>
          <w:rFonts w:ascii="Times New Roman" w:hAnsi="Times New Roman" w:cs="Times New Roman"/>
          <w:sz w:val="24"/>
          <w:szCs w:val="24"/>
          <w:lang w:val="es-ES"/>
        </w:rPr>
        <w:t xml:space="preserve"> </w:t>
      </w:r>
      <w:r w:rsidR="00BA2D9A" w:rsidRPr="00A13491">
        <w:rPr>
          <w:rFonts w:ascii="Times New Roman" w:hAnsi="Times New Roman" w:cs="Times New Roman"/>
          <w:sz w:val="24"/>
          <w:szCs w:val="24"/>
          <w:lang w:val="es-ES"/>
        </w:rPr>
        <w:t xml:space="preserve">precisamente </w:t>
      </w:r>
      <w:r w:rsidR="00BA2D9A" w:rsidRPr="00A13491">
        <w:rPr>
          <w:rFonts w:ascii="Times New Roman" w:hAnsi="Times New Roman" w:cs="Times New Roman"/>
          <w:i/>
          <w:sz w:val="24"/>
          <w:szCs w:val="24"/>
          <w:lang w:val="es-ES"/>
        </w:rPr>
        <w:t>su olvido</w:t>
      </w:r>
      <w:r w:rsidR="00BA2D9A" w:rsidRPr="00A13491">
        <w:rPr>
          <w:rFonts w:ascii="Times New Roman" w:hAnsi="Times New Roman" w:cs="Times New Roman"/>
          <w:sz w:val="24"/>
          <w:szCs w:val="24"/>
          <w:lang w:val="es-ES"/>
        </w:rPr>
        <w:t>. En la actitud natu</w:t>
      </w:r>
      <w:r w:rsidR="00880A81">
        <w:rPr>
          <w:rFonts w:ascii="Times New Roman" w:hAnsi="Times New Roman" w:cs="Times New Roman"/>
          <w:sz w:val="24"/>
          <w:szCs w:val="24"/>
          <w:lang w:val="es-ES"/>
        </w:rPr>
        <w:t>ral, el sujeto no se pregunta ¿C</w:t>
      </w:r>
      <w:r w:rsidR="00BA2D9A" w:rsidRPr="00A13491">
        <w:rPr>
          <w:rFonts w:ascii="Times New Roman" w:hAnsi="Times New Roman" w:cs="Times New Roman"/>
          <w:sz w:val="24"/>
          <w:szCs w:val="24"/>
          <w:lang w:val="es-ES"/>
        </w:rPr>
        <w:t xml:space="preserve">ómo es posible que el conocimiento humano pueda salirse de sí mismo y alcanzar con certeza el ser de las cosas y del mundo que está fuera del sujeto? </w:t>
      </w:r>
      <w:r w:rsidR="00A92AE0" w:rsidRPr="00A13491">
        <w:rPr>
          <w:rFonts w:ascii="Times New Roman" w:hAnsi="Times New Roman" w:cs="Times New Roman"/>
          <w:sz w:val="24"/>
          <w:szCs w:val="24"/>
          <w:lang w:val="es-ES"/>
        </w:rPr>
        <w:t>Esta pregunta conduce a la pre</w:t>
      </w:r>
      <w:r w:rsidR="006747F4">
        <w:rPr>
          <w:rFonts w:ascii="Times New Roman" w:hAnsi="Times New Roman" w:cs="Times New Roman"/>
          <w:sz w:val="24"/>
          <w:szCs w:val="24"/>
          <w:lang w:val="es-ES"/>
        </w:rPr>
        <w:t>gunta de la gnoseología misma ¿C</w:t>
      </w:r>
      <w:r w:rsidR="00A92AE0" w:rsidRPr="00A13491">
        <w:rPr>
          <w:rFonts w:ascii="Times New Roman" w:hAnsi="Times New Roman" w:cs="Times New Roman"/>
          <w:sz w:val="24"/>
          <w:szCs w:val="24"/>
          <w:lang w:val="es-ES"/>
        </w:rPr>
        <w:t xml:space="preserve">ómo es posible el conocimiento verdadero? </w:t>
      </w:r>
      <w:r w:rsidR="006747F4">
        <w:rPr>
          <w:rFonts w:ascii="Times New Roman" w:hAnsi="Times New Roman" w:cs="Times New Roman"/>
          <w:sz w:val="24"/>
          <w:szCs w:val="24"/>
          <w:lang w:val="es-ES"/>
        </w:rPr>
        <w:t>La pregunta, ¿C</w:t>
      </w:r>
      <w:r w:rsidR="003C479D" w:rsidRPr="00A13491">
        <w:rPr>
          <w:rFonts w:ascii="Times New Roman" w:hAnsi="Times New Roman" w:cs="Times New Roman"/>
          <w:sz w:val="24"/>
          <w:szCs w:val="24"/>
          <w:lang w:val="es-ES"/>
        </w:rPr>
        <w:t xml:space="preserve">ómo es posible el </w:t>
      </w:r>
      <w:r w:rsidR="00880A81">
        <w:rPr>
          <w:rFonts w:ascii="Times New Roman" w:hAnsi="Times New Roman" w:cs="Times New Roman"/>
          <w:sz w:val="24"/>
          <w:szCs w:val="24"/>
          <w:lang w:val="es-ES"/>
        </w:rPr>
        <w:t>conocimien</w:t>
      </w:r>
      <w:r w:rsidR="006747F4">
        <w:rPr>
          <w:rFonts w:ascii="Times New Roman" w:hAnsi="Times New Roman" w:cs="Times New Roman"/>
          <w:sz w:val="24"/>
          <w:szCs w:val="24"/>
          <w:lang w:val="es-ES"/>
        </w:rPr>
        <w:t>to del mundo? es la misma que ¿C</w:t>
      </w:r>
      <w:r w:rsidR="003C479D" w:rsidRPr="00A13491">
        <w:rPr>
          <w:rFonts w:ascii="Times New Roman" w:hAnsi="Times New Roman" w:cs="Times New Roman"/>
          <w:sz w:val="24"/>
          <w:szCs w:val="24"/>
          <w:lang w:val="es-ES"/>
        </w:rPr>
        <w:t>ó</w:t>
      </w:r>
      <w:r w:rsidR="00880A81">
        <w:rPr>
          <w:rFonts w:ascii="Times New Roman" w:hAnsi="Times New Roman" w:cs="Times New Roman"/>
          <w:sz w:val="24"/>
          <w:szCs w:val="24"/>
          <w:lang w:val="es-ES"/>
        </w:rPr>
        <w:t>mo es posible el conocimiento? p</w:t>
      </w:r>
      <w:r w:rsidR="003C479D" w:rsidRPr="00A13491">
        <w:rPr>
          <w:rFonts w:ascii="Times New Roman" w:hAnsi="Times New Roman" w:cs="Times New Roman"/>
          <w:sz w:val="24"/>
          <w:szCs w:val="24"/>
          <w:lang w:val="es-ES"/>
        </w:rPr>
        <w:t xml:space="preserve">ues, conocer algo es el darse del mundo a la consciencia. </w:t>
      </w:r>
    </w:p>
    <w:p w:rsidR="00B00352" w:rsidRPr="00A13491" w:rsidRDefault="00A92AE0" w:rsidP="00BA2D9A">
      <w:pPr>
        <w:spacing w:line="360" w:lineRule="auto"/>
        <w:jc w:val="both"/>
        <w:rPr>
          <w:rFonts w:ascii="Times New Roman" w:hAnsi="Times New Roman" w:cs="Times New Roman"/>
          <w:sz w:val="24"/>
          <w:szCs w:val="24"/>
          <w:lang w:val="es-ES"/>
        </w:rPr>
      </w:pPr>
      <w:r w:rsidRPr="00A13491">
        <w:rPr>
          <w:rFonts w:ascii="Times New Roman" w:hAnsi="Times New Roman" w:cs="Times New Roman"/>
          <w:sz w:val="24"/>
          <w:szCs w:val="24"/>
          <w:lang w:val="es-ES"/>
        </w:rPr>
        <w:t xml:space="preserve">La actitud natural no se preocupa por el conocimiento mismo, sino por las cosas, es por esta razón que la fenomenología en tanto que </w:t>
      </w:r>
      <w:r w:rsidRPr="00A13491">
        <w:rPr>
          <w:rFonts w:ascii="Times New Roman" w:hAnsi="Times New Roman" w:cs="Times New Roman"/>
          <w:i/>
          <w:sz w:val="24"/>
          <w:szCs w:val="24"/>
          <w:lang w:val="es-ES"/>
        </w:rPr>
        <w:t>cambio de actitud</w:t>
      </w:r>
      <w:r w:rsidRPr="00A13491">
        <w:rPr>
          <w:rFonts w:ascii="Times New Roman" w:hAnsi="Times New Roman" w:cs="Times New Roman"/>
          <w:sz w:val="24"/>
          <w:szCs w:val="24"/>
          <w:lang w:val="es-ES"/>
        </w:rPr>
        <w:t xml:space="preserve"> trata de responder a la pregunta</w:t>
      </w:r>
      <w:r w:rsidR="00880A81">
        <w:rPr>
          <w:rFonts w:ascii="Times New Roman" w:hAnsi="Times New Roman" w:cs="Times New Roman"/>
          <w:sz w:val="24"/>
          <w:szCs w:val="24"/>
          <w:lang w:val="es-ES"/>
        </w:rPr>
        <w:t xml:space="preserve">- ¿Cómo es posible el conocimiento? </w:t>
      </w:r>
      <w:r w:rsidRPr="00A13491">
        <w:rPr>
          <w:rFonts w:ascii="Times New Roman" w:hAnsi="Times New Roman" w:cs="Times New Roman"/>
          <w:sz w:val="24"/>
          <w:szCs w:val="24"/>
          <w:lang w:val="es-ES"/>
        </w:rPr>
        <w:t>no</w:t>
      </w:r>
      <w:r w:rsidR="00880A81">
        <w:rPr>
          <w:rFonts w:ascii="Times New Roman" w:hAnsi="Times New Roman" w:cs="Times New Roman"/>
          <w:sz w:val="24"/>
          <w:szCs w:val="24"/>
          <w:lang w:val="es-ES"/>
        </w:rPr>
        <w:t xml:space="preserve"> </w:t>
      </w:r>
      <w:r w:rsidR="006747F4">
        <w:rPr>
          <w:rFonts w:ascii="Times New Roman" w:hAnsi="Times New Roman" w:cs="Times New Roman"/>
          <w:sz w:val="24"/>
          <w:szCs w:val="24"/>
          <w:lang w:val="es-ES"/>
        </w:rPr>
        <w:t xml:space="preserve">se </w:t>
      </w:r>
      <w:r w:rsidR="00880A81">
        <w:rPr>
          <w:rFonts w:ascii="Times New Roman" w:hAnsi="Times New Roman" w:cs="Times New Roman"/>
          <w:sz w:val="24"/>
          <w:szCs w:val="24"/>
          <w:lang w:val="es-ES"/>
        </w:rPr>
        <w:t xml:space="preserve">pregunta </w:t>
      </w:r>
      <w:r w:rsidRPr="00A13491">
        <w:rPr>
          <w:rFonts w:ascii="Times New Roman" w:hAnsi="Times New Roman" w:cs="Times New Roman"/>
          <w:sz w:val="24"/>
          <w:szCs w:val="24"/>
          <w:lang w:val="es-ES"/>
        </w:rPr>
        <w:t xml:space="preserve">únicamente por el </w:t>
      </w:r>
      <w:r w:rsidRPr="00880A81">
        <w:rPr>
          <w:rFonts w:ascii="Times New Roman" w:hAnsi="Times New Roman" w:cs="Times New Roman"/>
          <w:i/>
          <w:sz w:val="24"/>
          <w:szCs w:val="24"/>
          <w:lang w:val="es-ES"/>
        </w:rPr>
        <w:t>conocimiento científico</w:t>
      </w:r>
      <w:r w:rsidRPr="00A13491">
        <w:rPr>
          <w:rFonts w:ascii="Times New Roman" w:hAnsi="Times New Roman" w:cs="Times New Roman"/>
          <w:sz w:val="24"/>
          <w:szCs w:val="24"/>
          <w:lang w:val="es-ES"/>
        </w:rPr>
        <w:t xml:space="preserve"> sino por el conocimiento en general. En resumen, la fenomenología</w:t>
      </w:r>
      <w:r w:rsidR="00B00352" w:rsidRPr="00A13491">
        <w:rPr>
          <w:rFonts w:ascii="Times New Roman" w:hAnsi="Times New Roman" w:cs="Times New Roman"/>
          <w:sz w:val="24"/>
          <w:szCs w:val="24"/>
          <w:lang w:val="es-ES"/>
        </w:rPr>
        <w:t xml:space="preserve"> es</w:t>
      </w:r>
      <w:r w:rsidRPr="00A13491">
        <w:rPr>
          <w:rFonts w:ascii="Times New Roman" w:hAnsi="Times New Roman" w:cs="Times New Roman"/>
          <w:sz w:val="24"/>
          <w:szCs w:val="24"/>
          <w:lang w:val="es-ES"/>
        </w:rPr>
        <w:t xml:space="preserve"> una teoría </w:t>
      </w:r>
      <w:r w:rsidR="00880A81">
        <w:rPr>
          <w:rFonts w:ascii="Times New Roman" w:hAnsi="Times New Roman" w:cs="Times New Roman"/>
          <w:sz w:val="24"/>
          <w:szCs w:val="24"/>
          <w:lang w:val="es-ES"/>
        </w:rPr>
        <w:t xml:space="preserve">del conocimiento (gnoseología) como lo sostiene el propio Husserl: </w:t>
      </w:r>
      <w:r w:rsidRPr="00A13491">
        <w:rPr>
          <w:rFonts w:ascii="Times New Roman" w:hAnsi="Times New Roman" w:cs="Times New Roman"/>
          <w:sz w:val="24"/>
          <w:szCs w:val="24"/>
          <w:lang w:val="es-ES"/>
        </w:rPr>
        <w:t>“En este punto quiere nacer una nueva ciencia, la crítica del conocimiento, que quiere deshacer esa maraña, y aclararnos la esencia del conocimiento”</w:t>
      </w:r>
      <w:sdt>
        <w:sdtPr>
          <w:rPr>
            <w:rFonts w:ascii="Times New Roman" w:hAnsi="Times New Roman" w:cs="Times New Roman"/>
            <w:sz w:val="24"/>
            <w:szCs w:val="24"/>
            <w:lang w:val="es-ES"/>
          </w:rPr>
          <w:id w:val="297575938"/>
          <w:citation/>
        </w:sdtPr>
        <w:sdtEndPr/>
        <w:sdtContent>
          <w:r w:rsidRPr="00A13491">
            <w:rPr>
              <w:rFonts w:ascii="Times New Roman" w:hAnsi="Times New Roman" w:cs="Times New Roman"/>
              <w:sz w:val="24"/>
              <w:szCs w:val="24"/>
              <w:lang w:val="es-ES"/>
            </w:rPr>
            <w:fldChar w:fldCharType="begin"/>
          </w:r>
          <w:r w:rsidRPr="00A13491">
            <w:rPr>
              <w:rFonts w:ascii="Times New Roman" w:hAnsi="Times New Roman" w:cs="Times New Roman"/>
              <w:sz w:val="24"/>
              <w:szCs w:val="24"/>
              <w:lang w:val="es-ES"/>
            </w:rPr>
            <w:instrText xml:space="preserve">CITATION Edm153 \p 39 \l 3082 </w:instrText>
          </w:r>
          <w:r w:rsidRPr="00A13491">
            <w:rPr>
              <w:rFonts w:ascii="Times New Roman" w:hAnsi="Times New Roman" w:cs="Times New Roman"/>
              <w:sz w:val="24"/>
              <w:szCs w:val="24"/>
              <w:lang w:val="es-ES"/>
            </w:rPr>
            <w:fldChar w:fldCharType="separate"/>
          </w:r>
          <w:r w:rsidR="00D1756B">
            <w:rPr>
              <w:rFonts w:ascii="Times New Roman" w:hAnsi="Times New Roman" w:cs="Times New Roman"/>
              <w:noProof/>
              <w:sz w:val="24"/>
              <w:szCs w:val="24"/>
              <w:lang w:val="es-ES"/>
            </w:rPr>
            <w:t xml:space="preserve"> </w:t>
          </w:r>
          <w:r w:rsidR="00D1756B" w:rsidRPr="00D1756B">
            <w:rPr>
              <w:rFonts w:ascii="Times New Roman" w:hAnsi="Times New Roman" w:cs="Times New Roman"/>
              <w:noProof/>
              <w:sz w:val="24"/>
              <w:szCs w:val="24"/>
              <w:lang w:val="es-ES"/>
            </w:rPr>
            <w:t>(Husserl, La idea de la fenomenogía , 2015, pág. 39)</w:t>
          </w:r>
          <w:r w:rsidRPr="00A13491">
            <w:rPr>
              <w:rFonts w:ascii="Times New Roman" w:hAnsi="Times New Roman" w:cs="Times New Roman"/>
              <w:sz w:val="24"/>
              <w:szCs w:val="24"/>
              <w:lang w:val="es-ES"/>
            </w:rPr>
            <w:fldChar w:fldCharType="end"/>
          </w:r>
        </w:sdtContent>
      </w:sdt>
      <w:r w:rsidRPr="00A13491">
        <w:rPr>
          <w:rFonts w:ascii="Times New Roman" w:hAnsi="Times New Roman" w:cs="Times New Roman"/>
          <w:sz w:val="24"/>
          <w:szCs w:val="24"/>
          <w:lang w:val="es-ES"/>
        </w:rPr>
        <w:t xml:space="preserve">. </w:t>
      </w:r>
      <w:r w:rsidR="00B00352" w:rsidRPr="00A13491">
        <w:rPr>
          <w:rFonts w:ascii="Times New Roman" w:hAnsi="Times New Roman" w:cs="Times New Roman"/>
          <w:sz w:val="24"/>
          <w:szCs w:val="24"/>
          <w:lang w:val="es-ES"/>
        </w:rPr>
        <w:t>La maraña de la que habla Husserl es, de hecho, la</w:t>
      </w:r>
      <w:r w:rsidR="008020A1" w:rsidRPr="00A13491">
        <w:rPr>
          <w:rFonts w:ascii="Times New Roman" w:hAnsi="Times New Roman" w:cs="Times New Roman"/>
          <w:sz w:val="24"/>
          <w:szCs w:val="24"/>
          <w:lang w:val="es-ES"/>
        </w:rPr>
        <w:t xml:space="preserve"> misma</w:t>
      </w:r>
      <w:r w:rsidR="00B00352" w:rsidRPr="00A13491">
        <w:rPr>
          <w:rFonts w:ascii="Times New Roman" w:hAnsi="Times New Roman" w:cs="Times New Roman"/>
          <w:sz w:val="24"/>
          <w:szCs w:val="24"/>
          <w:lang w:val="es-ES"/>
        </w:rPr>
        <w:t xml:space="preserve"> que la actitud natural ha pasado por alto</w:t>
      </w:r>
      <w:r w:rsidR="00880A81">
        <w:rPr>
          <w:rFonts w:ascii="Times New Roman" w:hAnsi="Times New Roman" w:cs="Times New Roman"/>
          <w:sz w:val="24"/>
          <w:szCs w:val="24"/>
          <w:lang w:val="es-ES"/>
        </w:rPr>
        <w:t xml:space="preserve">, es </w:t>
      </w:r>
      <w:r w:rsidR="008020A1" w:rsidRPr="00A13491">
        <w:rPr>
          <w:rFonts w:ascii="Times New Roman" w:hAnsi="Times New Roman" w:cs="Times New Roman"/>
          <w:sz w:val="24"/>
          <w:szCs w:val="24"/>
          <w:lang w:val="es-ES"/>
        </w:rPr>
        <w:t>la del</w:t>
      </w:r>
      <w:r w:rsidR="00B00352" w:rsidRPr="00A13491">
        <w:rPr>
          <w:rFonts w:ascii="Times New Roman" w:hAnsi="Times New Roman" w:cs="Times New Roman"/>
          <w:sz w:val="24"/>
          <w:szCs w:val="24"/>
          <w:lang w:val="es-ES"/>
        </w:rPr>
        <w:t xml:space="preserve"> </w:t>
      </w:r>
      <w:r w:rsidR="00B00352" w:rsidRPr="00A13491">
        <w:rPr>
          <w:rFonts w:ascii="Times New Roman" w:hAnsi="Times New Roman" w:cs="Times New Roman"/>
          <w:i/>
          <w:sz w:val="24"/>
          <w:szCs w:val="24"/>
          <w:lang w:val="es-ES"/>
        </w:rPr>
        <w:t>enigma del conocimiento y del mundo</w:t>
      </w:r>
      <w:r w:rsidR="00B00352" w:rsidRPr="00A13491">
        <w:rPr>
          <w:rFonts w:ascii="Times New Roman" w:hAnsi="Times New Roman" w:cs="Times New Roman"/>
          <w:sz w:val="24"/>
          <w:szCs w:val="24"/>
          <w:lang w:val="es-ES"/>
        </w:rPr>
        <w:t>. En la actitud natural el enigma del mundo permanece escondida</w:t>
      </w:r>
      <w:r w:rsidR="003C479D" w:rsidRPr="00A13491">
        <w:rPr>
          <w:rFonts w:ascii="Times New Roman" w:hAnsi="Times New Roman" w:cs="Times New Roman"/>
          <w:sz w:val="24"/>
          <w:szCs w:val="24"/>
          <w:lang w:val="es-ES"/>
        </w:rPr>
        <w:t>,</w:t>
      </w:r>
      <w:r w:rsidR="00B00352" w:rsidRPr="00A13491">
        <w:rPr>
          <w:rFonts w:ascii="Times New Roman" w:hAnsi="Times New Roman" w:cs="Times New Roman"/>
          <w:sz w:val="24"/>
          <w:szCs w:val="24"/>
          <w:lang w:val="es-ES"/>
        </w:rPr>
        <w:t xml:space="preserve"> precisamente porque las cienc</w:t>
      </w:r>
      <w:r w:rsidR="008675EA" w:rsidRPr="00A13491">
        <w:rPr>
          <w:rFonts w:ascii="Times New Roman" w:hAnsi="Times New Roman" w:cs="Times New Roman"/>
          <w:sz w:val="24"/>
          <w:szCs w:val="24"/>
          <w:lang w:val="es-ES"/>
        </w:rPr>
        <w:t xml:space="preserve">ias naturales no se cuestionan, </w:t>
      </w:r>
      <w:r w:rsidR="00B00352" w:rsidRPr="00A13491">
        <w:rPr>
          <w:rFonts w:ascii="Times New Roman" w:hAnsi="Times New Roman" w:cs="Times New Roman"/>
          <w:sz w:val="24"/>
          <w:szCs w:val="24"/>
          <w:lang w:val="es-ES"/>
        </w:rPr>
        <w:t>no tratan de responder</w:t>
      </w:r>
      <w:r w:rsidR="006747F4">
        <w:rPr>
          <w:rFonts w:ascii="Times New Roman" w:hAnsi="Times New Roman" w:cs="Times New Roman"/>
          <w:sz w:val="24"/>
          <w:szCs w:val="24"/>
          <w:lang w:val="es-ES"/>
        </w:rPr>
        <w:t xml:space="preserve"> a las preguntas antes dichas. </w:t>
      </w:r>
      <w:r w:rsidR="00880A81">
        <w:rPr>
          <w:rFonts w:ascii="Times New Roman" w:hAnsi="Times New Roman" w:cs="Times New Roman"/>
          <w:sz w:val="24"/>
          <w:szCs w:val="24"/>
          <w:lang w:val="es-ES"/>
        </w:rPr>
        <w:t xml:space="preserve">Si bien es cierto que </w:t>
      </w:r>
      <w:r w:rsidR="008675EA" w:rsidRPr="00A13491">
        <w:rPr>
          <w:rFonts w:ascii="Times New Roman" w:hAnsi="Times New Roman" w:cs="Times New Roman"/>
          <w:sz w:val="24"/>
          <w:szCs w:val="24"/>
          <w:lang w:val="es-ES"/>
        </w:rPr>
        <w:t xml:space="preserve">las ciencias naturales pueden explicar </w:t>
      </w:r>
      <w:r w:rsidR="003C479D" w:rsidRPr="00A13491">
        <w:rPr>
          <w:rFonts w:ascii="Times New Roman" w:hAnsi="Times New Roman" w:cs="Times New Roman"/>
          <w:sz w:val="24"/>
          <w:szCs w:val="24"/>
          <w:lang w:val="es-ES"/>
        </w:rPr>
        <w:t>“</w:t>
      </w:r>
      <w:r w:rsidR="008675EA" w:rsidRPr="00A13491">
        <w:rPr>
          <w:rFonts w:ascii="Times New Roman" w:hAnsi="Times New Roman" w:cs="Times New Roman"/>
          <w:sz w:val="24"/>
          <w:szCs w:val="24"/>
          <w:lang w:val="es-ES"/>
        </w:rPr>
        <w:t>la naturaleza de las cosas</w:t>
      </w:r>
      <w:r w:rsidR="003C479D" w:rsidRPr="00A13491">
        <w:rPr>
          <w:rFonts w:ascii="Times New Roman" w:hAnsi="Times New Roman" w:cs="Times New Roman"/>
          <w:sz w:val="24"/>
          <w:szCs w:val="24"/>
          <w:lang w:val="es-ES"/>
        </w:rPr>
        <w:t>”</w:t>
      </w:r>
      <w:r w:rsidR="00D72287" w:rsidRPr="00A13491">
        <w:rPr>
          <w:rFonts w:ascii="Times New Roman" w:hAnsi="Times New Roman" w:cs="Times New Roman"/>
          <w:sz w:val="24"/>
          <w:szCs w:val="24"/>
          <w:lang w:val="es-ES"/>
        </w:rPr>
        <w:t xml:space="preserve"> dentro del</w:t>
      </w:r>
      <w:r w:rsidR="008675EA" w:rsidRPr="00A13491">
        <w:rPr>
          <w:rFonts w:ascii="Times New Roman" w:hAnsi="Times New Roman" w:cs="Times New Roman"/>
          <w:sz w:val="24"/>
          <w:szCs w:val="24"/>
          <w:lang w:val="es-ES"/>
        </w:rPr>
        <w:t xml:space="preserve"> horizonte que no es otro que el mundo</w:t>
      </w:r>
      <w:r w:rsidR="00D72287" w:rsidRPr="00A13491">
        <w:rPr>
          <w:rFonts w:ascii="Times New Roman" w:hAnsi="Times New Roman" w:cs="Times New Roman"/>
          <w:sz w:val="24"/>
          <w:szCs w:val="24"/>
          <w:lang w:val="es-ES"/>
        </w:rPr>
        <w:t xml:space="preserve"> natural</w:t>
      </w:r>
      <w:r w:rsidR="008675EA" w:rsidRPr="00A13491">
        <w:rPr>
          <w:rFonts w:ascii="Times New Roman" w:hAnsi="Times New Roman" w:cs="Times New Roman"/>
          <w:sz w:val="24"/>
          <w:szCs w:val="24"/>
          <w:lang w:val="es-ES"/>
        </w:rPr>
        <w:t xml:space="preserve">, no pueden decir nada sobre </w:t>
      </w:r>
      <w:r w:rsidR="008675EA" w:rsidRPr="00A13491">
        <w:rPr>
          <w:rFonts w:ascii="Times New Roman" w:hAnsi="Times New Roman" w:cs="Times New Roman"/>
          <w:i/>
          <w:sz w:val="24"/>
          <w:szCs w:val="24"/>
          <w:lang w:val="es-ES"/>
        </w:rPr>
        <w:t>el mundo en tanto que mundo</w:t>
      </w:r>
      <w:r w:rsidR="008675EA" w:rsidRPr="00A13491">
        <w:rPr>
          <w:rFonts w:ascii="Times New Roman" w:hAnsi="Times New Roman" w:cs="Times New Roman"/>
          <w:sz w:val="24"/>
          <w:szCs w:val="24"/>
          <w:lang w:val="es-ES"/>
        </w:rPr>
        <w:t>. Preocupada</w:t>
      </w:r>
      <w:r w:rsidR="008020A1" w:rsidRPr="00A13491">
        <w:rPr>
          <w:rFonts w:ascii="Times New Roman" w:hAnsi="Times New Roman" w:cs="Times New Roman"/>
          <w:sz w:val="24"/>
          <w:szCs w:val="24"/>
          <w:lang w:val="es-ES"/>
        </w:rPr>
        <w:t>,</w:t>
      </w:r>
      <w:r w:rsidR="008675EA" w:rsidRPr="00A13491">
        <w:rPr>
          <w:rFonts w:ascii="Times New Roman" w:hAnsi="Times New Roman" w:cs="Times New Roman"/>
          <w:sz w:val="24"/>
          <w:szCs w:val="24"/>
          <w:lang w:val="es-ES"/>
        </w:rPr>
        <w:t xml:space="preserve"> la ciencia natural</w:t>
      </w:r>
      <w:r w:rsidR="008020A1" w:rsidRPr="00A13491">
        <w:rPr>
          <w:rFonts w:ascii="Times New Roman" w:hAnsi="Times New Roman" w:cs="Times New Roman"/>
          <w:sz w:val="24"/>
          <w:szCs w:val="24"/>
          <w:lang w:val="es-ES"/>
        </w:rPr>
        <w:t>,</w:t>
      </w:r>
      <w:r w:rsidR="008675EA" w:rsidRPr="00A13491">
        <w:rPr>
          <w:rFonts w:ascii="Times New Roman" w:hAnsi="Times New Roman" w:cs="Times New Roman"/>
          <w:sz w:val="24"/>
          <w:szCs w:val="24"/>
          <w:lang w:val="es-ES"/>
        </w:rPr>
        <w:t xml:space="preserve"> por los objetos del mundo</w:t>
      </w:r>
      <w:r w:rsidR="00880A81">
        <w:rPr>
          <w:rFonts w:ascii="Times New Roman" w:hAnsi="Times New Roman" w:cs="Times New Roman"/>
          <w:sz w:val="24"/>
          <w:szCs w:val="24"/>
          <w:lang w:val="es-ES"/>
        </w:rPr>
        <w:t>,</w:t>
      </w:r>
      <w:r w:rsidR="008020A1" w:rsidRPr="00A13491">
        <w:rPr>
          <w:rFonts w:ascii="Times New Roman" w:hAnsi="Times New Roman" w:cs="Times New Roman"/>
          <w:sz w:val="24"/>
          <w:szCs w:val="24"/>
          <w:lang w:val="es-ES"/>
        </w:rPr>
        <w:t xml:space="preserve"> no puede cuestionarse sobre lo que se debe entender por mundo</w:t>
      </w:r>
      <w:r w:rsidR="008675EA" w:rsidRPr="00A13491">
        <w:rPr>
          <w:rFonts w:ascii="Times New Roman" w:hAnsi="Times New Roman" w:cs="Times New Roman"/>
          <w:sz w:val="24"/>
          <w:szCs w:val="24"/>
          <w:lang w:val="es-ES"/>
        </w:rPr>
        <w:t>. Esto es, no puede cuestionarse por la posibil</w:t>
      </w:r>
      <w:r w:rsidR="00880A81">
        <w:rPr>
          <w:rFonts w:ascii="Times New Roman" w:hAnsi="Times New Roman" w:cs="Times New Roman"/>
          <w:sz w:val="24"/>
          <w:szCs w:val="24"/>
          <w:lang w:val="es-ES"/>
        </w:rPr>
        <w:t>idad del conocimiento mismo. E</w:t>
      </w:r>
      <w:r w:rsidR="008675EA" w:rsidRPr="00A13491">
        <w:rPr>
          <w:rFonts w:ascii="Times New Roman" w:hAnsi="Times New Roman" w:cs="Times New Roman"/>
          <w:sz w:val="24"/>
          <w:szCs w:val="24"/>
          <w:lang w:val="es-ES"/>
        </w:rPr>
        <w:t>sto es precisamente lo que trata de rescatar la fenomenología, es decir, trat</w:t>
      </w:r>
      <w:r w:rsidR="00880A81">
        <w:rPr>
          <w:rFonts w:ascii="Times New Roman" w:hAnsi="Times New Roman" w:cs="Times New Roman"/>
          <w:sz w:val="24"/>
          <w:szCs w:val="24"/>
          <w:lang w:val="es-ES"/>
        </w:rPr>
        <w:t>a d</w:t>
      </w:r>
      <w:r w:rsidR="006747F4">
        <w:rPr>
          <w:rFonts w:ascii="Times New Roman" w:hAnsi="Times New Roman" w:cs="Times New Roman"/>
          <w:sz w:val="24"/>
          <w:szCs w:val="24"/>
          <w:lang w:val="es-ES"/>
        </w:rPr>
        <w:t xml:space="preserve">e responder a las preguntas gnoseológicas. </w:t>
      </w:r>
    </w:p>
    <w:p w:rsidR="008675EA" w:rsidRPr="00A13491" w:rsidRDefault="008020A1" w:rsidP="008020A1">
      <w:pPr>
        <w:spacing w:line="360" w:lineRule="auto"/>
        <w:ind w:left="708" w:firstLine="708"/>
        <w:jc w:val="both"/>
        <w:rPr>
          <w:rFonts w:ascii="Times New Roman" w:hAnsi="Times New Roman" w:cs="Times New Roman"/>
          <w:sz w:val="24"/>
          <w:szCs w:val="24"/>
        </w:rPr>
      </w:pPr>
      <w:r w:rsidRPr="00A13491">
        <w:rPr>
          <w:rFonts w:ascii="Times New Roman" w:hAnsi="Times New Roman" w:cs="Times New Roman"/>
          <w:sz w:val="24"/>
          <w:szCs w:val="24"/>
        </w:rPr>
        <w:t>« </w:t>
      </w:r>
      <w:r w:rsidR="008675EA" w:rsidRPr="00A13491">
        <w:rPr>
          <w:rFonts w:ascii="Times New Roman" w:hAnsi="Times New Roman" w:cs="Times New Roman"/>
          <w:sz w:val="24"/>
          <w:szCs w:val="24"/>
        </w:rPr>
        <w:t xml:space="preserve">Le propre de la phénoménologie est de vouloir interroger le monde en tant que monde, et c’est pour cette raison </w:t>
      </w:r>
      <w:r w:rsidRPr="00A13491">
        <w:rPr>
          <w:rFonts w:ascii="Times New Roman" w:hAnsi="Times New Roman" w:cs="Times New Roman"/>
          <w:sz w:val="24"/>
          <w:szCs w:val="24"/>
        </w:rPr>
        <w:t>qu’elle doit rompre avec l’attitude naturelle dans la mesure où, pour cette dernière, le sens du monde est quelque chose que va de soi</w:t>
      </w:r>
      <w:r w:rsidR="00D712C0" w:rsidRPr="00A13491">
        <w:rPr>
          <w:rStyle w:val="Refdenotaalpie"/>
          <w:rFonts w:ascii="Times New Roman" w:hAnsi="Times New Roman" w:cs="Times New Roman"/>
          <w:sz w:val="24"/>
          <w:szCs w:val="24"/>
        </w:rPr>
        <w:footnoteReference w:id="17"/>
      </w:r>
      <w:r w:rsidRPr="00A13491">
        <w:rPr>
          <w:rFonts w:ascii="Times New Roman" w:hAnsi="Times New Roman" w:cs="Times New Roman"/>
          <w:sz w:val="24"/>
          <w:szCs w:val="24"/>
        </w:rPr>
        <w:t> »</w:t>
      </w:r>
      <w:sdt>
        <w:sdtPr>
          <w:rPr>
            <w:rFonts w:ascii="Times New Roman" w:hAnsi="Times New Roman" w:cs="Times New Roman"/>
            <w:sz w:val="24"/>
            <w:szCs w:val="24"/>
          </w:rPr>
          <w:id w:val="-827974030"/>
          <w:citation/>
        </w:sdtPr>
        <w:sdtEndPr/>
        <w:sdtContent>
          <w:r w:rsidRPr="00A13491">
            <w:rPr>
              <w:rFonts w:ascii="Times New Roman" w:hAnsi="Times New Roman" w:cs="Times New Roman"/>
              <w:sz w:val="24"/>
              <w:szCs w:val="24"/>
            </w:rPr>
            <w:fldChar w:fldCharType="begin"/>
          </w:r>
          <w:r w:rsidRPr="00A13491">
            <w:rPr>
              <w:rFonts w:ascii="Times New Roman" w:hAnsi="Times New Roman" w:cs="Times New Roman"/>
              <w:sz w:val="24"/>
              <w:szCs w:val="24"/>
            </w:rPr>
            <w:instrText xml:space="preserve">CITATION Emm00 \p 16 \n  \l 3082 </w:instrText>
          </w:r>
          <w:r w:rsidRPr="00A13491">
            <w:rPr>
              <w:rFonts w:ascii="Times New Roman" w:hAnsi="Times New Roman" w:cs="Times New Roman"/>
              <w:sz w:val="24"/>
              <w:szCs w:val="24"/>
            </w:rPr>
            <w:fldChar w:fldCharType="separate"/>
          </w:r>
          <w:r w:rsidR="00D1756B">
            <w:rPr>
              <w:rFonts w:ascii="Times New Roman" w:hAnsi="Times New Roman" w:cs="Times New Roman"/>
              <w:noProof/>
              <w:sz w:val="24"/>
              <w:szCs w:val="24"/>
            </w:rPr>
            <w:t xml:space="preserve"> </w:t>
          </w:r>
          <w:r w:rsidR="00D1756B" w:rsidRPr="00D1756B">
            <w:rPr>
              <w:rFonts w:ascii="Times New Roman" w:hAnsi="Times New Roman" w:cs="Times New Roman"/>
              <w:noProof/>
              <w:sz w:val="24"/>
              <w:szCs w:val="24"/>
            </w:rPr>
            <w:t>(Husserl et l'enigme du monde , 2000, pág. 16)</w:t>
          </w:r>
          <w:r w:rsidRPr="00A13491">
            <w:rPr>
              <w:rFonts w:ascii="Times New Roman" w:hAnsi="Times New Roman" w:cs="Times New Roman"/>
              <w:sz w:val="24"/>
              <w:szCs w:val="24"/>
            </w:rPr>
            <w:fldChar w:fldCharType="end"/>
          </w:r>
        </w:sdtContent>
      </w:sdt>
      <w:r w:rsidRPr="00A13491">
        <w:rPr>
          <w:rFonts w:ascii="Times New Roman" w:hAnsi="Times New Roman" w:cs="Times New Roman"/>
          <w:sz w:val="24"/>
          <w:szCs w:val="24"/>
        </w:rPr>
        <w:t>.</w:t>
      </w:r>
    </w:p>
    <w:p w:rsidR="007C26DB" w:rsidRPr="00A13491" w:rsidRDefault="008020A1" w:rsidP="008020A1">
      <w:pPr>
        <w:spacing w:line="360" w:lineRule="auto"/>
        <w:jc w:val="both"/>
        <w:rPr>
          <w:rFonts w:ascii="Times New Roman" w:hAnsi="Times New Roman" w:cs="Times New Roman"/>
          <w:sz w:val="24"/>
          <w:szCs w:val="24"/>
          <w:lang w:val="es-ES"/>
        </w:rPr>
      </w:pPr>
      <w:r w:rsidRPr="00A13491">
        <w:rPr>
          <w:rFonts w:ascii="Times New Roman" w:hAnsi="Times New Roman" w:cs="Times New Roman"/>
          <w:sz w:val="24"/>
          <w:szCs w:val="24"/>
          <w:lang w:val="es-ES"/>
        </w:rPr>
        <w:t xml:space="preserve">A la interrogación por </w:t>
      </w:r>
      <w:r w:rsidRPr="000E27FE">
        <w:rPr>
          <w:rFonts w:ascii="Times New Roman" w:hAnsi="Times New Roman" w:cs="Times New Roman"/>
          <w:i/>
          <w:sz w:val="24"/>
          <w:szCs w:val="24"/>
          <w:lang w:val="es-ES"/>
        </w:rPr>
        <w:t>el sentido del ser del mundo</w:t>
      </w:r>
      <w:r w:rsidRPr="00A13491">
        <w:rPr>
          <w:rFonts w:ascii="Times New Roman" w:hAnsi="Times New Roman" w:cs="Times New Roman"/>
          <w:sz w:val="24"/>
          <w:szCs w:val="24"/>
          <w:lang w:val="es-ES"/>
        </w:rPr>
        <w:t xml:space="preserve"> es lo que Husserl llama </w:t>
      </w:r>
      <w:r w:rsidRPr="006747F4">
        <w:rPr>
          <w:rFonts w:ascii="Times New Roman" w:hAnsi="Times New Roman" w:cs="Times New Roman"/>
          <w:i/>
          <w:sz w:val="24"/>
          <w:szCs w:val="24"/>
          <w:lang w:val="es-ES"/>
        </w:rPr>
        <w:t>la crítica del conocimiento</w:t>
      </w:r>
      <w:r w:rsidRPr="00A13491">
        <w:rPr>
          <w:rFonts w:ascii="Times New Roman" w:hAnsi="Times New Roman" w:cs="Times New Roman"/>
          <w:sz w:val="24"/>
          <w:szCs w:val="24"/>
          <w:lang w:val="es-ES"/>
        </w:rPr>
        <w:t xml:space="preserve">. </w:t>
      </w:r>
      <w:r w:rsidR="007C26DB" w:rsidRPr="00A13491">
        <w:rPr>
          <w:rFonts w:ascii="Times New Roman" w:hAnsi="Times New Roman" w:cs="Times New Roman"/>
          <w:sz w:val="24"/>
          <w:szCs w:val="24"/>
          <w:lang w:val="es-ES"/>
        </w:rPr>
        <w:t>Sólo una crítica del conocimiento, a saber, sólo la respuesta por la posibilidad del conocimiento permitirá responder a la pregunta sobre el darse del mundo a la consciencia. El estudio de los diferentes “objetos del mundo” no responde a la pre</w:t>
      </w:r>
      <w:r w:rsidR="000E27FE">
        <w:rPr>
          <w:rFonts w:ascii="Times New Roman" w:hAnsi="Times New Roman" w:cs="Times New Roman"/>
          <w:sz w:val="24"/>
          <w:szCs w:val="24"/>
          <w:lang w:val="es-ES"/>
        </w:rPr>
        <w:t>gunta por el conocimiento. Por ejemplo</w:t>
      </w:r>
      <w:r w:rsidR="007C26DB" w:rsidRPr="00A13491">
        <w:rPr>
          <w:rFonts w:ascii="Times New Roman" w:hAnsi="Times New Roman" w:cs="Times New Roman"/>
          <w:sz w:val="24"/>
          <w:szCs w:val="24"/>
          <w:lang w:val="es-ES"/>
        </w:rPr>
        <w:t>, cuando una</w:t>
      </w:r>
      <w:r w:rsidR="00B566FA" w:rsidRPr="00A13491">
        <w:rPr>
          <w:rFonts w:ascii="Times New Roman" w:hAnsi="Times New Roman" w:cs="Times New Roman"/>
          <w:sz w:val="24"/>
          <w:szCs w:val="24"/>
          <w:lang w:val="es-ES"/>
        </w:rPr>
        <w:t xml:space="preserve"> persona conoce un objeto físico</w:t>
      </w:r>
      <w:r w:rsidR="000E27FE">
        <w:rPr>
          <w:rFonts w:ascii="Times New Roman" w:hAnsi="Times New Roman" w:cs="Times New Roman"/>
          <w:sz w:val="24"/>
          <w:szCs w:val="24"/>
          <w:lang w:val="es-ES"/>
        </w:rPr>
        <w:t xml:space="preserve"> </w:t>
      </w:r>
      <w:r w:rsidR="007C26DB" w:rsidRPr="00A13491">
        <w:rPr>
          <w:rFonts w:ascii="Times New Roman" w:hAnsi="Times New Roman" w:cs="Times New Roman"/>
          <w:sz w:val="24"/>
          <w:szCs w:val="24"/>
          <w:lang w:val="es-ES"/>
        </w:rPr>
        <w:t xml:space="preserve">no </w:t>
      </w:r>
      <w:r w:rsidR="000E27FE">
        <w:rPr>
          <w:rFonts w:ascii="Times New Roman" w:hAnsi="Times New Roman" w:cs="Times New Roman"/>
          <w:sz w:val="24"/>
          <w:szCs w:val="24"/>
          <w:lang w:val="es-ES"/>
        </w:rPr>
        <w:t xml:space="preserve">dice absolutamente sobre </w:t>
      </w:r>
      <w:r w:rsidR="006747F4">
        <w:rPr>
          <w:rFonts w:ascii="Times New Roman" w:hAnsi="Times New Roman" w:cs="Times New Roman"/>
          <w:sz w:val="24"/>
          <w:szCs w:val="24"/>
          <w:lang w:val="es-ES"/>
        </w:rPr>
        <w:t xml:space="preserve">nada sobre </w:t>
      </w:r>
      <w:r w:rsidR="000E27FE">
        <w:rPr>
          <w:rFonts w:ascii="Times New Roman" w:hAnsi="Times New Roman" w:cs="Times New Roman"/>
          <w:sz w:val="24"/>
          <w:szCs w:val="24"/>
          <w:lang w:val="es-ES"/>
        </w:rPr>
        <w:t>el modo en que éste objeto se da a la consciencia, la persona puede decir las característica</w:t>
      </w:r>
      <w:r w:rsidR="00611B3D">
        <w:rPr>
          <w:rFonts w:ascii="Times New Roman" w:hAnsi="Times New Roman" w:cs="Times New Roman"/>
          <w:sz w:val="24"/>
          <w:szCs w:val="24"/>
          <w:lang w:val="es-ES"/>
        </w:rPr>
        <w:t>s del objeto, pero no explica có</w:t>
      </w:r>
      <w:r w:rsidR="000E27FE">
        <w:rPr>
          <w:rFonts w:ascii="Times New Roman" w:hAnsi="Times New Roman" w:cs="Times New Roman"/>
          <w:sz w:val="24"/>
          <w:szCs w:val="24"/>
          <w:lang w:val="es-ES"/>
        </w:rPr>
        <w:t>mo la consciencia es capaz de contener en sí un objeto exterior a ella</w:t>
      </w:r>
      <w:r w:rsidR="007C26DB" w:rsidRPr="00A13491">
        <w:rPr>
          <w:rFonts w:ascii="Times New Roman" w:hAnsi="Times New Roman" w:cs="Times New Roman"/>
          <w:sz w:val="24"/>
          <w:szCs w:val="24"/>
          <w:lang w:val="es-ES"/>
        </w:rPr>
        <w:t xml:space="preserve">. Esto es precisamente, </w:t>
      </w:r>
      <w:r w:rsidR="00B566FA" w:rsidRPr="00A13491">
        <w:rPr>
          <w:rFonts w:ascii="Times New Roman" w:hAnsi="Times New Roman" w:cs="Times New Roman"/>
          <w:sz w:val="24"/>
          <w:szCs w:val="24"/>
          <w:lang w:val="es-ES"/>
        </w:rPr>
        <w:t xml:space="preserve">estar en la actitud fenomenológica, puesto que el objeto de estudio ya no son las cosas </w:t>
      </w:r>
      <w:r w:rsidR="00B566FA" w:rsidRPr="00A13491">
        <w:rPr>
          <w:rFonts w:ascii="Times New Roman" w:hAnsi="Times New Roman" w:cs="Times New Roman"/>
          <w:i/>
          <w:sz w:val="24"/>
          <w:szCs w:val="24"/>
          <w:lang w:val="es-ES"/>
        </w:rPr>
        <w:t>del mundo</w:t>
      </w:r>
      <w:r w:rsidR="00B566FA" w:rsidRPr="00A13491">
        <w:rPr>
          <w:rFonts w:ascii="Times New Roman" w:hAnsi="Times New Roman" w:cs="Times New Roman"/>
          <w:sz w:val="24"/>
          <w:szCs w:val="24"/>
          <w:lang w:val="es-ES"/>
        </w:rPr>
        <w:t xml:space="preserve">, sino el darse del mundo a la consciencia.  El alcanzar de </w:t>
      </w:r>
      <w:r w:rsidR="00D712C0" w:rsidRPr="00A13491">
        <w:rPr>
          <w:rFonts w:ascii="Times New Roman" w:hAnsi="Times New Roman" w:cs="Times New Roman"/>
          <w:sz w:val="24"/>
          <w:szCs w:val="24"/>
          <w:lang w:val="es-ES"/>
        </w:rPr>
        <w:t xml:space="preserve">manera certera </w:t>
      </w:r>
      <w:r w:rsidR="00B566FA" w:rsidRPr="00A13491">
        <w:rPr>
          <w:rFonts w:ascii="Times New Roman" w:hAnsi="Times New Roman" w:cs="Times New Roman"/>
          <w:sz w:val="24"/>
          <w:szCs w:val="24"/>
          <w:lang w:val="es-ES"/>
        </w:rPr>
        <w:t>las cosas.</w:t>
      </w:r>
      <w:r w:rsidR="00D712C0" w:rsidRPr="00A13491">
        <w:rPr>
          <w:rFonts w:ascii="Times New Roman" w:hAnsi="Times New Roman" w:cs="Times New Roman"/>
          <w:sz w:val="24"/>
          <w:szCs w:val="24"/>
          <w:lang w:val="es-ES"/>
        </w:rPr>
        <w:t xml:space="preserve"> </w:t>
      </w:r>
    </w:p>
    <w:p w:rsidR="00B566FA" w:rsidRPr="00A13491" w:rsidRDefault="00B566FA" w:rsidP="003C479D">
      <w:pPr>
        <w:spacing w:line="360" w:lineRule="auto"/>
        <w:ind w:left="708" w:firstLine="708"/>
        <w:jc w:val="both"/>
        <w:rPr>
          <w:rFonts w:ascii="Times New Roman" w:hAnsi="Times New Roman" w:cs="Times New Roman"/>
          <w:sz w:val="24"/>
          <w:szCs w:val="24"/>
          <w:lang w:val="es-ES"/>
        </w:rPr>
      </w:pPr>
      <w:r w:rsidRPr="00A13491">
        <w:rPr>
          <w:rFonts w:ascii="Times New Roman" w:hAnsi="Times New Roman" w:cs="Times New Roman"/>
          <w:sz w:val="24"/>
          <w:szCs w:val="24"/>
          <w:lang w:val="es-ES"/>
        </w:rPr>
        <w:t xml:space="preserve">“El conocimiento en todas sus formas, es una vivencia psíquica; </w:t>
      </w:r>
      <w:r w:rsidR="00D712C0" w:rsidRPr="00A13491">
        <w:rPr>
          <w:rFonts w:ascii="Times New Roman" w:hAnsi="Times New Roman" w:cs="Times New Roman"/>
          <w:sz w:val="24"/>
          <w:szCs w:val="24"/>
          <w:lang w:val="es-ES"/>
        </w:rPr>
        <w:t>es conocimiento del sujeto que conoce. Frente a él están los objetos conocidos. Pero ¿cómo puede el conocimiento estar cierto de su adecuación a los objetos conocidos? ¿Cómo puede trascenderse y alcanzar fidedignamente los objetos? Se vuelve un enigma el darse de los objetos de conocimiento en el conocimiento, que era cosa consabida en el pensamiento natural”</w:t>
      </w:r>
      <w:sdt>
        <w:sdtPr>
          <w:rPr>
            <w:rFonts w:ascii="Times New Roman" w:hAnsi="Times New Roman" w:cs="Times New Roman"/>
            <w:sz w:val="24"/>
            <w:szCs w:val="24"/>
            <w:lang w:val="es-ES"/>
          </w:rPr>
          <w:id w:val="468258532"/>
          <w:citation/>
        </w:sdtPr>
        <w:sdtEndPr/>
        <w:sdtContent>
          <w:r w:rsidR="00D712C0" w:rsidRPr="00D8315E">
            <w:rPr>
              <w:rFonts w:ascii="Times New Roman" w:hAnsi="Times New Roman" w:cs="Times New Roman"/>
              <w:sz w:val="24"/>
              <w:szCs w:val="24"/>
              <w:lang w:val="es-ES"/>
            </w:rPr>
            <w:fldChar w:fldCharType="begin"/>
          </w:r>
          <w:r w:rsidR="00D712C0" w:rsidRPr="00D8315E">
            <w:rPr>
              <w:rFonts w:ascii="Times New Roman" w:hAnsi="Times New Roman" w:cs="Times New Roman"/>
              <w:sz w:val="24"/>
              <w:szCs w:val="24"/>
              <w:lang w:val="es-ES"/>
            </w:rPr>
            <w:instrText xml:space="preserve">CITATION Edm153 \p 28 \l 3082 </w:instrText>
          </w:r>
          <w:r w:rsidR="00D712C0" w:rsidRPr="00D8315E">
            <w:rPr>
              <w:rFonts w:ascii="Times New Roman" w:hAnsi="Times New Roman" w:cs="Times New Roman"/>
              <w:sz w:val="24"/>
              <w:szCs w:val="24"/>
              <w:lang w:val="es-ES"/>
            </w:rPr>
            <w:fldChar w:fldCharType="separate"/>
          </w:r>
          <w:r w:rsidR="00D1756B" w:rsidRPr="00D8315E">
            <w:rPr>
              <w:rFonts w:ascii="Times New Roman" w:hAnsi="Times New Roman" w:cs="Times New Roman"/>
              <w:i/>
              <w:noProof/>
              <w:sz w:val="24"/>
              <w:szCs w:val="24"/>
              <w:lang w:val="es-ES"/>
            </w:rPr>
            <w:t xml:space="preserve"> (Husserl, La idea de la fenomenogía</w:t>
          </w:r>
          <w:r w:rsidR="00D1756B" w:rsidRPr="00D8315E">
            <w:rPr>
              <w:rFonts w:ascii="Times New Roman" w:hAnsi="Times New Roman" w:cs="Times New Roman"/>
              <w:noProof/>
              <w:sz w:val="24"/>
              <w:szCs w:val="24"/>
              <w:lang w:val="es-ES"/>
            </w:rPr>
            <w:t xml:space="preserve"> , 2015, pág. 28)</w:t>
          </w:r>
          <w:r w:rsidR="00D712C0" w:rsidRPr="00D8315E">
            <w:rPr>
              <w:rFonts w:ascii="Times New Roman" w:hAnsi="Times New Roman" w:cs="Times New Roman"/>
              <w:sz w:val="24"/>
              <w:szCs w:val="24"/>
              <w:lang w:val="es-ES"/>
            </w:rPr>
            <w:fldChar w:fldCharType="end"/>
          </w:r>
        </w:sdtContent>
      </w:sdt>
      <w:r w:rsidR="00D712C0" w:rsidRPr="00D8315E">
        <w:rPr>
          <w:rFonts w:ascii="Times New Roman" w:hAnsi="Times New Roman" w:cs="Times New Roman"/>
          <w:sz w:val="24"/>
          <w:szCs w:val="24"/>
          <w:lang w:val="es-ES"/>
        </w:rPr>
        <w:t xml:space="preserve">. </w:t>
      </w:r>
    </w:p>
    <w:p w:rsidR="00D712C0" w:rsidRPr="00A13491" w:rsidRDefault="00E60153" w:rsidP="008020A1">
      <w:pPr>
        <w:spacing w:line="360" w:lineRule="auto"/>
        <w:jc w:val="both"/>
        <w:rPr>
          <w:rFonts w:ascii="Times New Roman" w:hAnsi="Times New Roman" w:cs="Times New Roman"/>
          <w:sz w:val="24"/>
          <w:szCs w:val="24"/>
          <w:lang w:val="es-ES"/>
        </w:rPr>
      </w:pPr>
      <w:r w:rsidRPr="00A13491">
        <w:rPr>
          <w:rFonts w:ascii="Times New Roman" w:hAnsi="Times New Roman" w:cs="Times New Roman"/>
          <w:sz w:val="24"/>
          <w:szCs w:val="24"/>
          <w:lang w:val="es-ES"/>
        </w:rPr>
        <w:t>A esta misma idea, a continuación añade</w:t>
      </w:r>
      <w:r w:rsidR="006747F4">
        <w:rPr>
          <w:rFonts w:ascii="Times New Roman" w:hAnsi="Times New Roman" w:cs="Times New Roman"/>
          <w:sz w:val="24"/>
          <w:szCs w:val="24"/>
          <w:lang w:val="es-ES"/>
        </w:rPr>
        <w:t xml:space="preserve"> Husserl</w:t>
      </w:r>
      <w:r w:rsidRPr="00A13491">
        <w:rPr>
          <w:rFonts w:ascii="Times New Roman" w:hAnsi="Times New Roman" w:cs="Times New Roman"/>
          <w:sz w:val="24"/>
          <w:szCs w:val="24"/>
          <w:lang w:val="es-ES"/>
        </w:rPr>
        <w:t>:</w:t>
      </w:r>
    </w:p>
    <w:p w:rsidR="00E60153" w:rsidRPr="00A13491" w:rsidRDefault="00E60153" w:rsidP="00E60153">
      <w:pPr>
        <w:spacing w:line="360" w:lineRule="auto"/>
        <w:ind w:left="708" w:firstLine="708"/>
        <w:jc w:val="both"/>
        <w:rPr>
          <w:rFonts w:ascii="Times New Roman" w:hAnsi="Times New Roman" w:cs="Times New Roman"/>
          <w:sz w:val="24"/>
          <w:szCs w:val="24"/>
          <w:lang w:val="es-ES"/>
        </w:rPr>
      </w:pPr>
      <w:r w:rsidRPr="00A13491">
        <w:rPr>
          <w:rFonts w:ascii="Times New Roman" w:hAnsi="Times New Roman" w:cs="Times New Roman"/>
          <w:sz w:val="24"/>
          <w:szCs w:val="24"/>
          <w:lang w:val="es-ES"/>
        </w:rPr>
        <w:t>“¿De dónde sé, o de dónde puedo saber a ciencia cierta yo, el que conoce, que no solo existen mis vivencias, estos actos cognoscitivos, sino que también existe</w:t>
      </w:r>
      <w:r w:rsidR="00611B3D">
        <w:rPr>
          <w:rFonts w:ascii="Times New Roman" w:hAnsi="Times New Roman" w:cs="Times New Roman"/>
          <w:sz w:val="24"/>
          <w:szCs w:val="24"/>
          <w:lang w:val="es-ES"/>
        </w:rPr>
        <w:t>n</w:t>
      </w:r>
      <w:r w:rsidRPr="00A13491">
        <w:rPr>
          <w:rFonts w:ascii="Times New Roman" w:hAnsi="Times New Roman" w:cs="Times New Roman"/>
          <w:sz w:val="24"/>
          <w:szCs w:val="24"/>
          <w:lang w:val="es-ES"/>
        </w:rPr>
        <w:t xml:space="preserve"> los que ellas conocen o que en general existe algo que hay que poner frente al conocimiento como objeto suyo?” (20)</w:t>
      </w:r>
      <w:sdt>
        <w:sdtPr>
          <w:rPr>
            <w:rFonts w:ascii="Times New Roman" w:hAnsi="Times New Roman" w:cs="Times New Roman"/>
            <w:sz w:val="24"/>
            <w:szCs w:val="24"/>
            <w:lang w:val="es-ES"/>
          </w:rPr>
          <w:id w:val="26765534"/>
          <w:citation/>
        </w:sdtPr>
        <w:sdtEndPr/>
        <w:sdtContent>
          <w:r w:rsidRPr="00A13491">
            <w:rPr>
              <w:rFonts w:ascii="Times New Roman" w:hAnsi="Times New Roman" w:cs="Times New Roman"/>
              <w:sz w:val="24"/>
              <w:szCs w:val="24"/>
              <w:lang w:val="es-ES"/>
            </w:rPr>
            <w:fldChar w:fldCharType="begin"/>
          </w:r>
          <w:r w:rsidRPr="00A13491">
            <w:rPr>
              <w:rFonts w:ascii="Times New Roman" w:hAnsi="Times New Roman" w:cs="Times New Roman"/>
              <w:sz w:val="24"/>
              <w:szCs w:val="24"/>
              <w:lang w:val="es-ES"/>
            </w:rPr>
            <w:instrText xml:space="preserve">CITATION Edm153 \p 28 \n  \l 3082 </w:instrText>
          </w:r>
          <w:r w:rsidRPr="00A13491">
            <w:rPr>
              <w:rFonts w:ascii="Times New Roman" w:hAnsi="Times New Roman" w:cs="Times New Roman"/>
              <w:sz w:val="24"/>
              <w:szCs w:val="24"/>
              <w:lang w:val="es-ES"/>
            </w:rPr>
            <w:fldChar w:fldCharType="separate"/>
          </w:r>
          <w:r w:rsidR="00D1756B">
            <w:rPr>
              <w:rFonts w:ascii="Times New Roman" w:hAnsi="Times New Roman" w:cs="Times New Roman"/>
              <w:noProof/>
              <w:sz w:val="24"/>
              <w:szCs w:val="24"/>
              <w:lang w:val="es-ES"/>
            </w:rPr>
            <w:t xml:space="preserve"> </w:t>
          </w:r>
          <w:r w:rsidR="00D1756B" w:rsidRPr="00D1756B">
            <w:rPr>
              <w:rFonts w:ascii="Times New Roman" w:hAnsi="Times New Roman" w:cs="Times New Roman"/>
              <w:noProof/>
              <w:sz w:val="24"/>
              <w:szCs w:val="24"/>
              <w:lang w:val="es-ES"/>
            </w:rPr>
            <w:t>(La idea de la fenomenogía , 2015, pág. 28)</w:t>
          </w:r>
          <w:r w:rsidRPr="00A13491">
            <w:rPr>
              <w:rFonts w:ascii="Times New Roman" w:hAnsi="Times New Roman" w:cs="Times New Roman"/>
              <w:sz w:val="24"/>
              <w:szCs w:val="24"/>
              <w:lang w:val="es-ES"/>
            </w:rPr>
            <w:fldChar w:fldCharType="end"/>
          </w:r>
        </w:sdtContent>
      </w:sdt>
      <w:r w:rsidRPr="00A13491">
        <w:rPr>
          <w:rFonts w:ascii="Times New Roman" w:hAnsi="Times New Roman" w:cs="Times New Roman"/>
          <w:sz w:val="24"/>
          <w:szCs w:val="24"/>
          <w:lang w:val="es-ES"/>
        </w:rPr>
        <w:t xml:space="preserve">. </w:t>
      </w:r>
    </w:p>
    <w:p w:rsidR="007026FF" w:rsidRPr="002C7BF3" w:rsidRDefault="00E60153" w:rsidP="00E60153">
      <w:pPr>
        <w:spacing w:line="360" w:lineRule="auto"/>
        <w:jc w:val="both"/>
        <w:rPr>
          <w:rFonts w:ascii="Times New Roman" w:hAnsi="Times New Roman" w:cs="Times New Roman"/>
          <w:sz w:val="24"/>
          <w:szCs w:val="24"/>
          <w:lang w:val="es-ES"/>
        </w:rPr>
      </w:pPr>
      <w:r w:rsidRPr="00A13491">
        <w:rPr>
          <w:rFonts w:ascii="Times New Roman" w:hAnsi="Times New Roman" w:cs="Times New Roman"/>
          <w:sz w:val="24"/>
          <w:szCs w:val="24"/>
          <w:lang w:val="es-ES"/>
        </w:rPr>
        <w:t>En la actitud natural, ésta es la pr</w:t>
      </w:r>
      <w:r w:rsidR="00611B3D">
        <w:rPr>
          <w:rFonts w:ascii="Times New Roman" w:hAnsi="Times New Roman" w:cs="Times New Roman"/>
          <w:sz w:val="24"/>
          <w:szCs w:val="24"/>
          <w:lang w:val="es-ES"/>
        </w:rPr>
        <w:t>egunta que queda sin respuesta, t</w:t>
      </w:r>
      <w:r w:rsidRPr="00A13491">
        <w:rPr>
          <w:rFonts w:ascii="Times New Roman" w:hAnsi="Times New Roman" w:cs="Times New Roman"/>
          <w:sz w:val="24"/>
          <w:szCs w:val="24"/>
          <w:lang w:val="es-ES"/>
        </w:rPr>
        <w:t>odas las ciencias que se refieren a las cosas del mundo, a la objetividad del mundo, a las leyes de la naturaleza, crean teorías</w:t>
      </w:r>
      <w:r w:rsidR="008D685F" w:rsidRPr="00A13491">
        <w:rPr>
          <w:rFonts w:ascii="Times New Roman" w:hAnsi="Times New Roman" w:cs="Times New Roman"/>
          <w:sz w:val="24"/>
          <w:szCs w:val="24"/>
          <w:lang w:val="es-ES"/>
        </w:rPr>
        <w:t xml:space="preserve"> o modelos</w:t>
      </w:r>
      <w:r w:rsidR="00D72287" w:rsidRPr="00A13491">
        <w:rPr>
          <w:rFonts w:ascii="Times New Roman" w:hAnsi="Times New Roman" w:cs="Times New Roman"/>
          <w:sz w:val="24"/>
          <w:szCs w:val="24"/>
          <w:lang w:val="es-ES"/>
        </w:rPr>
        <w:t xml:space="preserve"> para los objetos del mundo. S</w:t>
      </w:r>
      <w:r w:rsidRPr="00A13491">
        <w:rPr>
          <w:rFonts w:ascii="Times New Roman" w:hAnsi="Times New Roman" w:cs="Times New Roman"/>
          <w:sz w:val="24"/>
          <w:szCs w:val="24"/>
          <w:lang w:val="es-ES"/>
        </w:rPr>
        <w:t>in embargo, no puede</w:t>
      </w:r>
      <w:r w:rsidR="00611B3D">
        <w:rPr>
          <w:rFonts w:ascii="Times New Roman" w:hAnsi="Times New Roman" w:cs="Times New Roman"/>
          <w:sz w:val="24"/>
          <w:szCs w:val="24"/>
          <w:lang w:val="es-ES"/>
        </w:rPr>
        <w:t>n</w:t>
      </w:r>
      <w:r w:rsidRPr="00A13491">
        <w:rPr>
          <w:rFonts w:ascii="Times New Roman" w:hAnsi="Times New Roman" w:cs="Times New Roman"/>
          <w:sz w:val="24"/>
          <w:szCs w:val="24"/>
          <w:lang w:val="es-ES"/>
        </w:rPr>
        <w:t xml:space="preserve"> crear una t</w:t>
      </w:r>
      <w:r w:rsidR="00D72287" w:rsidRPr="00A13491">
        <w:rPr>
          <w:rFonts w:ascii="Times New Roman" w:hAnsi="Times New Roman" w:cs="Times New Roman"/>
          <w:sz w:val="24"/>
          <w:szCs w:val="24"/>
          <w:lang w:val="es-ES"/>
        </w:rPr>
        <w:t>eoría del conocimiento</w:t>
      </w:r>
      <w:r w:rsidRPr="00A13491">
        <w:rPr>
          <w:rFonts w:ascii="Times New Roman" w:hAnsi="Times New Roman" w:cs="Times New Roman"/>
          <w:sz w:val="24"/>
          <w:szCs w:val="24"/>
          <w:lang w:val="es-ES"/>
        </w:rPr>
        <w:t>, ni responder a la pregunta por la posibilidad del conocimiento</w:t>
      </w:r>
      <w:r w:rsidR="00611B3D">
        <w:rPr>
          <w:rFonts w:ascii="Times New Roman" w:hAnsi="Times New Roman" w:cs="Times New Roman"/>
          <w:sz w:val="24"/>
          <w:szCs w:val="24"/>
          <w:lang w:val="es-ES"/>
        </w:rPr>
        <w:t>.</w:t>
      </w:r>
      <w:r w:rsidRPr="00A13491">
        <w:rPr>
          <w:rFonts w:ascii="Times New Roman" w:hAnsi="Times New Roman" w:cs="Times New Roman"/>
          <w:sz w:val="24"/>
          <w:szCs w:val="24"/>
          <w:lang w:val="es-ES"/>
        </w:rPr>
        <w:t xml:space="preserve"> </w:t>
      </w:r>
      <w:r w:rsidR="00BC6A2C" w:rsidRPr="00A13491">
        <w:rPr>
          <w:rFonts w:ascii="Times New Roman" w:hAnsi="Times New Roman" w:cs="Times New Roman"/>
          <w:sz w:val="24"/>
          <w:szCs w:val="24"/>
          <w:lang w:val="es-ES"/>
        </w:rPr>
        <w:t>Es por este motivo que</w:t>
      </w:r>
      <w:r w:rsidR="006747F4">
        <w:rPr>
          <w:rFonts w:ascii="Times New Roman" w:hAnsi="Times New Roman" w:cs="Times New Roman"/>
          <w:sz w:val="24"/>
          <w:szCs w:val="24"/>
          <w:lang w:val="es-ES"/>
        </w:rPr>
        <w:t xml:space="preserve"> </w:t>
      </w:r>
      <w:r w:rsidR="00BC6A2C" w:rsidRPr="00A13491">
        <w:rPr>
          <w:rFonts w:ascii="Times New Roman" w:hAnsi="Times New Roman" w:cs="Times New Roman"/>
          <w:sz w:val="24"/>
          <w:szCs w:val="24"/>
          <w:lang w:val="es-ES"/>
        </w:rPr>
        <w:t>en la actitud natural el conocimiento permanece problemático</w:t>
      </w:r>
      <w:r w:rsidR="001B07F7" w:rsidRPr="00A13491">
        <w:rPr>
          <w:rStyle w:val="Refdenotaalpie"/>
          <w:rFonts w:ascii="Times New Roman" w:hAnsi="Times New Roman" w:cs="Times New Roman"/>
          <w:sz w:val="24"/>
          <w:szCs w:val="24"/>
          <w:lang w:val="es-ES"/>
        </w:rPr>
        <w:footnoteReference w:id="18"/>
      </w:r>
      <w:r w:rsidR="0002633D">
        <w:rPr>
          <w:rFonts w:ascii="Times New Roman" w:hAnsi="Times New Roman" w:cs="Times New Roman"/>
          <w:sz w:val="24"/>
          <w:szCs w:val="24"/>
          <w:lang w:val="es-ES"/>
        </w:rPr>
        <w:t>. Las pre</w:t>
      </w:r>
      <w:r w:rsidR="00E739DA">
        <w:rPr>
          <w:rFonts w:ascii="Times New Roman" w:hAnsi="Times New Roman" w:cs="Times New Roman"/>
          <w:sz w:val="24"/>
          <w:szCs w:val="24"/>
          <w:lang w:val="es-ES"/>
        </w:rPr>
        <w:t>guntas como: ¿Qué es conocer? ¿C</w:t>
      </w:r>
      <w:r w:rsidR="00BC6A2C" w:rsidRPr="00A13491">
        <w:rPr>
          <w:rFonts w:ascii="Times New Roman" w:hAnsi="Times New Roman" w:cs="Times New Roman"/>
          <w:sz w:val="24"/>
          <w:szCs w:val="24"/>
          <w:lang w:val="es-ES"/>
        </w:rPr>
        <w:t xml:space="preserve">ómo la consciencia </w:t>
      </w:r>
      <w:r w:rsidR="008D685F" w:rsidRPr="00A13491">
        <w:rPr>
          <w:rFonts w:ascii="Times New Roman" w:hAnsi="Times New Roman" w:cs="Times New Roman"/>
          <w:sz w:val="24"/>
          <w:szCs w:val="24"/>
          <w:lang w:val="es-ES"/>
        </w:rPr>
        <w:t>alcanza de manera fiel los objetos exteriores</w:t>
      </w:r>
      <w:r w:rsidR="00E739DA">
        <w:rPr>
          <w:rFonts w:ascii="Times New Roman" w:hAnsi="Times New Roman" w:cs="Times New Roman"/>
          <w:sz w:val="24"/>
          <w:szCs w:val="24"/>
          <w:lang w:val="es-ES"/>
        </w:rPr>
        <w:t>? ¿C</w:t>
      </w:r>
      <w:r w:rsidR="00BC6A2C" w:rsidRPr="00A13491">
        <w:rPr>
          <w:rFonts w:ascii="Times New Roman" w:hAnsi="Times New Roman" w:cs="Times New Roman"/>
          <w:sz w:val="24"/>
          <w:szCs w:val="24"/>
          <w:lang w:val="es-ES"/>
        </w:rPr>
        <w:t>ómo es posible la representación fiel y certera de un mundo exterior</w:t>
      </w:r>
      <w:r w:rsidR="00E739DA">
        <w:rPr>
          <w:rFonts w:ascii="Times New Roman" w:hAnsi="Times New Roman" w:cs="Times New Roman"/>
          <w:sz w:val="24"/>
          <w:szCs w:val="24"/>
          <w:lang w:val="es-ES"/>
        </w:rPr>
        <w:t xml:space="preserve"> por parte de la consciencia? ¿C</w:t>
      </w:r>
      <w:r w:rsidR="00BC6A2C" w:rsidRPr="00A13491">
        <w:rPr>
          <w:rFonts w:ascii="Times New Roman" w:hAnsi="Times New Roman" w:cs="Times New Roman"/>
          <w:sz w:val="24"/>
          <w:szCs w:val="24"/>
          <w:lang w:val="es-ES"/>
        </w:rPr>
        <w:t xml:space="preserve">ómo puede el sujeto conocer un mundo que está fuera de él? </w:t>
      </w:r>
      <w:r w:rsidR="007026FF" w:rsidRPr="00A13491">
        <w:rPr>
          <w:rFonts w:ascii="Times New Roman" w:hAnsi="Times New Roman" w:cs="Times New Roman"/>
          <w:sz w:val="24"/>
          <w:szCs w:val="24"/>
          <w:lang w:val="es-ES"/>
        </w:rPr>
        <w:t xml:space="preserve">Todas estas preguntas se resumen en </w:t>
      </w:r>
      <w:r w:rsidR="00E739DA">
        <w:rPr>
          <w:rFonts w:ascii="Times New Roman" w:hAnsi="Times New Roman" w:cs="Times New Roman"/>
          <w:sz w:val="24"/>
          <w:szCs w:val="24"/>
          <w:lang w:val="es-ES"/>
        </w:rPr>
        <w:t>¿Q</w:t>
      </w:r>
      <w:r w:rsidR="007026FF" w:rsidRPr="002C7BF3">
        <w:rPr>
          <w:rFonts w:ascii="Times New Roman" w:hAnsi="Times New Roman" w:cs="Times New Roman"/>
          <w:sz w:val="24"/>
          <w:szCs w:val="24"/>
          <w:lang w:val="es-ES"/>
        </w:rPr>
        <w:t>ué es el ser o qué se debe entender por el sentido del ser del mundo?</w:t>
      </w:r>
      <w:r w:rsidR="002C7BF3">
        <w:rPr>
          <w:rFonts w:ascii="Times New Roman" w:hAnsi="Times New Roman" w:cs="Times New Roman"/>
          <w:sz w:val="24"/>
          <w:szCs w:val="24"/>
          <w:lang w:val="es-ES"/>
        </w:rPr>
        <w:t xml:space="preserve"> </w:t>
      </w:r>
    </w:p>
    <w:p w:rsidR="00E60153" w:rsidRPr="00A13491" w:rsidRDefault="00BC6A2C" w:rsidP="00E60153">
      <w:pPr>
        <w:spacing w:line="360" w:lineRule="auto"/>
        <w:jc w:val="both"/>
        <w:rPr>
          <w:rFonts w:ascii="Times New Roman" w:hAnsi="Times New Roman" w:cs="Times New Roman"/>
          <w:sz w:val="24"/>
          <w:szCs w:val="24"/>
          <w:lang w:val="es-ES"/>
        </w:rPr>
      </w:pPr>
      <w:r w:rsidRPr="00A13491">
        <w:rPr>
          <w:rFonts w:ascii="Times New Roman" w:hAnsi="Times New Roman" w:cs="Times New Roman"/>
          <w:sz w:val="24"/>
          <w:szCs w:val="24"/>
          <w:lang w:val="es-ES"/>
        </w:rPr>
        <w:t>Todas estas preguntas quedan al margen en la investigación científica natural. Y, según Husserl</w:t>
      </w:r>
      <w:r w:rsidR="0002633D">
        <w:rPr>
          <w:rFonts w:ascii="Times New Roman" w:hAnsi="Times New Roman" w:cs="Times New Roman"/>
          <w:sz w:val="24"/>
          <w:szCs w:val="24"/>
          <w:lang w:val="es-ES"/>
        </w:rPr>
        <w:t>,</w:t>
      </w:r>
      <w:r w:rsidRPr="00A13491">
        <w:rPr>
          <w:rFonts w:ascii="Times New Roman" w:hAnsi="Times New Roman" w:cs="Times New Roman"/>
          <w:sz w:val="24"/>
          <w:szCs w:val="24"/>
          <w:lang w:val="es-ES"/>
        </w:rPr>
        <w:t xml:space="preserve"> éste es el problema de la filosofía de su tiempo y es por esto que hay que cambiar de actitud y volcar la mirada sobre la </w:t>
      </w:r>
      <w:r w:rsidRPr="00A13491">
        <w:rPr>
          <w:rFonts w:ascii="Times New Roman" w:hAnsi="Times New Roman" w:cs="Times New Roman"/>
          <w:i/>
          <w:sz w:val="24"/>
          <w:szCs w:val="24"/>
          <w:lang w:val="es-ES"/>
        </w:rPr>
        <w:t>donación</w:t>
      </w:r>
      <w:r w:rsidR="00356049">
        <w:rPr>
          <w:rStyle w:val="Refdenotaalpie"/>
          <w:rFonts w:ascii="Times New Roman" w:hAnsi="Times New Roman" w:cs="Times New Roman"/>
          <w:i/>
          <w:sz w:val="24"/>
          <w:szCs w:val="24"/>
          <w:lang w:val="es-ES"/>
        </w:rPr>
        <w:footnoteReference w:id="19"/>
      </w:r>
      <w:r w:rsidRPr="00A13491">
        <w:rPr>
          <w:rFonts w:ascii="Times New Roman" w:hAnsi="Times New Roman" w:cs="Times New Roman"/>
          <w:i/>
          <w:sz w:val="24"/>
          <w:szCs w:val="24"/>
          <w:lang w:val="es-ES"/>
        </w:rPr>
        <w:t xml:space="preserve"> del mundo</w:t>
      </w:r>
      <w:r w:rsidRPr="00A13491">
        <w:rPr>
          <w:rFonts w:ascii="Times New Roman" w:hAnsi="Times New Roman" w:cs="Times New Roman"/>
          <w:sz w:val="24"/>
          <w:szCs w:val="24"/>
          <w:lang w:val="es-ES"/>
        </w:rPr>
        <w:t xml:space="preserve">. </w:t>
      </w:r>
    </w:p>
    <w:p w:rsidR="001B07F7" w:rsidRPr="00A13491" w:rsidRDefault="001B07F7" w:rsidP="001B07F7">
      <w:pPr>
        <w:spacing w:line="360" w:lineRule="auto"/>
        <w:ind w:left="708" w:firstLine="708"/>
        <w:jc w:val="both"/>
        <w:rPr>
          <w:rFonts w:ascii="Times New Roman" w:hAnsi="Times New Roman" w:cs="Times New Roman"/>
          <w:sz w:val="24"/>
          <w:szCs w:val="24"/>
          <w:lang w:val="es-ES"/>
        </w:rPr>
      </w:pPr>
      <w:r w:rsidRPr="00A13491">
        <w:rPr>
          <w:rFonts w:ascii="Times New Roman" w:hAnsi="Times New Roman" w:cs="Times New Roman"/>
          <w:sz w:val="24"/>
          <w:szCs w:val="24"/>
          <w:lang w:val="es-ES"/>
        </w:rPr>
        <w:t>“Solo, pues, la reflexión gnoseológica produce la separación de / ciencia natural y filosófica. Solo por ella se hace patente que las ciencias naturales del ser no son ciencias definitivas del ser. Es necesaria una ciencia del ser en sentido absoluto”</w:t>
      </w:r>
      <w:sdt>
        <w:sdtPr>
          <w:rPr>
            <w:rFonts w:ascii="Times New Roman" w:hAnsi="Times New Roman" w:cs="Times New Roman"/>
            <w:sz w:val="24"/>
            <w:szCs w:val="24"/>
            <w:lang w:val="es-ES"/>
          </w:rPr>
          <w:id w:val="1898473851"/>
          <w:citation/>
        </w:sdtPr>
        <w:sdtEndPr/>
        <w:sdtContent>
          <w:r w:rsidRPr="00A13491">
            <w:rPr>
              <w:rFonts w:ascii="Times New Roman" w:hAnsi="Times New Roman" w:cs="Times New Roman"/>
              <w:sz w:val="24"/>
              <w:szCs w:val="24"/>
              <w:lang w:val="es-ES"/>
            </w:rPr>
            <w:fldChar w:fldCharType="begin"/>
          </w:r>
          <w:r w:rsidRPr="00A13491">
            <w:rPr>
              <w:rFonts w:ascii="Times New Roman" w:hAnsi="Times New Roman" w:cs="Times New Roman"/>
              <w:sz w:val="24"/>
              <w:szCs w:val="24"/>
              <w:lang w:val="es-ES"/>
            </w:rPr>
            <w:instrText xml:space="preserve">CITATION Edm153 \p 31 \l 3082 </w:instrText>
          </w:r>
          <w:r w:rsidRPr="00A13491">
            <w:rPr>
              <w:rFonts w:ascii="Times New Roman" w:hAnsi="Times New Roman" w:cs="Times New Roman"/>
              <w:sz w:val="24"/>
              <w:szCs w:val="24"/>
              <w:lang w:val="es-ES"/>
            </w:rPr>
            <w:fldChar w:fldCharType="separate"/>
          </w:r>
          <w:r w:rsidR="00D1756B">
            <w:rPr>
              <w:rFonts w:ascii="Times New Roman" w:hAnsi="Times New Roman" w:cs="Times New Roman"/>
              <w:noProof/>
              <w:sz w:val="24"/>
              <w:szCs w:val="24"/>
              <w:lang w:val="es-ES"/>
            </w:rPr>
            <w:t xml:space="preserve"> </w:t>
          </w:r>
          <w:r w:rsidR="00D1756B" w:rsidRPr="00D1756B">
            <w:rPr>
              <w:rFonts w:ascii="Times New Roman" w:hAnsi="Times New Roman" w:cs="Times New Roman"/>
              <w:noProof/>
              <w:sz w:val="24"/>
              <w:szCs w:val="24"/>
              <w:lang w:val="es-ES"/>
            </w:rPr>
            <w:t>(</w:t>
          </w:r>
          <w:r w:rsidR="00D1756B" w:rsidRPr="00D8315E">
            <w:rPr>
              <w:rFonts w:ascii="Times New Roman" w:hAnsi="Times New Roman" w:cs="Times New Roman"/>
              <w:i/>
              <w:noProof/>
              <w:sz w:val="24"/>
              <w:szCs w:val="24"/>
              <w:lang w:val="es-ES"/>
            </w:rPr>
            <w:t xml:space="preserve">Husserl, La idea de la fenomenogía </w:t>
          </w:r>
          <w:r w:rsidR="00D1756B" w:rsidRPr="00D1756B">
            <w:rPr>
              <w:rFonts w:ascii="Times New Roman" w:hAnsi="Times New Roman" w:cs="Times New Roman"/>
              <w:noProof/>
              <w:sz w:val="24"/>
              <w:szCs w:val="24"/>
              <w:lang w:val="es-ES"/>
            </w:rPr>
            <w:t>, 2015, pág. 31)</w:t>
          </w:r>
          <w:r w:rsidRPr="00A13491">
            <w:rPr>
              <w:rFonts w:ascii="Times New Roman" w:hAnsi="Times New Roman" w:cs="Times New Roman"/>
              <w:sz w:val="24"/>
              <w:szCs w:val="24"/>
              <w:lang w:val="es-ES"/>
            </w:rPr>
            <w:fldChar w:fldCharType="end"/>
          </w:r>
        </w:sdtContent>
      </w:sdt>
      <w:r w:rsidRPr="00A13491">
        <w:rPr>
          <w:rFonts w:ascii="Times New Roman" w:hAnsi="Times New Roman" w:cs="Times New Roman"/>
          <w:sz w:val="24"/>
          <w:szCs w:val="24"/>
          <w:lang w:val="es-ES"/>
        </w:rPr>
        <w:t>.</w:t>
      </w:r>
    </w:p>
    <w:p w:rsidR="00E739DA" w:rsidRDefault="003C479D" w:rsidP="00E739DA">
      <w:pPr>
        <w:spacing w:line="360" w:lineRule="auto"/>
        <w:jc w:val="both"/>
        <w:rPr>
          <w:rFonts w:ascii="Times New Roman" w:hAnsi="Times New Roman" w:cs="Times New Roman"/>
          <w:sz w:val="24"/>
          <w:szCs w:val="24"/>
          <w:lang w:val="es-ES"/>
        </w:rPr>
      </w:pPr>
      <w:r w:rsidRPr="00A13491">
        <w:rPr>
          <w:rFonts w:ascii="Times New Roman" w:hAnsi="Times New Roman" w:cs="Times New Roman"/>
          <w:sz w:val="24"/>
          <w:szCs w:val="24"/>
          <w:lang w:val="es-ES"/>
        </w:rPr>
        <w:t>Para resp</w:t>
      </w:r>
      <w:r w:rsidR="0090663A">
        <w:rPr>
          <w:rFonts w:ascii="Times New Roman" w:hAnsi="Times New Roman" w:cs="Times New Roman"/>
          <w:sz w:val="24"/>
          <w:szCs w:val="24"/>
          <w:lang w:val="es-ES"/>
        </w:rPr>
        <w:t xml:space="preserve">onder a la pregunta por </w:t>
      </w:r>
      <w:r w:rsidR="0090663A" w:rsidRPr="0090663A">
        <w:rPr>
          <w:rFonts w:ascii="Times New Roman" w:hAnsi="Times New Roman" w:cs="Times New Roman"/>
          <w:i/>
          <w:sz w:val="24"/>
          <w:szCs w:val="24"/>
          <w:lang w:val="es-ES"/>
        </w:rPr>
        <w:t>la donación</w:t>
      </w:r>
      <w:r w:rsidRPr="0090663A">
        <w:rPr>
          <w:rFonts w:ascii="Times New Roman" w:hAnsi="Times New Roman" w:cs="Times New Roman"/>
          <w:i/>
          <w:sz w:val="24"/>
          <w:szCs w:val="24"/>
          <w:lang w:val="es-ES"/>
        </w:rPr>
        <w:t xml:space="preserve"> del mundo a la consciencia</w:t>
      </w:r>
      <w:r w:rsidRPr="00A13491">
        <w:rPr>
          <w:rFonts w:ascii="Times New Roman" w:hAnsi="Times New Roman" w:cs="Times New Roman"/>
          <w:sz w:val="24"/>
          <w:szCs w:val="24"/>
          <w:lang w:val="es-ES"/>
        </w:rPr>
        <w:t xml:space="preserve">, que como ya se vio, es la misma pregunta por </w:t>
      </w:r>
      <w:r w:rsidR="00A21315" w:rsidRPr="00A13491">
        <w:rPr>
          <w:rFonts w:ascii="Times New Roman" w:hAnsi="Times New Roman" w:cs="Times New Roman"/>
          <w:sz w:val="24"/>
          <w:szCs w:val="24"/>
          <w:lang w:val="es-ES"/>
        </w:rPr>
        <w:t>la posibilidad del conocimiento, es necesario</w:t>
      </w:r>
      <w:r w:rsidR="008E33DC" w:rsidRPr="00A13491">
        <w:rPr>
          <w:rFonts w:ascii="Times New Roman" w:hAnsi="Times New Roman" w:cs="Times New Roman"/>
          <w:sz w:val="24"/>
          <w:szCs w:val="24"/>
          <w:lang w:val="es-ES"/>
        </w:rPr>
        <w:t>,</w:t>
      </w:r>
      <w:r w:rsidR="00A21315" w:rsidRPr="00A13491">
        <w:rPr>
          <w:rFonts w:ascii="Times New Roman" w:hAnsi="Times New Roman" w:cs="Times New Roman"/>
          <w:sz w:val="24"/>
          <w:szCs w:val="24"/>
          <w:lang w:val="es-ES"/>
        </w:rPr>
        <w:t xml:space="preserve"> afirma Husserl</w:t>
      </w:r>
      <w:r w:rsidR="008E33DC" w:rsidRPr="00A13491">
        <w:rPr>
          <w:rFonts w:ascii="Times New Roman" w:hAnsi="Times New Roman" w:cs="Times New Roman"/>
          <w:sz w:val="24"/>
          <w:szCs w:val="24"/>
          <w:lang w:val="es-ES"/>
        </w:rPr>
        <w:t>,</w:t>
      </w:r>
      <w:r w:rsidR="00A21315" w:rsidRPr="00A13491">
        <w:rPr>
          <w:rFonts w:ascii="Times New Roman" w:hAnsi="Times New Roman" w:cs="Times New Roman"/>
          <w:sz w:val="24"/>
          <w:szCs w:val="24"/>
          <w:lang w:val="es-ES"/>
        </w:rPr>
        <w:t xml:space="preserve"> salir de la actitud natural, y colocarse en la actitud crítica, filosófica, o sea, en la actitud fenomenológica. Una vez que se ha abandonado la actitud natural, es necesario</w:t>
      </w:r>
      <w:r w:rsidR="008E33DC" w:rsidRPr="00A13491">
        <w:rPr>
          <w:rFonts w:ascii="Times New Roman" w:hAnsi="Times New Roman" w:cs="Times New Roman"/>
          <w:sz w:val="24"/>
          <w:szCs w:val="24"/>
          <w:lang w:val="es-ES"/>
        </w:rPr>
        <w:t>,</w:t>
      </w:r>
      <w:r w:rsidR="00A21315" w:rsidRPr="00A13491">
        <w:rPr>
          <w:rFonts w:ascii="Times New Roman" w:hAnsi="Times New Roman" w:cs="Times New Roman"/>
          <w:sz w:val="24"/>
          <w:szCs w:val="24"/>
          <w:lang w:val="es-ES"/>
        </w:rPr>
        <w:t xml:space="preserve"> y por ende va de la mano</w:t>
      </w:r>
      <w:r w:rsidR="007026FF" w:rsidRPr="00A13491">
        <w:rPr>
          <w:rFonts w:ascii="Times New Roman" w:hAnsi="Times New Roman" w:cs="Times New Roman"/>
          <w:sz w:val="24"/>
          <w:szCs w:val="24"/>
          <w:lang w:val="es-ES"/>
        </w:rPr>
        <w:t>,</w:t>
      </w:r>
      <w:r w:rsidR="00A21315" w:rsidRPr="00A13491">
        <w:rPr>
          <w:rFonts w:ascii="Times New Roman" w:hAnsi="Times New Roman" w:cs="Times New Roman"/>
          <w:sz w:val="24"/>
          <w:szCs w:val="24"/>
          <w:lang w:val="es-ES"/>
        </w:rPr>
        <w:t xml:space="preserve"> el abandono d</w:t>
      </w:r>
      <w:r w:rsidR="0002633D">
        <w:rPr>
          <w:rFonts w:ascii="Times New Roman" w:hAnsi="Times New Roman" w:cs="Times New Roman"/>
          <w:sz w:val="24"/>
          <w:szCs w:val="24"/>
          <w:lang w:val="es-ES"/>
        </w:rPr>
        <w:t>e las ciencias de la naturaleza</w:t>
      </w:r>
      <w:r w:rsidR="00A21315" w:rsidRPr="00A13491">
        <w:rPr>
          <w:rFonts w:ascii="Times New Roman" w:hAnsi="Times New Roman" w:cs="Times New Roman"/>
          <w:sz w:val="24"/>
          <w:szCs w:val="24"/>
          <w:lang w:val="es-ES"/>
        </w:rPr>
        <w:t xml:space="preserve"> en tanto que ellas sólo pue</w:t>
      </w:r>
      <w:r w:rsidR="0090663A">
        <w:rPr>
          <w:rFonts w:ascii="Times New Roman" w:hAnsi="Times New Roman" w:cs="Times New Roman"/>
          <w:sz w:val="24"/>
          <w:szCs w:val="24"/>
          <w:lang w:val="es-ES"/>
        </w:rPr>
        <w:t xml:space="preserve">den explicar objetos del mundo </w:t>
      </w:r>
      <w:r w:rsidR="00A21315" w:rsidRPr="00A13491">
        <w:rPr>
          <w:rFonts w:ascii="Times New Roman" w:hAnsi="Times New Roman" w:cs="Times New Roman"/>
          <w:sz w:val="24"/>
          <w:szCs w:val="24"/>
          <w:lang w:val="es-ES"/>
        </w:rPr>
        <w:t>o el mundo toma</w:t>
      </w:r>
      <w:r w:rsidR="00E739DA">
        <w:rPr>
          <w:rFonts w:ascii="Times New Roman" w:hAnsi="Times New Roman" w:cs="Times New Roman"/>
          <w:sz w:val="24"/>
          <w:szCs w:val="24"/>
          <w:lang w:val="es-ES"/>
        </w:rPr>
        <w:t>do como el conjunto de objetos.</w:t>
      </w:r>
    </w:p>
    <w:p w:rsidR="00E739DA" w:rsidRDefault="00E739DA" w:rsidP="00E739DA">
      <w:pPr>
        <w:spacing w:line="360" w:lineRule="auto"/>
        <w:jc w:val="both"/>
        <w:rPr>
          <w:rFonts w:ascii="Times New Roman" w:hAnsi="Times New Roman" w:cs="Times New Roman"/>
          <w:sz w:val="24"/>
          <w:szCs w:val="24"/>
          <w:lang w:val="es-ES"/>
        </w:rPr>
      </w:pPr>
    </w:p>
    <w:p w:rsidR="0090663A" w:rsidRPr="001A36D0" w:rsidRDefault="00E739DA" w:rsidP="001A36D0">
      <w:pPr>
        <w:pStyle w:val="Ttulo2"/>
        <w:rPr>
          <w:b/>
          <w:lang w:val="es-ES"/>
        </w:rPr>
      </w:pPr>
      <w:bookmarkStart w:id="8" w:name="_Toc17885642"/>
      <w:r w:rsidRPr="001A36D0">
        <w:rPr>
          <w:b/>
          <w:lang w:val="es-ES"/>
        </w:rPr>
        <w:t xml:space="preserve">1.2 </w:t>
      </w:r>
      <w:r w:rsidR="00B856F5" w:rsidRPr="001A36D0">
        <w:rPr>
          <w:b/>
          <w:lang w:val="es-ES"/>
        </w:rPr>
        <w:t>E</w:t>
      </w:r>
      <w:r w:rsidR="00DF0B4B" w:rsidRPr="001A36D0">
        <w:rPr>
          <w:b/>
          <w:lang w:val="es-ES"/>
        </w:rPr>
        <w:t>l olvido del sentido del ser del m</w:t>
      </w:r>
      <w:r w:rsidR="00A54AE6" w:rsidRPr="001A36D0">
        <w:rPr>
          <w:b/>
          <w:lang w:val="es-ES"/>
        </w:rPr>
        <w:t>undo o de la donación del mundo</w:t>
      </w:r>
      <w:r w:rsidR="00E54F15" w:rsidRPr="001A36D0">
        <w:rPr>
          <w:b/>
          <w:lang w:val="es-ES"/>
        </w:rPr>
        <w:t xml:space="preserve"> </w:t>
      </w:r>
      <w:r w:rsidR="00F33826" w:rsidRPr="001A36D0">
        <w:rPr>
          <w:b/>
          <w:lang w:val="es-ES"/>
        </w:rPr>
        <w:t>en la actitud natural</w:t>
      </w:r>
      <w:bookmarkEnd w:id="8"/>
      <w:r w:rsidR="00F33826" w:rsidRPr="001A36D0">
        <w:rPr>
          <w:b/>
          <w:lang w:val="es-ES"/>
        </w:rPr>
        <w:t xml:space="preserve"> </w:t>
      </w:r>
      <w:r w:rsidR="00204319" w:rsidRPr="001A36D0">
        <w:rPr>
          <w:b/>
          <w:lang w:val="es-ES"/>
        </w:rPr>
        <w:t xml:space="preserve"> </w:t>
      </w:r>
    </w:p>
    <w:p w:rsidR="00E739DA" w:rsidRDefault="00E739DA" w:rsidP="00A54AE6">
      <w:pPr>
        <w:spacing w:line="360" w:lineRule="auto"/>
        <w:jc w:val="both"/>
        <w:rPr>
          <w:rFonts w:ascii="Times New Roman" w:hAnsi="Times New Roman" w:cs="Times New Roman"/>
          <w:sz w:val="24"/>
          <w:szCs w:val="24"/>
          <w:lang w:val="es-ES"/>
        </w:rPr>
      </w:pPr>
    </w:p>
    <w:p w:rsidR="00A54AE6" w:rsidRPr="00A13491" w:rsidRDefault="00A54AE6" w:rsidP="00A54AE6">
      <w:pPr>
        <w:spacing w:line="360" w:lineRule="auto"/>
        <w:jc w:val="both"/>
        <w:rPr>
          <w:rFonts w:ascii="Times New Roman" w:hAnsi="Times New Roman" w:cs="Times New Roman"/>
          <w:sz w:val="24"/>
          <w:szCs w:val="24"/>
          <w:lang w:val="es-ES"/>
        </w:rPr>
      </w:pPr>
      <w:r w:rsidRPr="00A13491">
        <w:rPr>
          <w:rFonts w:ascii="Times New Roman" w:hAnsi="Times New Roman" w:cs="Times New Roman"/>
          <w:sz w:val="24"/>
          <w:szCs w:val="24"/>
          <w:lang w:val="es-ES"/>
        </w:rPr>
        <w:t>S</w:t>
      </w:r>
      <w:r w:rsidR="00C859DC">
        <w:rPr>
          <w:rFonts w:ascii="Times New Roman" w:hAnsi="Times New Roman" w:cs="Times New Roman"/>
          <w:sz w:val="24"/>
          <w:szCs w:val="24"/>
          <w:lang w:val="es-ES"/>
        </w:rPr>
        <w:t xml:space="preserve">i bien es cierto que </w:t>
      </w:r>
      <w:r w:rsidRPr="00A13491">
        <w:rPr>
          <w:rFonts w:ascii="Times New Roman" w:hAnsi="Times New Roman" w:cs="Times New Roman"/>
          <w:sz w:val="24"/>
          <w:szCs w:val="24"/>
          <w:lang w:val="es-ES"/>
        </w:rPr>
        <w:t xml:space="preserve">se ha explicado que hay un olvido del mundo </w:t>
      </w:r>
      <w:r w:rsidR="00E54F15" w:rsidRPr="00A13491">
        <w:rPr>
          <w:rFonts w:ascii="Times New Roman" w:hAnsi="Times New Roman" w:cs="Times New Roman"/>
          <w:sz w:val="24"/>
          <w:szCs w:val="24"/>
          <w:lang w:val="es-ES"/>
        </w:rPr>
        <w:t xml:space="preserve">(sentido del mundo) </w:t>
      </w:r>
      <w:r w:rsidRPr="00A13491">
        <w:rPr>
          <w:rFonts w:ascii="Times New Roman" w:hAnsi="Times New Roman" w:cs="Times New Roman"/>
          <w:sz w:val="24"/>
          <w:szCs w:val="24"/>
          <w:lang w:val="es-ES"/>
        </w:rPr>
        <w:t xml:space="preserve">en la actitud </w:t>
      </w:r>
      <w:r w:rsidR="00C859DC">
        <w:rPr>
          <w:rFonts w:ascii="Times New Roman" w:hAnsi="Times New Roman" w:cs="Times New Roman"/>
          <w:sz w:val="24"/>
          <w:szCs w:val="24"/>
          <w:lang w:val="es-ES"/>
        </w:rPr>
        <w:t>natural, q</w:t>
      </w:r>
      <w:r w:rsidRPr="00A13491">
        <w:rPr>
          <w:rFonts w:ascii="Times New Roman" w:hAnsi="Times New Roman" w:cs="Times New Roman"/>
          <w:sz w:val="24"/>
          <w:szCs w:val="24"/>
          <w:lang w:val="es-ES"/>
        </w:rPr>
        <w:t>ue en la vida cotidiana</w:t>
      </w:r>
      <w:r w:rsidR="00C859DC">
        <w:rPr>
          <w:rFonts w:ascii="Times New Roman" w:hAnsi="Times New Roman" w:cs="Times New Roman"/>
          <w:sz w:val="24"/>
          <w:szCs w:val="24"/>
          <w:lang w:val="es-ES"/>
        </w:rPr>
        <w:t>,</w:t>
      </w:r>
      <w:r w:rsidRPr="00A13491">
        <w:rPr>
          <w:rFonts w:ascii="Times New Roman" w:hAnsi="Times New Roman" w:cs="Times New Roman"/>
          <w:sz w:val="24"/>
          <w:szCs w:val="24"/>
          <w:lang w:val="es-ES"/>
        </w:rPr>
        <w:t xml:space="preserve"> no se cuestiona el darse </w:t>
      </w:r>
      <w:r w:rsidR="00C859DC">
        <w:rPr>
          <w:rFonts w:ascii="Times New Roman" w:hAnsi="Times New Roman" w:cs="Times New Roman"/>
          <w:sz w:val="24"/>
          <w:szCs w:val="24"/>
          <w:lang w:val="es-ES"/>
        </w:rPr>
        <w:t xml:space="preserve">del mundo a la consciencia, sin </w:t>
      </w:r>
      <w:r w:rsidRPr="00A13491">
        <w:rPr>
          <w:rFonts w:ascii="Times New Roman" w:hAnsi="Times New Roman" w:cs="Times New Roman"/>
          <w:sz w:val="24"/>
          <w:szCs w:val="24"/>
          <w:lang w:val="es-ES"/>
        </w:rPr>
        <w:t xml:space="preserve">embargo, aún no se ha explicado </w:t>
      </w:r>
      <w:r w:rsidR="00C859DC">
        <w:rPr>
          <w:rFonts w:ascii="Times New Roman" w:hAnsi="Times New Roman" w:cs="Times New Roman"/>
          <w:sz w:val="24"/>
          <w:szCs w:val="24"/>
          <w:lang w:val="es-ES"/>
        </w:rPr>
        <w:t>¿</w:t>
      </w:r>
      <w:r w:rsidR="00E739DA">
        <w:rPr>
          <w:rFonts w:ascii="Times New Roman" w:hAnsi="Times New Roman" w:cs="Times New Roman"/>
          <w:sz w:val="24"/>
          <w:szCs w:val="24"/>
          <w:lang w:val="es-ES"/>
        </w:rPr>
        <w:t>P</w:t>
      </w:r>
      <w:r w:rsidRPr="00A13491">
        <w:rPr>
          <w:rFonts w:ascii="Times New Roman" w:hAnsi="Times New Roman" w:cs="Times New Roman"/>
          <w:sz w:val="24"/>
          <w:szCs w:val="24"/>
          <w:lang w:val="es-ES"/>
        </w:rPr>
        <w:t>or qué y cómo se dio este olvido en la fil</w:t>
      </w:r>
      <w:r w:rsidR="00C859DC">
        <w:rPr>
          <w:rFonts w:ascii="Times New Roman" w:hAnsi="Times New Roman" w:cs="Times New Roman"/>
          <w:sz w:val="24"/>
          <w:szCs w:val="24"/>
          <w:lang w:val="es-ES"/>
        </w:rPr>
        <w:t>osofía?</w:t>
      </w:r>
      <w:r w:rsidR="00E54F15" w:rsidRPr="00A13491">
        <w:rPr>
          <w:rFonts w:ascii="Times New Roman" w:hAnsi="Times New Roman" w:cs="Times New Roman"/>
          <w:sz w:val="24"/>
          <w:szCs w:val="24"/>
          <w:lang w:val="es-ES"/>
        </w:rPr>
        <w:t xml:space="preserve"> Esto, es justamente, lo </w:t>
      </w:r>
      <w:r w:rsidRPr="00A13491">
        <w:rPr>
          <w:rFonts w:ascii="Times New Roman" w:hAnsi="Times New Roman" w:cs="Times New Roman"/>
          <w:sz w:val="24"/>
          <w:szCs w:val="24"/>
          <w:lang w:val="es-ES"/>
        </w:rPr>
        <w:t xml:space="preserve">que se trata de explicar a continuación. </w:t>
      </w:r>
    </w:p>
    <w:p w:rsidR="00E54F15" w:rsidRPr="00A13491" w:rsidRDefault="00C859DC" w:rsidP="003C479D">
      <w:p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En tanto que </w:t>
      </w:r>
      <w:r w:rsidR="00A21315" w:rsidRPr="00A13491">
        <w:rPr>
          <w:rFonts w:ascii="Times New Roman" w:hAnsi="Times New Roman" w:cs="Times New Roman"/>
          <w:sz w:val="24"/>
          <w:szCs w:val="24"/>
          <w:lang w:val="es-ES"/>
        </w:rPr>
        <w:t>el ser del mundo no es un objeto más entre</w:t>
      </w:r>
      <w:r w:rsidR="00E54F15" w:rsidRPr="00A13491">
        <w:rPr>
          <w:rFonts w:ascii="Times New Roman" w:hAnsi="Times New Roman" w:cs="Times New Roman"/>
          <w:sz w:val="24"/>
          <w:szCs w:val="24"/>
          <w:lang w:val="es-ES"/>
        </w:rPr>
        <w:t xml:space="preserve"> los objetos del mundo. E</w:t>
      </w:r>
      <w:r w:rsidR="00A21315" w:rsidRPr="00A13491">
        <w:rPr>
          <w:rFonts w:ascii="Times New Roman" w:hAnsi="Times New Roman" w:cs="Times New Roman"/>
          <w:sz w:val="24"/>
          <w:szCs w:val="24"/>
          <w:lang w:val="es-ES"/>
        </w:rPr>
        <w:t xml:space="preserve">l darse del mundo a la consciencia es la posibilidad </w:t>
      </w:r>
      <w:r w:rsidR="00E54F15" w:rsidRPr="00A13491">
        <w:rPr>
          <w:rFonts w:ascii="Times New Roman" w:hAnsi="Times New Roman" w:cs="Times New Roman"/>
          <w:sz w:val="24"/>
          <w:szCs w:val="24"/>
          <w:lang w:val="es-ES"/>
        </w:rPr>
        <w:t xml:space="preserve">misma del conocimiento. Por lo tanto, </w:t>
      </w:r>
      <w:r w:rsidR="00A21315" w:rsidRPr="00A13491">
        <w:rPr>
          <w:rFonts w:ascii="Times New Roman" w:hAnsi="Times New Roman" w:cs="Times New Roman"/>
          <w:sz w:val="24"/>
          <w:szCs w:val="24"/>
          <w:lang w:val="es-ES"/>
        </w:rPr>
        <w:t>ninguna ciencia particular o natural q</w:t>
      </w:r>
      <w:r w:rsidR="00E54F15" w:rsidRPr="00A13491">
        <w:rPr>
          <w:rFonts w:ascii="Times New Roman" w:hAnsi="Times New Roman" w:cs="Times New Roman"/>
          <w:sz w:val="24"/>
          <w:szCs w:val="24"/>
          <w:lang w:val="es-ES"/>
        </w:rPr>
        <w:t xml:space="preserve">ue trate los objetos del mundo </w:t>
      </w:r>
      <w:r w:rsidR="00A21315" w:rsidRPr="00A13491">
        <w:rPr>
          <w:rFonts w:ascii="Times New Roman" w:hAnsi="Times New Roman" w:cs="Times New Roman"/>
          <w:sz w:val="24"/>
          <w:szCs w:val="24"/>
          <w:lang w:val="es-ES"/>
        </w:rPr>
        <w:t>puede responder a la pregunta por el conocimiento</w:t>
      </w:r>
      <w:r w:rsidR="00E54F15" w:rsidRPr="00A13491">
        <w:rPr>
          <w:rFonts w:ascii="Times New Roman" w:hAnsi="Times New Roman" w:cs="Times New Roman"/>
          <w:sz w:val="24"/>
          <w:szCs w:val="24"/>
          <w:lang w:val="es-ES"/>
        </w:rPr>
        <w:t>, es decir, la teoría del conocimiento no puede ser una ciencia particular</w:t>
      </w:r>
      <w:r w:rsidR="00E54F15" w:rsidRPr="00A13491">
        <w:rPr>
          <w:rStyle w:val="Refdenotaalpie"/>
          <w:rFonts w:ascii="Times New Roman" w:hAnsi="Times New Roman" w:cs="Times New Roman"/>
          <w:sz w:val="24"/>
          <w:szCs w:val="24"/>
          <w:lang w:val="es-ES"/>
        </w:rPr>
        <w:footnoteReference w:id="20"/>
      </w:r>
      <w:r w:rsidR="00A21315" w:rsidRPr="00A13491">
        <w:rPr>
          <w:rFonts w:ascii="Times New Roman" w:hAnsi="Times New Roman" w:cs="Times New Roman"/>
          <w:sz w:val="24"/>
          <w:szCs w:val="24"/>
          <w:lang w:val="es-ES"/>
        </w:rPr>
        <w:t xml:space="preserve">. </w:t>
      </w:r>
      <w:r w:rsidR="00E54F15" w:rsidRPr="00A13491">
        <w:rPr>
          <w:rFonts w:ascii="Times New Roman" w:hAnsi="Times New Roman" w:cs="Times New Roman"/>
          <w:sz w:val="24"/>
          <w:szCs w:val="24"/>
          <w:lang w:val="es-ES"/>
        </w:rPr>
        <w:t>Esto quiere decir</w:t>
      </w:r>
      <w:r>
        <w:rPr>
          <w:rFonts w:ascii="Times New Roman" w:hAnsi="Times New Roman" w:cs="Times New Roman"/>
          <w:sz w:val="24"/>
          <w:szCs w:val="24"/>
          <w:lang w:val="es-ES"/>
        </w:rPr>
        <w:t xml:space="preserve"> que</w:t>
      </w:r>
      <w:r w:rsidR="00E54F15" w:rsidRPr="00A13491">
        <w:rPr>
          <w:rFonts w:ascii="Times New Roman" w:hAnsi="Times New Roman" w:cs="Times New Roman"/>
          <w:sz w:val="24"/>
          <w:szCs w:val="24"/>
          <w:lang w:val="es-ES"/>
        </w:rPr>
        <w:t>, la filosofía no debe seguir el método</w:t>
      </w:r>
      <w:r>
        <w:rPr>
          <w:rFonts w:ascii="Times New Roman" w:hAnsi="Times New Roman" w:cs="Times New Roman"/>
          <w:sz w:val="24"/>
          <w:szCs w:val="24"/>
          <w:lang w:val="es-ES"/>
        </w:rPr>
        <w:t xml:space="preserve"> de las ciencias particulares</w:t>
      </w:r>
      <w:r w:rsidR="00E54F15" w:rsidRPr="00A13491">
        <w:rPr>
          <w:rFonts w:ascii="Times New Roman" w:hAnsi="Times New Roman" w:cs="Times New Roman"/>
          <w:sz w:val="24"/>
          <w:szCs w:val="24"/>
          <w:lang w:val="es-ES"/>
        </w:rPr>
        <w:t xml:space="preserve">, ni debe ser una ciencia particular el modelo de la filosofía. En general, </w:t>
      </w:r>
      <w:r w:rsidR="00E54F15" w:rsidRPr="00A13491">
        <w:rPr>
          <w:rFonts w:ascii="Times New Roman" w:hAnsi="Times New Roman" w:cs="Times New Roman"/>
          <w:i/>
          <w:sz w:val="24"/>
          <w:szCs w:val="24"/>
          <w:lang w:val="es-ES"/>
        </w:rPr>
        <w:t>el ser</w:t>
      </w:r>
      <w:r w:rsidR="00E54F15" w:rsidRPr="00A13491">
        <w:rPr>
          <w:rFonts w:ascii="Times New Roman" w:hAnsi="Times New Roman" w:cs="Times New Roman"/>
          <w:sz w:val="24"/>
          <w:szCs w:val="24"/>
          <w:lang w:val="es-ES"/>
        </w:rPr>
        <w:t xml:space="preserve"> </w:t>
      </w:r>
      <w:r>
        <w:rPr>
          <w:rFonts w:ascii="Times New Roman" w:hAnsi="Times New Roman" w:cs="Times New Roman"/>
          <w:sz w:val="24"/>
          <w:szCs w:val="24"/>
          <w:lang w:val="es-ES"/>
        </w:rPr>
        <w:t xml:space="preserve">(el mundo en tanto que mundo) </w:t>
      </w:r>
      <w:r w:rsidR="00E54F15" w:rsidRPr="00A13491">
        <w:rPr>
          <w:rFonts w:ascii="Times New Roman" w:hAnsi="Times New Roman" w:cs="Times New Roman"/>
          <w:sz w:val="24"/>
          <w:szCs w:val="24"/>
          <w:lang w:val="es-ES"/>
        </w:rPr>
        <w:t xml:space="preserve">no puede ser tratado por una ciencia particular. </w:t>
      </w:r>
    </w:p>
    <w:p w:rsidR="00E739DA" w:rsidRDefault="00A21315" w:rsidP="003C479D">
      <w:pPr>
        <w:spacing w:line="360" w:lineRule="auto"/>
        <w:jc w:val="both"/>
        <w:rPr>
          <w:rFonts w:ascii="Times New Roman" w:hAnsi="Times New Roman" w:cs="Times New Roman"/>
          <w:sz w:val="24"/>
          <w:szCs w:val="24"/>
          <w:lang w:val="es-ES"/>
        </w:rPr>
      </w:pPr>
      <w:r w:rsidRPr="00A13491">
        <w:rPr>
          <w:rFonts w:ascii="Times New Roman" w:hAnsi="Times New Roman" w:cs="Times New Roman"/>
          <w:sz w:val="24"/>
          <w:szCs w:val="24"/>
          <w:lang w:val="es-ES"/>
        </w:rPr>
        <w:t>Para Husserl</w:t>
      </w:r>
      <w:r w:rsidR="008E33DC" w:rsidRPr="00A13491">
        <w:rPr>
          <w:rFonts w:ascii="Times New Roman" w:hAnsi="Times New Roman" w:cs="Times New Roman"/>
          <w:sz w:val="24"/>
          <w:szCs w:val="24"/>
          <w:lang w:val="es-ES"/>
        </w:rPr>
        <w:t>,</w:t>
      </w:r>
      <w:r w:rsidRPr="00A13491">
        <w:rPr>
          <w:rFonts w:ascii="Times New Roman" w:hAnsi="Times New Roman" w:cs="Times New Roman"/>
          <w:sz w:val="24"/>
          <w:szCs w:val="24"/>
          <w:lang w:val="es-ES"/>
        </w:rPr>
        <w:t xml:space="preserve"> como</w:t>
      </w:r>
      <w:r w:rsidR="00C859DC">
        <w:rPr>
          <w:rFonts w:ascii="Times New Roman" w:hAnsi="Times New Roman" w:cs="Times New Roman"/>
          <w:sz w:val="24"/>
          <w:szCs w:val="24"/>
          <w:lang w:val="es-ES"/>
        </w:rPr>
        <w:t xml:space="preserve"> se constata en la última cita de Husserl en el capítulo anterior</w:t>
      </w:r>
      <w:r w:rsidRPr="00A13491">
        <w:rPr>
          <w:rFonts w:ascii="Times New Roman" w:hAnsi="Times New Roman" w:cs="Times New Roman"/>
          <w:sz w:val="24"/>
          <w:szCs w:val="24"/>
          <w:lang w:val="es-ES"/>
        </w:rPr>
        <w:t>,</w:t>
      </w:r>
      <w:r w:rsidR="00F04D12">
        <w:rPr>
          <w:rFonts w:ascii="Times New Roman" w:hAnsi="Times New Roman" w:cs="Times New Roman"/>
          <w:sz w:val="24"/>
          <w:szCs w:val="24"/>
          <w:lang w:val="es-ES"/>
        </w:rPr>
        <w:t xml:space="preserve"> la reflexión gnoseológica </w:t>
      </w:r>
      <w:r w:rsidRPr="00A13491">
        <w:rPr>
          <w:rFonts w:ascii="Times New Roman" w:hAnsi="Times New Roman" w:cs="Times New Roman"/>
          <w:sz w:val="24"/>
          <w:szCs w:val="24"/>
          <w:lang w:val="es-ES"/>
        </w:rPr>
        <w:t>exige que</w:t>
      </w:r>
      <w:r w:rsidR="008E33DC" w:rsidRPr="00A13491">
        <w:rPr>
          <w:rFonts w:ascii="Times New Roman" w:hAnsi="Times New Roman" w:cs="Times New Roman"/>
          <w:sz w:val="24"/>
          <w:szCs w:val="24"/>
          <w:lang w:val="es-ES"/>
        </w:rPr>
        <w:t xml:space="preserve"> para</w:t>
      </w:r>
      <w:r w:rsidRPr="00A13491">
        <w:rPr>
          <w:rFonts w:ascii="Times New Roman" w:hAnsi="Times New Roman" w:cs="Times New Roman"/>
          <w:sz w:val="24"/>
          <w:szCs w:val="24"/>
          <w:lang w:val="es-ES"/>
        </w:rPr>
        <w:t xml:space="preserve"> respo</w:t>
      </w:r>
      <w:r w:rsidR="008E33DC" w:rsidRPr="00A13491">
        <w:rPr>
          <w:rFonts w:ascii="Times New Roman" w:hAnsi="Times New Roman" w:cs="Times New Roman"/>
          <w:sz w:val="24"/>
          <w:szCs w:val="24"/>
          <w:lang w:val="es-ES"/>
        </w:rPr>
        <w:t>nder a tal pregunta es necesario</w:t>
      </w:r>
      <w:r w:rsidRPr="00A13491">
        <w:rPr>
          <w:rFonts w:ascii="Times New Roman" w:hAnsi="Times New Roman" w:cs="Times New Roman"/>
          <w:sz w:val="24"/>
          <w:szCs w:val="24"/>
          <w:lang w:val="es-ES"/>
        </w:rPr>
        <w:t xml:space="preserve"> una nueva ciencia y un nuevo método. En palabras de Husserl “</w:t>
      </w:r>
      <w:r w:rsidRPr="00A13491">
        <w:rPr>
          <w:rFonts w:ascii="Times New Roman" w:hAnsi="Times New Roman" w:cs="Times New Roman"/>
          <w:i/>
          <w:sz w:val="24"/>
          <w:szCs w:val="24"/>
          <w:lang w:val="es-ES"/>
        </w:rPr>
        <w:t>una ciencia del ser en sentido absoluto</w:t>
      </w:r>
      <w:r w:rsidR="00E54F15" w:rsidRPr="00A13491">
        <w:rPr>
          <w:rFonts w:ascii="Times New Roman" w:hAnsi="Times New Roman" w:cs="Times New Roman"/>
          <w:sz w:val="24"/>
          <w:szCs w:val="24"/>
          <w:lang w:val="es-ES"/>
        </w:rPr>
        <w:t xml:space="preserve">”. </w:t>
      </w:r>
    </w:p>
    <w:p w:rsidR="00E54F15" w:rsidRPr="00A13491" w:rsidRDefault="00A21315" w:rsidP="003C479D">
      <w:pPr>
        <w:spacing w:line="360" w:lineRule="auto"/>
        <w:jc w:val="both"/>
        <w:rPr>
          <w:rFonts w:ascii="Times New Roman" w:hAnsi="Times New Roman" w:cs="Times New Roman"/>
          <w:sz w:val="24"/>
          <w:szCs w:val="24"/>
          <w:lang w:val="es-ES"/>
        </w:rPr>
      </w:pPr>
      <w:r w:rsidRPr="00A13491">
        <w:rPr>
          <w:rFonts w:ascii="Times New Roman" w:hAnsi="Times New Roman" w:cs="Times New Roman"/>
          <w:sz w:val="24"/>
          <w:szCs w:val="24"/>
          <w:lang w:val="es-ES"/>
        </w:rPr>
        <w:t xml:space="preserve">La filosofía, sin embargo, se puede decir, en cierto modo, ha sido la </w:t>
      </w:r>
      <w:r w:rsidR="007225E5" w:rsidRPr="00A13491">
        <w:rPr>
          <w:rFonts w:ascii="Times New Roman" w:hAnsi="Times New Roman" w:cs="Times New Roman"/>
          <w:sz w:val="24"/>
          <w:szCs w:val="24"/>
          <w:lang w:val="es-ES"/>
        </w:rPr>
        <w:t xml:space="preserve">historia de </w:t>
      </w:r>
      <w:r w:rsidR="007225E5" w:rsidRPr="00A13491">
        <w:rPr>
          <w:rFonts w:ascii="Times New Roman" w:hAnsi="Times New Roman" w:cs="Times New Roman"/>
          <w:i/>
          <w:sz w:val="24"/>
          <w:szCs w:val="24"/>
          <w:lang w:val="es-ES"/>
        </w:rPr>
        <w:t>la ciencia del ser en sentido absoluto</w:t>
      </w:r>
      <w:r w:rsidR="007225E5" w:rsidRPr="00A13491">
        <w:rPr>
          <w:rFonts w:ascii="Times New Roman" w:hAnsi="Times New Roman" w:cs="Times New Roman"/>
          <w:sz w:val="24"/>
          <w:szCs w:val="24"/>
          <w:lang w:val="es-ES"/>
        </w:rPr>
        <w:t xml:space="preserve">. </w:t>
      </w:r>
    </w:p>
    <w:p w:rsidR="00851526" w:rsidRPr="00A13491" w:rsidRDefault="00851526" w:rsidP="003C479D">
      <w:pPr>
        <w:spacing w:line="360" w:lineRule="auto"/>
        <w:jc w:val="both"/>
        <w:rPr>
          <w:rFonts w:ascii="Times New Roman" w:hAnsi="Times New Roman" w:cs="Times New Roman"/>
          <w:sz w:val="24"/>
          <w:szCs w:val="24"/>
          <w:lang w:val="es-ES"/>
        </w:rPr>
      </w:pPr>
      <w:r w:rsidRPr="00A13491">
        <w:rPr>
          <w:rFonts w:ascii="Times New Roman" w:hAnsi="Times New Roman" w:cs="Times New Roman"/>
          <w:sz w:val="24"/>
          <w:szCs w:val="24"/>
          <w:lang w:val="es-ES"/>
        </w:rPr>
        <w:t xml:space="preserve">Aristóteles empieza el libro cuarto de su obra </w:t>
      </w:r>
      <w:r w:rsidRPr="00A13491">
        <w:rPr>
          <w:rFonts w:ascii="Times New Roman" w:hAnsi="Times New Roman" w:cs="Times New Roman"/>
          <w:i/>
          <w:sz w:val="24"/>
          <w:szCs w:val="24"/>
          <w:lang w:val="es-ES"/>
        </w:rPr>
        <w:t>Metafísica</w:t>
      </w:r>
      <w:r w:rsidRPr="00A13491">
        <w:rPr>
          <w:rFonts w:ascii="Times New Roman" w:hAnsi="Times New Roman" w:cs="Times New Roman"/>
          <w:sz w:val="24"/>
          <w:szCs w:val="24"/>
          <w:lang w:val="es-ES"/>
        </w:rPr>
        <w:t xml:space="preserve"> del siguiente modo:</w:t>
      </w:r>
    </w:p>
    <w:p w:rsidR="00E739DA" w:rsidRDefault="00851526" w:rsidP="00D8315E">
      <w:pPr>
        <w:spacing w:line="360" w:lineRule="auto"/>
        <w:ind w:left="708" w:firstLine="708"/>
        <w:jc w:val="both"/>
        <w:rPr>
          <w:rFonts w:ascii="Times New Roman" w:hAnsi="Times New Roman" w:cs="Times New Roman"/>
          <w:sz w:val="24"/>
          <w:szCs w:val="24"/>
          <w:lang w:val="es-ES"/>
        </w:rPr>
      </w:pPr>
      <w:r w:rsidRPr="00A13491">
        <w:rPr>
          <w:rFonts w:ascii="Times New Roman" w:hAnsi="Times New Roman" w:cs="Times New Roman"/>
          <w:sz w:val="24"/>
          <w:szCs w:val="24"/>
          <w:lang w:val="es-ES"/>
        </w:rPr>
        <w:t xml:space="preserve"> “Hay una ciencia que estudia lo que es, en tanto que algo que es, y los atributos que por sí mismo, le pertenecen. Esta ciencia, por lo demás, no se identifica con ninguna de las denominadas particulares. Ninguna de las otras (ciencias), en efecto, se ocupa universalmente de lo que es, en tanto que algo que es, sino que tras seccionar de ello una parte, estudia los accidentes de esta: (…)”</w:t>
      </w:r>
      <w:sdt>
        <w:sdtPr>
          <w:rPr>
            <w:rFonts w:ascii="Times New Roman" w:hAnsi="Times New Roman" w:cs="Times New Roman"/>
            <w:sz w:val="24"/>
            <w:szCs w:val="24"/>
            <w:lang w:val="es-ES"/>
          </w:rPr>
          <w:id w:val="848220165"/>
          <w:citation/>
        </w:sdtPr>
        <w:sdtEndPr/>
        <w:sdtContent>
          <w:r w:rsidRPr="00A13491">
            <w:rPr>
              <w:rFonts w:ascii="Times New Roman" w:hAnsi="Times New Roman" w:cs="Times New Roman"/>
              <w:sz w:val="24"/>
              <w:szCs w:val="24"/>
              <w:lang w:val="es-ES"/>
            </w:rPr>
            <w:fldChar w:fldCharType="begin"/>
          </w:r>
          <w:r w:rsidRPr="00A13491">
            <w:rPr>
              <w:rFonts w:ascii="Times New Roman" w:hAnsi="Times New Roman" w:cs="Times New Roman"/>
              <w:sz w:val="24"/>
              <w:szCs w:val="24"/>
              <w:lang w:val="es-ES"/>
            </w:rPr>
            <w:instrText xml:space="preserve">CITATION Ari948 \p 161 \l 3082 </w:instrText>
          </w:r>
          <w:r w:rsidRPr="00A13491">
            <w:rPr>
              <w:rFonts w:ascii="Times New Roman" w:hAnsi="Times New Roman" w:cs="Times New Roman"/>
              <w:sz w:val="24"/>
              <w:szCs w:val="24"/>
              <w:lang w:val="es-ES"/>
            </w:rPr>
            <w:fldChar w:fldCharType="separate"/>
          </w:r>
          <w:r w:rsidR="00D1756B">
            <w:rPr>
              <w:rFonts w:ascii="Times New Roman" w:hAnsi="Times New Roman" w:cs="Times New Roman"/>
              <w:noProof/>
              <w:sz w:val="24"/>
              <w:szCs w:val="24"/>
              <w:lang w:val="es-ES"/>
            </w:rPr>
            <w:t xml:space="preserve"> </w:t>
          </w:r>
          <w:r w:rsidR="00D1756B" w:rsidRPr="00D1756B">
            <w:rPr>
              <w:rFonts w:ascii="Times New Roman" w:hAnsi="Times New Roman" w:cs="Times New Roman"/>
              <w:noProof/>
              <w:sz w:val="24"/>
              <w:szCs w:val="24"/>
              <w:lang w:val="es-ES"/>
            </w:rPr>
            <w:t>(Aristóteles, Métafísica , 1994 , pág. 161)</w:t>
          </w:r>
          <w:r w:rsidRPr="00A13491">
            <w:rPr>
              <w:rFonts w:ascii="Times New Roman" w:hAnsi="Times New Roman" w:cs="Times New Roman"/>
              <w:sz w:val="24"/>
              <w:szCs w:val="24"/>
              <w:lang w:val="es-ES"/>
            </w:rPr>
            <w:fldChar w:fldCharType="end"/>
          </w:r>
        </w:sdtContent>
      </w:sdt>
      <w:r w:rsidR="004F7A72" w:rsidRPr="00A13491">
        <w:rPr>
          <w:rFonts w:ascii="Times New Roman" w:hAnsi="Times New Roman" w:cs="Times New Roman"/>
          <w:sz w:val="24"/>
          <w:szCs w:val="24"/>
          <w:lang w:val="es-ES"/>
        </w:rPr>
        <w:t>.</w:t>
      </w:r>
    </w:p>
    <w:p w:rsidR="004F7A72" w:rsidRPr="00A13491" w:rsidRDefault="004F7A72" w:rsidP="00E739DA">
      <w:pPr>
        <w:spacing w:line="360" w:lineRule="auto"/>
        <w:jc w:val="both"/>
        <w:rPr>
          <w:rFonts w:ascii="Times New Roman" w:hAnsi="Times New Roman" w:cs="Times New Roman"/>
          <w:sz w:val="24"/>
          <w:szCs w:val="24"/>
          <w:lang w:val="es-ES"/>
        </w:rPr>
      </w:pPr>
      <w:r w:rsidRPr="00A13491">
        <w:rPr>
          <w:rFonts w:ascii="Times New Roman" w:hAnsi="Times New Roman" w:cs="Times New Roman"/>
          <w:sz w:val="24"/>
          <w:szCs w:val="24"/>
          <w:lang w:val="es-ES"/>
        </w:rPr>
        <w:t xml:space="preserve">El planteamiento de Aristóteles de una ciencia </w:t>
      </w:r>
      <w:r w:rsidRPr="00A13491">
        <w:rPr>
          <w:rFonts w:ascii="Times New Roman" w:hAnsi="Times New Roman" w:cs="Times New Roman"/>
          <w:i/>
          <w:sz w:val="24"/>
          <w:szCs w:val="24"/>
          <w:lang w:val="es-ES"/>
        </w:rPr>
        <w:t>del ser en sentido absoluto</w:t>
      </w:r>
      <w:r w:rsidR="00F04D12">
        <w:rPr>
          <w:rFonts w:ascii="Times New Roman" w:hAnsi="Times New Roman" w:cs="Times New Roman"/>
          <w:sz w:val="24"/>
          <w:szCs w:val="24"/>
          <w:lang w:val="es-ES"/>
        </w:rPr>
        <w:t xml:space="preserve">, deja ver claramente que </w:t>
      </w:r>
      <w:r w:rsidRPr="00A13491">
        <w:rPr>
          <w:rFonts w:ascii="Times New Roman" w:hAnsi="Times New Roman" w:cs="Times New Roman"/>
          <w:i/>
          <w:sz w:val="24"/>
          <w:szCs w:val="24"/>
          <w:lang w:val="es-ES"/>
        </w:rPr>
        <w:t>el ser en tanto que ser</w:t>
      </w:r>
      <w:r w:rsidR="00F04D12">
        <w:rPr>
          <w:rFonts w:ascii="Times New Roman" w:hAnsi="Times New Roman" w:cs="Times New Roman"/>
          <w:sz w:val="24"/>
          <w:szCs w:val="24"/>
          <w:lang w:val="es-ES"/>
        </w:rPr>
        <w:t>, no puede</w:t>
      </w:r>
      <w:r w:rsidRPr="00A13491">
        <w:rPr>
          <w:rFonts w:ascii="Times New Roman" w:hAnsi="Times New Roman" w:cs="Times New Roman"/>
          <w:sz w:val="24"/>
          <w:szCs w:val="24"/>
          <w:lang w:val="es-ES"/>
        </w:rPr>
        <w:t xml:space="preserve"> ser objeto de estudio por parte de una ciencia particular. </w:t>
      </w:r>
      <w:r w:rsidR="00E54F15" w:rsidRPr="00A13491">
        <w:rPr>
          <w:rFonts w:ascii="Times New Roman" w:hAnsi="Times New Roman" w:cs="Times New Roman"/>
          <w:sz w:val="24"/>
          <w:szCs w:val="24"/>
          <w:lang w:val="es-ES"/>
        </w:rPr>
        <w:t>Si bien es cierto que Aristóteles distingue entre un objeto particular, el género y el ser en tanto ser</w:t>
      </w:r>
      <w:r w:rsidR="00F04D12">
        <w:rPr>
          <w:rFonts w:ascii="Times New Roman" w:hAnsi="Times New Roman" w:cs="Times New Roman"/>
          <w:sz w:val="24"/>
          <w:szCs w:val="24"/>
          <w:lang w:val="es-ES"/>
        </w:rPr>
        <w:t xml:space="preserve"> en sus obras: </w:t>
      </w:r>
      <w:r w:rsidR="00F04D12" w:rsidRPr="00F04D12">
        <w:rPr>
          <w:rFonts w:ascii="Times New Roman" w:hAnsi="Times New Roman" w:cs="Times New Roman"/>
          <w:i/>
          <w:sz w:val="24"/>
          <w:szCs w:val="24"/>
          <w:lang w:val="es-ES"/>
        </w:rPr>
        <w:t>Segundos Analíticos, Metafísica, Categorías</w:t>
      </w:r>
      <w:r w:rsidR="00F04D12">
        <w:rPr>
          <w:rFonts w:ascii="Times New Roman" w:hAnsi="Times New Roman" w:cs="Times New Roman"/>
          <w:sz w:val="24"/>
          <w:szCs w:val="24"/>
          <w:lang w:val="es-ES"/>
        </w:rPr>
        <w:t>;</w:t>
      </w:r>
      <w:r w:rsidR="00E54F15" w:rsidRPr="00A13491">
        <w:rPr>
          <w:rFonts w:ascii="Times New Roman" w:hAnsi="Times New Roman" w:cs="Times New Roman"/>
          <w:sz w:val="24"/>
          <w:szCs w:val="24"/>
          <w:lang w:val="es-ES"/>
        </w:rPr>
        <w:t xml:space="preserve"> s</w:t>
      </w:r>
      <w:r w:rsidRPr="00A13491">
        <w:rPr>
          <w:rFonts w:ascii="Times New Roman" w:hAnsi="Times New Roman" w:cs="Times New Roman"/>
          <w:sz w:val="24"/>
          <w:szCs w:val="24"/>
          <w:lang w:val="es-ES"/>
        </w:rPr>
        <w:t>in e</w:t>
      </w:r>
      <w:r w:rsidR="00E739DA">
        <w:rPr>
          <w:rFonts w:ascii="Times New Roman" w:hAnsi="Times New Roman" w:cs="Times New Roman"/>
          <w:sz w:val="24"/>
          <w:szCs w:val="24"/>
          <w:lang w:val="es-ES"/>
        </w:rPr>
        <w:t xml:space="preserve">mbargo, el error sería el hecho </w:t>
      </w:r>
      <w:r w:rsidRPr="00A13491">
        <w:rPr>
          <w:rFonts w:ascii="Times New Roman" w:hAnsi="Times New Roman" w:cs="Times New Roman"/>
          <w:sz w:val="24"/>
          <w:szCs w:val="24"/>
          <w:lang w:val="es-ES"/>
        </w:rPr>
        <w:t xml:space="preserve">haber utilizado el </w:t>
      </w:r>
      <w:r w:rsidRPr="00E739DA">
        <w:rPr>
          <w:rFonts w:ascii="Times New Roman" w:hAnsi="Times New Roman" w:cs="Times New Roman"/>
          <w:i/>
          <w:sz w:val="24"/>
          <w:szCs w:val="24"/>
          <w:lang w:val="es-ES"/>
        </w:rPr>
        <w:t>mismo método</w:t>
      </w:r>
      <w:r w:rsidRPr="00A13491">
        <w:rPr>
          <w:rFonts w:ascii="Times New Roman" w:hAnsi="Times New Roman" w:cs="Times New Roman"/>
          <w:sz w:val="24"/>
          <w:szCs w:val="24"/>
          <w:lang w:val="es-ES"/>
        </w:rPr>
        <w:t xml:space="preserve"> de las ciencias particulares </w:t>
      </w:r>
      <w:r w:rsidR="007026FF" w:rsidRPr="00A13491">
        <w:rPr>
          <w:rFonts w:ascii="Times New Roman" w:hAnsi="Times New Roman" w:cs="Times New Roman"/>
          <w:sz w:val="24"/>
          <w:szCs w:val="24"/>
          <w:lang w:val="es-ES"/>
        </w:rPr>
        <w:t xml:space="preserve">para el estudio </w:t>
      </w:r>
      <w:r w:rsidRPr="00A13491">
        <w:rPr>
          <w:rFonts w:ascii="Times New Roman" w:hAnsi="Times New Roman" w:cs="Times New Roman"/>
          <w:sz w:val="24"/>
          <w:szCs w:val="24"/>
          <w:lang w:val="es-ES"/>
        </w:rPr>
        <w:t xml:space="preserve">del ser en tanto que ser. </w:t>
      </w:r>
    </w:p>
    <w:p w:rsidR="00867293" w:rsidRPr="00A13491" w:rsidRDefault="007026FF" w:rsidP="004F7A72">
      <w:pPr>
        <w:spacing w:line="360" w:lineRule="auto"/>
        <w:jc w:val="both"/>
        <w:rPr>
          <w:rFonts w:ascii="Times New Roman" w:hAnsi="Times New Roman" w:cs="Times New Roman"/>
          <w:sz w:val="24"/>
          <w:szCs w:val="24"/>
          <w:lang w:val="es-ES"/>
        </w:rPr>
      </w:pPr>
      <w:r w:rsidRPr="00A13491">
        <w:rPr>
          <w:rFonts w:ascii="Times New Roman" w:hAnsi="Times New Roman" w:cs="Times New Roman"/>
          <w:sz w:val="24"/>
          <w:szCs w:val="24"/>
          <w:lang w:val="es-ES"/>
        </w:rPr>
        <w:t>Aristóteles</w:t>
      </w:r>
      <w:r w:rsidR="00FF4B75">
        <w:rPr>
          <w:rFonts w:ascii="Times New Roman" w:hAnsi="Times New Roman" w:cs="Times New Roman"/>
          <w:sz w:val="24"/>
          <w:szCs w:val="24"/>
          <w:lang w:val="es-ES"/>
        </w:rPr>
        <w:t xml:space="preserve"> </w:t>
      </w:r>
      <w:r w:rsidR="002B513F" w:rsidRPr="00A13491">
        <w:rPr>
          <w:rFonts w:ascii="Times New Roman" w:hAnsi="Times New Roman" w:cs="Times New Roman"/>
          <w:sz w:val="24"/>
          <w:szCs w:val="24"/>
          <w:lang w:val="es-ES"/>
        </w:rPr>
        <w:t xml:space="preserve">expone </w:t>
      </w:r>
      <w:r w:rsidR="00FF4B75">
        <w:rPr>
          <w:rFonts w:ascii="Times New Roman" w:hAnsi="Times New Roman" w:cs="Times New Roman"/>
          <w:sz w:val="24"/>
          <w:szCs w:val="24"/>
          <w:lang w:val="es-ES"/>
        </w:rPr>
        <w:t xml:space="preserve">el método de las ciencias particulares </w:t>
      </w:r>
      <w:r w:rsidR="002B513F" w:rsidRPr="00A13491">
        <w:rPr>
          <w:rFonts w:ascii="Times New Roman" w:hAnsi="Times New Roman" w:cs="Times New Roman"/>
          <w:sz w:val="24"/>
          <w:szCs w:val="24"/>
          <w:lang w:val="es-ES"/>
        </w:rPr>
        <w:t xml:space="preserve">en su obra </w:t>
      </w:r>
      <w:r w:rsidR="002B513F" w:rsidRPr="00A13491">
        <w:rPr>
          <w:rFonts w:ascii="Times New Roman" w:hAnsi="Times New Roman" w:cs="Times New Roman"/>
          <w:i/>
          <w:sz w:val="24"/>
          <w:szCs w:val="24"/>
          <w:lang w:val="es-ES"/>
        </w:rPr>
        <w:t>Segundos Analíticos</w:t>
      </w:r>
      <w:r w:rsidR="002B513F" w:rsidRPr="00A13491">
        <w:rPr>
          <w:rFonts w:ascii="Times New Roman" w:hAnsi="Times New Roman" w:cs="Times New Roman"/>
          <w:sz w:val="24"/>
          <w:szCs w:val="24"/>
          <w:lang w:val="es-ES"/>
        </w:rPr>
        <w:t>.</w:t>
      </w:r>
      <w:r w:rsidR="002A0F59" w:rsidRPr="00A13491">
        <w:rPr>
          <w:rFonts w:ascii="Times New Roman" w:hAnsi="Times New Roman" w:cs="Times New Roman"/>
          <w:sz w:val="24"/>
          <w:szCs w:val="24"/>
          <w:lang w:val="es-ES"/>
        </w:rPr>
        <w:t xml:space="preserve"> “(…), género, el sujeto del cual la demostración indica las afecciones y los accidentes en sí”</w:t>
      </w:r>
      <w:sdt>
        <w:sdtPr>
          <w:rPr>
            <w:rFonts w:ascii="Times New Roman" w:hAnsi="Times New Roman" w:cs="Times New Roman"/>
            <w:sz w:val="24"/>
            <w:szCs w:val="24"/>
            <w:lang w:val="es-ES"/>
          </w:rPr>
          <w:id w:val="1558133111"/>
          <w:citation/>
        </w:sdtPr>
        <w:sdtEndPr/>
        <w:sdtContent>
          <w:r w:rsidR="002A0F59" w:rsidRPr="00A13491">
            <w:rPr>
              <w:rFonts w:ascii="Times New Roman" w:hAnsi="Times New Roman" w:cs="Times New Roman"/>
              <w:sz w:val="24"/>
              <w:szCs w:val="24"/>
              <w:lang w:val="es-ES"/>
            </w:rPr>
            <w:fldChar w:fldCharType="begin"/>
          </w:r>
          <w:r w:rsidR="00F04D12">
            <w:rPr>
              <w:rFonts w:ascii="Times New Roman" w:hAnsi="Times New Roman" w:cs="Times New Roman"/>
              <w:sz w:val="24"/>
              <w:szCs w:val="24"/>
              <w:lang w:val="es-ES"/>
            </w:rPr>
            <w:instrText xml:space="preserve">CITATION Ari829 \p 332 \n  \l 3082 </w:instrText>
          </w:r>
          <w:r w:rsidR="002A0F59" w:rsidRPr="00A13491">
            <w:rPr>
              <w:rFonts w:ascii="Times New Roman" w:hAnsi="Times New Roman" w:cs="Times New Roman"/>
              <w:sz w:val="24"/>
              <w:szCs w:val="24"/>
              <w:lang w:val="es-ES"/>
            </w:rPr>
            <w:fldChar w:fldCharType="separate"/>
          </w:r>
          <w:r w:rsidR="00D1756B">
            <w:rPr>
              <w:rFonts w:ascii="Times New Roman" w:hAnsi="Times New Roman" w:cs="Times New Roman"/>
              <w:noProof/>
              <w:sz w:val="24"/>
              <w:szCs w:val="24"/>
              <w:lang w:val="es-ES"/>
            </w:rPr>
            <w:t xml:space="preserve"> </w:t>
          </w:r>
          <w:r w:rsidR="00D1756B" w:rsidRPr="00D8315E">
            <w:rPr>
              <w:rFonts w:ascii="Times New Roman" w:hAnsi="Times New Roman" w:cs="Times New Roman"/>
              <w:i/>
              <w:noProof/>
              <w:sz w:val="24"/>
              <w:szCs w:val="24"/>
              <w:lang w:val="es-ES"/>
            </w:rPr>
            <w:t>(Segundos Analíticos</w:t>
          </w:r>
          <w:r w:rsidR="00D1756B" w:rsidRPr="00D1756B">
            <w:rPr>
              <w:rFonts w:ascii="Times New Roman" w:hAnsi="Times New Roman" w:cs="Times New Roman"/>
              <w:noProof/>
              <w:sz w:val="24"/>
              <w:szCs w:val="24"/>
              <w:lang w:val="es-ES"/>
            </w:rPr>
            <w:t>, 1982, pág. 332)</w:t>
          </w:r>
          <w:r w:rsidR="002A0F59" w:rsidRPr="00A13491">
            <w:rPr>
              <w:rFonts w:ascii="Times New Roman" w:hAnsi="Times New Roman" w:cs="Times New Roman"/>
              <w:sz w:val="24"/>
              <w:szCs w:val="24"/>
              <w:lang w:val="es-ES"/>
            </w:rPr>
            <w:fldChar w:fldCharType="end"/>
          </w:r>
        </w:sdtContent>
      </w:sdt>
      <w:r w:rsidR="002A0F59" w:rsidRPr="00A13491">
        <w:rPr>
          <w:rFonts w:ascii="Times New Roman" w:hAnsi="Times New Roman" w:cs="Times New Roman"/>
          <w:sz w:val="24"/>
          <w:szCs w:val="24"/>
          <w:lang w:val="es-ES"/>
        </w:rPr>
        <w:t>. El método científico (la demostración), según Aristóteles debe indicar las afecciones y los accidentes en sí (propios) de tal o cual género. Es decir, la ciencia debe demostrar las propiedades esenciales de tal o cual género</w:t>
      </w:r>
      <w:r w:rsidR="00983F5C" w:rsidRPr="00A13491">
        <w:rPr>
          <w:rFonts w:ascii="Times New Roman" w:hAnsi="Times New Roman" w:cs="Times New Roman"/>
          <w:sz w:val="24"/>
          <w:szCs w:val="24"/>
          <w:lang w:val="es-ES"/>
        </w:rPr>
        <w:t>, como lo advierte Urbain Dhondt</w:t>
      </w:r>
      <w:r w:rsidR="002A0F59" w:rsidRPr="00A13491">
        <w:rPr>
          <w:rStyle w:val="Refdenotaalpie"/>
          <w:rFonts w:ascii="Times New Roman" w:hAnsi="Times New Roman" w:cs="Times New Roman"/>
          <w:sz w:val="24"/>
          <w:szCs w:val="24"/>
          <w:lang w:val="es-ES"/>
        </w:rPr>
        <w:footnoteReference w:id="21"/>
      </w:r>
      <w:r w:rsidR="002A0F59" w:rsidRPr="00A13491">
        <w:rPr>
          <w:rFonts w:ascii="Times New Roman" w:hAnsi="Times New Roman" w:cs="Times New Roman"/>
          <w:sz w:val="24"/>
          <w:szCs w:val="24"/>
          <w:lang w:val="es-ES"/>
        </w:rPr>
        <w:t xml:space="preserve">. </w:t>
      </w:r>
      <w:r w:rsidR="00983F5C" w:rsidRPr="00A13491">
        <w:rPr>
          <w:rFonts w:ascii="Times New Roman" w:hAnsi="Times New Roman" w:cs="Times New Roman"/>
          <w:sz w:val="24"/>
          <w:szCs w:val="24"/>
          <w:lang w:val="es-ES"/>
        </w:rPr>
        <w:t xml:space="preserve">De hecho, Aristóteles lo señala claramente en la siguiente cita de su libro </w:t>
      </w:r>
      <w:r w:rsidR="00A01E22" w:rsidRPr="00FF4B75">
        <w:rPr>
          <w:rFonts w:ascii="Times New Roman" w:hAnsi="Times New Roman" w:cs="Times New Roman"/>
          <w:i/>
          <w:sz w:val="24"/>
          <w:szCs w:val="24"/>
          <w:lang w:val="es-ES"/>
        </w:rPr>
        <w:t>E (1025)</w:t>
      </w:r>
      <w:r w:rsidR="00A01E22" w:rsidRPr="00A13491">
        <w:rPr>
          <w:rFonts w:ascii="Times New Roman" w:hAnsi="Times New Roman" w:cs="Times New Roman"/>
          <w:sz w:val="24"/>
          <w:szCs w:val="24"/>
          <w:lang w:val="es-ES"/>
        </w:rPr>
        <w:t xml:space="preserve"> de la </w:t>
      </w:r>
      <w:r w:rsidR="00983F5C" w:rsidRPr="00A13491">
        <w:rPr>
          <w:rFonts w:ascii="Times New Roman" w:hAnsi="Times New Roman" w:cs="Times New Roman"/>
          <w:i/>
          <w:sz w:val="24"/>
          <w:szCs w:val="24"/>
          <w:lang w:val="es-ES"/>
        </w:rPr>
        <w:t>Metafísica</w:t>
      </w:r>
      <w:r w:rsidR="00983F5C" w:rsidRPr="00A13491">
        <w:rPr>
          <w:rStyle w:val="Refdenotaalpie"/>
          <w:rFonts w:ascii="Times New Roman" w:hAnsi="Times New Roman" w:cs="Times New Roman"/>
          <w:sz w:val="24"/>
          <w:szCs w:val="24"/>
          <w:lang w:val="es-ES"/>
        </w:rPr>
        <w:footnoteReference w:id="22"/>
      </w:r>
      <w:r w:rsidR="00A957D3">
        <w:rPr>
          <w:rFonts w:ascii="Times New Roman" w:hAnsi="Times New Roman" w:cs="Times New Roman"/>
          <w:sz w:val="24"/>
          <w:szCs w:val="24"/>
          <w:lang w:val="es-ES"/>
        </w:rPr>
        <w:t>. T</w:t>
      </w:r>
      <w:r w:rsidR="00A01E22" w:rsidRPr="00A13491">
        <w:rPr>
          <w:rFonts w:ascii="Times New Roman" w:hAnsi="Times New Roman" w:cs="Times New Roman"/>
          <w:sz w:val="24"/>
          <w:szCs w:val="24"/>
          <w:lang w:val="es-ES"/>
        </w:rPr>
        <w:t>omando el método de las</w:t>
      </w:r>
      <w:r w:rsidR="008E33DC" w:rsidRPr="00A13491">
        <w:rPr>
          <w:rFonts w:ascii="Times New Roman" w:hAnsi="Times New Roman" w:cs="Times New Roman"/>
          <w:sz w:val="24"/>
          <w:szCs w:val="24"/>
          <w:lang w:val="es-ES"/>
        </w:rPr>
        <w:t xml:space="preserve"> ciencias naturales, le asigna e</w:t>
      </w:r>
      <w:r w:rsidR="00A01E22" w:rsidRPr="00A13491">
        <w:rPr>
          <w:rFonts w:ascii="Times New Roman" w:hAnsi="Times New Roman" w:cs="Times New Roman"/>
          <w:sz w:val="24"/>
          <w:szCs w:val="24"/>
          <w:lang w:val="es-ES"/>
        </w:rPr>
        <w:t xml:space="preserve">l mismo rol a la metafísica, es decir, </w:t>
      </w:r>
      <w:r w:rsidR="00A01E22" w:rsidRPr="00A13491">
        <w:rPr>
          <w:rFonts w:ascii="Times New Roman" w:hAnsi="Times New Roman" w:cs="Times New Roman"/>
          <w:i/>
          <w:sz w:val="24"/>
          <w:szCs w:val="24"/>
          <w:lang w:val="es-ES"/>
        </w:rPr>
        <w:t>exponer los atributos, causas y principios que le pertenecen en sí</w:t>
      </w:r>
      <w:r w:rsidR="00A01E22" w:rsidRPr="00A13491">
        <w:rPr>
          <w:rFonts w:ascii="Times New Roman" w:hAnsi="Times New Roman" w:cs="Times New Roman"/>
          <w:sz w:val="24"/>
          <w:szCs w:val="24"/>
          <w:lang w:val="es-ES"/>
        </w:rPr>
        <w:t>; en este caso</w:t>
      </w:r>
      <w:r w:rsidRPr="00A13491">
        <w:rPr>
          <w:rFonts w:ascii="Times New Roman" w:hAnsi="Times New Roman" w:cs="Times New Roman"/>
          <w:sz w:val="24"/>
          <w:szCs w:val="24"/>
          <w:lang w:val="es-ES"/>
        </w:rPr>
        <w:t>,</w:t>
      </w:r>
      <w:r w:rsidR="00FF4B75">
        <w:rPr>
          <w:rFonts w:ascii="Times New Roman" w:hAnsi="Times New Roman" w:cs="Times New Roman"/>
          <w:sz w:val="24"/>
          <w:szCs w:val="24"/>
          <w:lang w:val="es-ES"/>
        </w:rPr>
        <w:t xml:space="preserve"> ya no de </w:t>
      </w:r>
      <w:r w:rsidR="00A01E22" w:rsidRPr="00A13491">
        <w:rPr>
          <w:rFonts w:ascii="Times New Roman" w:hAnsi="Times New Roman" w:cs="Times New Roman"/>
          <w:sz w:val="24"/>
          <w:szCs w:val="24"/>
          <w:lang w:val="es-ES"/>
        </w:rPr>
        <w:t xml:space="preserve">un género determinado de ser, sino </w:t>
      </w:r>
      <w:r w:rsidR="00A01E22" w:rsidRPr="00A13491">
        <w:rPr>
          <w:rFonts w:ascii="Times New Roman" w:hAnsi="Times New Roman" w:cs="Times New Roman"/>
          <w:i/>
          <w:sz w:val="24"/>
          <w:szCs w:val="24"/>
          <w:lang w:val="es-ES"/>
        </w:rPr>
        <w:t>al ser en tanto que ser</w:t>
      </w:r>
      <w:r w:rsidR="00A01E22" w:rsidRPr="00A13491">
        <w:rPr>
          <w:rFonts w:ascii="Times New Roman" w:hAnsi="Times New Roman" w:cs="Times New Roman"/>
          <w:sz w:val="24"/>
          <w:szCs w:val="24"/>
          <w:lang w:val="es-ES"/>
        </w:rPr>
        <w:t xml:space="preserve">, pues el ser en sentido absoluto no es un género. </w:t>
      </w:r>
      <w:r w:rsidR="00867293" w:rsidRPr="00A13491">
        <w:rPr>
          <w:rFonts w:ascii="Times New Roman" w:hAnsi="Times New Roman" w:cs="Times New Roman"/>
          <w:sz w:val="24"/>
          <w:szCs w:val="24"/>
          <w:lang w:val="es-ES"/>
        </w:rPr>
        <w:t>“Hay una ciencia que estudia lo que es, en tanto que algo que es, y los atributos que, por sí mismo, le pertenecen”</w:t>
      </w:r>
      <w:sdt>
        <w:sdtPr>
          <w:rPr>
            <w:rFonts w:ascii="Times New Roman" w:hAnsi="Times New Roman" w:cs="Times New Roman"/>
            <w:sz w:val="24"/>
            <w:szCs w:val="24"/>
            <w:lang w:val="es-ES"/>
          </w:rPr>
          <w:id w:val="1840656891"/>
          <w:citation/>
        </w:sdtPr>
        <w:sdtEndPr/>
        <w:sdtContent>
          <w:r w:rsidR="00867293" w:rsidRPr="00A13491">
            <w:rPr>
              <w:rFonts w:ascii="Times New Roman" w:hAnsi="Times New Roman" w:cs="Times New Roman"/>
              <w:sz w:val="24"/>
              <w:szCs w:val="24"/>
              <w:lang w:val="es-ES"/>
            </w:rPr>
            <w:fldChar w:fldCharType="begin"/>
          </w:r>
          <w:r w:rsidR="00867293" w:rsidRPr="00A13491">
            <w:rPr>
              <w:rFonts w:ascii="Times New Roman" w:hAnsi="Times New Roman" w:cs="Times New Roman"/>
              <w:sz w:val="24"/>
              <w:szCs w:val="24"/>
              <w:lang w:val="es-ES"/>
            </w:rPr>
            <w:instrText xml:space="preserve">CITATION Ari948 \p 161 \n  \l 3082 </w:instrText>
          </w:r>
          <w:r w:rsidR="00867293" w:rsidRPr="00A13491">
            <w:rPr>
              <w:rFonts w:ascii="Times New Roman" w:hAnsi="Times New Roman" w:cs="Times New Roman"/>
              <w:sz w:val="24"/>
              <w:szCs w:val="24"/>
              <w:lang w:val="es-ES"/>
            </w:rPr>
            <w:fldChar w:fldCharType="separate"/>
          </w:r>
          <w:r w:rsidR="00D1756B">
            <w:rPr>
              <w:rFonts w:ascii="Times New Roman" w:hAnsi="Times New Roman" w:cs="Times New Roman"/>
              <w:noProof/>
              <w:sz w:val="24"/>
              <w:szCs w:val="24"/>
              <w:lang w:val="es-ES"/>
            </w:rPr>
            <w:t xml:space="preserve"> </w:t>
          </w:r>
          <w:r w:rsidR="00D1756B" w:rsidRPr="00D1756B">
            <w:rPr>
              <w:rFonts w:ascii="Times New Roman" w:hAnsi="Times New Roman" w:cs="Times New Roman"/>
              <w:noProof/>
              <w:sz w:val="24"/>
              <w:szCs w:val="24"/>
              <w:lang w:val="es-ES"/>
            </w:rPr>
            <w:t>(</w:t>
          </w:r>
          <w:r w:rsidR="00D1756B" w:rsidRPr="00D8315E">
            <w:rPr>
              <w:rFonts w:ascii="Times New Roman" w:hAnsi="Times New Roman" w:cs="Times New Roman"/>
              <w:i/>
              <w:noProof/>
              <w:sz w:val="24"/>
              <w:szCs w:val="24"/>
              <w:lang w:val="es-ES"/>
            </w:rPr>
            <w:t>Métafísica</w:t>
          </w:r>
          <w:r w:rsidR="00D1756B" w:rsidRPr="00D1756B">
            <w:rPr>
              <w:rFonts w:ascii="Times New Roman" w:hAnsi="Times New Roman" w:cs="Times New Roman"/>
              <w:noProof/>
              <w:sz w:val="24"/>
              <w:szCs w:val="24"/>
              <w:lang w:val="es-ES"/>
            </w:rPr>
            <w:t xml:space="preserve"> , 1994 , pág. 161)</w:t>
          </w:r>
          <w:r w:rsidR="00867293" w:rsidRPr="00A13491">
            <w:rPr>
              <w:rFonts w:ascii="Times New Roman" w:hAnsi="Times New Roman" w:cs="Times New Roman"/>
              <w:sz w:val="24"/>
              <w:szCs w:val="24"/>
              <w:lang w:val="es-ES"/>
            </w:rPr>
            <w:fldChar w:fldCharType="end"/>
          </w:r>
        </w:sdtContent>
      </w:sdt>
      <w:r w:rsidR="00867293" w:rsidRPr="00A13491">
        <w:rPr>
          <w:rFonts w:ascii="Times New Roman" w:hAnsi="Times New Roman" w:cs="Times New Roman"/>
          <w:sz w:val="24"/>
          <w:szCs w:val="24"/>
          <w:lang w:val="es-ES"/>
        </w:rPr>
        <w:t>. Es decir, si bien es cierto que el ser en tanto que ser</w:t>
      </w:r>
      <w:r w:rsidRPr="00A13491">
        <w:rPr>
          <w:rFonts w:ascii="Times New Roman" w:hAnsi="Times New Roman" w:cs="Times New Roman"/>
          <w:sz w:val="24"/>
          <w:szCs w:val="24"/>
          <w:lang w:val="es-ES"/>
        </w:rPr>
        <w:t xml:space="preserve"> no es un género, sin embargo, la metafísica</w:t>
      </w:r>
      <w:r w:rsidR="00867293" w:rsidRPr="00A13491">
        <w:rPr>
          <w:rFonts w:ascii="Times New Roman" w:hAnsi="Times New Roman" w:cs="Times New Roman"/>
          <w:sz w:val="24"/>
          <w:szCs w:val="24"/>
          <w:lang w:val="es-ES"/>
        </w:rPr>
        <w:t xml:space="preserve"> </w:t>
      </w:r>
      <w:r w:rsidR="008E33DC" w:rsidRPr="00A13491">
        <w:rPr>
          <w:rFonts w:ascii="Times New Roman" w:hAnsi="Times New Roman" w:cs="Times New Roman"/>
          <w:sz w:val="24"/>
          <w:szCs w:val="24"/>
          <w:lang w:val="es-ES"/>
        </w:rPr>
        <w:t xml:space="preserve">ha de </w:t>
      </w:r>
      <w:r w:rsidR="00867293" w:rsidRPr="00A13491">
        <w:rPr>
          <w:rFonts w:ascii="Times New Roman" w:hAnsi="Times New Roman" w:cs="Times New Roman"/>
          <w:sz w:val="24"/>
          <w:szCs w:val="24"/>
          <w:lang w:val="es-ES"/>
        </w:rPr>
        <w:t>dar a conocer</w:t>
      </w:r>
      <w:r w:rsidR="00FF4B75">
        <w:rPr>
          <w:rFonts w:ascii="Times New Roman" w:hAnsi="Times New Roman" w:cs="Times New Roman"/>
          <w:sz w:val="24"/>
          <w:szCs w:val="24"/>
          <w:lang w:val="es-ES"/>
        </w:rPr>
        <w:t xml:space="preserve"> del ser en tanto que ser</w:t>
      </w:r>
      <w:r w:rsidR="00867293" w:rsidRPr="00A13491">
        <w:rPr>
          <w:rFonts w:ascii="Times New Roman" w:hAnsi="Times New Roman" w:cs="Times New Roman"/>
          <w:sz w:val="24"/>
          <w:szCs w:val="24"/>
          <w:lang w:val="es-ES"/>
        </w:rPr>
        <w:t xml:space="preserve"> lo mismo que </w:t>
      </w:r>
      <w:r w:rsidR="00E54F15" w:rsidRPr="00A13491">
        <w:rPr>
          <w:rFonts w:ascii="Times New Roman" w:hAnsi="Times New Roman" w:cs="Times New Roman"/>
          <w:sz w:val="24"/>
          <w:szCs w:val="24"/>
          <w:lang w:val="es-ES"/>
        </w:rPr>
        <w:t>da</w:t>
      </w:r>
      <w:r w:rsidR="00FF4B75">
        <w:rPr>
          <w:rFonts w:ascii="Times New Roman" w:hAnsi="Times New Roman" w:cs="Times New Roman"/>
          <w:sz w:val="24"/>
          <w:szCs w:val="24"/>
          <w:lang w:val="es-ES"/>
        </w:rPr>
        <w:t>n a</w:t>
      </w:r>
      <w:r w:rsidR="00E54F15" w:rsidRPr="00A13491">
        <w:rPr>
          <w:rFonts w:ascii="Times New Roman" w:hAnsi="Times New Roman" w:cs="Times New Roman"/>
          <w:sz w:val="24"/>
          <w:szCs w:val="24"/>
          <w:lang w:val="es-ES"/>
        </w:rPr>
        <w:t xml:space="preserve"> c</w:t>
      </w:r>
      <w:r w:rsidR="00FF4B75">
        <w:rPr>
          <w:rFonts w:ascii="Times New Roman" w:hAnsi="Times New Roman" w:cs="Times New Roman"/>
          <w:sz w:val="24"/>
          <w:szCs w:val="24"/>
          <w:lang w:val="es-ES"/>
        </w:rPr>
        <w:t xml:space="preserve">onocer </w:t>
      </w:r>
      <w:r w:rsidR="00867293" w:rsidRPr="00A13491">
        <w:rPr>
          <w:rFonts w:ascii="Times New Roman" w:hAnsi="Times New Roman" w:cs="Times New Roman"/>
          <w:sz w:val="24"/>
          <w:szCs w:val="24"/>
          <w:lang w:val="es-ES"/>
        </w:rPr>
        <w:t>l</w:t>
      </w:r>
      <w:r w:rsidR="00FF4B75">
        <w:rPr>
          <w:rFonts w:ascii="Times New Roman" w:hAnsi="Times New Roman" w:cs="Times New Roman"/>
          <w:sz w:val="24"/>
          <w:szCs w:val="24"/>
          <w:lang w:val="es-ES"/>
        </w:rPr>
        <w:t>as ciencias particulares de los géneros, es decir,</w:t>
      </w:r>
      <w:r w:rsidR="008E33DC" w:rsidRPr="00A13491">
        <w:rPr>
          <w:rFonts w:ascii="Times New Roman" w:hAnsi="Times New Roman" w:cs="Times New Roman"/>
          <w:sz w:val="24"/>
          <w:szCs w:val="24"/>
          <w:lang w:val="es-ES"/>
        </w:rPr>
        <w:t xml:space="preserve"> </w:t>
      </w:r>
      <w:r w:rsidR="008E33DC" w:rsidRPr="00A957D3">
        <w:rPr>
          <w:rFonts w:ascii="Times New Roman" w:hAnsi="Times New Roman" w:cs="Times New Roman"/>
          <w:i/>
          <w:sz w:val="24"/>
          <w:szCs w:val="24"/>
          <w:lang w:val="es-ES"/>
        </w:rPr>
        <w:t>los atri</w:t>
      </w:r>
      <w:r w:rsidR="00FF4B75" w:rsidRPr="00A957D3">
        <w:rPr>
          <w:rFonts w:ascii="Times New Roman" w:hAnsi="Times New Roman" w:cs="Times New Roman"/>
          <w:i/>
          <w:sz w:val="24"/>
          <w:szCs w:val="24"/>
          <w:lang w:val="es-ES"/>
        </w:rPr>
        <w:t>butos que le pertenecen por sí</w:t>
      </w:r>
      <w:r w:rsidR="00FF4B75">
        <w:rPr>
          <w:rFonts w:ascii="Times New Roman" w:hAnsi="Times New Roman" w:cs="Times New Roman"/>
          <w:sz w:val="24"/>
          <w:szCs w:val="24"/>
          <w:lang w:val="es-ES"/>
        </w:rPr>
        <w:t>. Es decir, el</w:t>
      </w:r>
      <w:r w:rsidR="00867293" w:rsidRPr="00A13491">
        <w:rPr>
          <w:rFonts w:ascii="Times New Roman" w:hAnsi="Times New Roman" w:cs="Times New Roman"/>
          <w:sz w:val="24"/>
          <w:szCs w:val="24"/>
          <w:lang w:val="es-ES"/>
        </w:rPr>
        <w:t xml:space="preserve"> método y </w:t>
      </w:r>
      <w:r w:rsidR="00FF4B75">
        <w:rPr>
          <w:rFonts w:ascii="Times New Roman" w:hAnsi="Times New Roman" w:cs="Times New Roman"/>
          <w:sz w:val="24"/>
          <w:szCs w:val="24"/>
          <w:lang w:val="es-ES"/>
        </w:rPr>
        <w:t>el resultado de la metafísica son los mismos</w:t>
      </w:r>
      <w:r w:rsidR="0046115D" w:rsidRPr="00A13491">
        <w:rPr>
          <w:rFonts w:ascii="Times New Roman" w:hAnsi="Times New Roman" w:cs="Times New Roman"/>
          <w:sz w:val="24"/>
          <w:szCs w:val="24"/>
          <w:lang w:val="es-ES"/>
        </w:rPr>
        <w:t xml:space="preserve">. El hecho de que Aristóteles estudie con el mismo método tanto a un determinado género del ser y al ser en tanto tal, y trate de exponer los atributos que le pertenecen en sí tanto a un género del ser como al ser como tal; ha hecho que el ser sea remplazado por un ente. A esto, se debe, precisamente, que en el libro sexto (E) de la </w:t>
      </w:r>
      <w:r w:rsidR="0046115D" w:rsidRPr="00A13491">
        <w:rPr>
          <w:rFonts w:ascii="Times New Roman" w:hAnsi="Times New Roman" w:cs="Times New Roman"/>
          <w:i/>
          <w:sz w:val="24"/>
          <w:szCs w:val="24"/>
          <w:lang w:val="es-ES"/>
        </w:rPr>
        <w:t>Metafísica</w:t>
      </w:r>
      <w:r w:rsidR="0046115D" w:rsidRPr="00A13491">
        <w:rPr>
          <w:rFonts w:ascii="Times New Roman" w:hAnsi="Times New Roman" w:cs="Times New Roman"/>
          <w:sz w:val="24"/>
          <w:szCs w:val="24"/>
          <w:lang w:val="es-ES"/>
        </w:rPr>
        <w:t xml:space="preserve"> Aristóteles proponga un ente su</w:t>
      </w:r>
      <w:r w:rsidRPr="00A13491">
        <w:rPr>
          <w:rFonts w:ascii="Times New Roman" w:hAnsi="Times New Roman" w:cs="Times New Roman"/>
          <w:sz w:val="24"/>
          <w:szCs w:val="24"/>
          <w:lang w:val="es-ES"/>
        </w:rPr>
        <w:t>premo com</w:t>
      </w:r>
      <w:r w:rsidR="00412D36">
        <w:rPr>
          <w:rFonts w:ascii="Times New Roman" w:hAnsi="Times New Roman" w:cs="Times New Roman"/>
          <w:sz w:val="24"/>
          <w:szCs w:val="24"/>
          <w:lang w:val="es-ES"/>
        </w:rPr>
        <w:t>o el ser en tanto ser y haga</w:t>
      </w:r>
      <w:r w:rsidR="00E54F15" w:rsidRPr="00A13491">
        <w:rPr>
          <w:rFonts w:ascii="Times New Roman" w:hAnsi="Times New Roman" w:cs="Times New Roman"/>
          <w:sz w:val="24"/>
          <w:szCs w:val="24"/>
          <w:lang w:val="es-ES"/>
        </w:rPr>
        <w:t xml:space="preserve"> de la filosofía une teología</w:t>
      </w:r>
      <w:r w:rsidR="00412D36">
        <w:rPr>
          <w:rFonts w:ascii="Times New Roman" w:hAnsi="Times New Roman" w:cs="Times New Roman"/>
          <w:sz w:val="24"/>
          <w:szCs w:val="24"/>
          <w:lang w:val="es-ES"/>
        </w:rPr>
        <w:t>,</w:t>
      </w:r>
      <w:r w:rsidR="00E54F15" w:rsidRPr="00A13491">
        <w:rPr>
          <w:rFonts w:ascii="Times New Roman" w:hAnsi="Times New Roman" w:cs="Times New Roman"/>
          <w:sz w:val="24"/>
          <w:szCs w:val="24"/>
          <w:lang w:val="es-ES"/>
        </w:rPr>
        <w:t xml:space="preserve"> como lo explica Paul Ricoeur</w:t>
      </w:r>
      <w:r w:rsidR="008D25D7" w:rsidRPr="00A13491">
        <w:rPr>
          <w:rStyle w:val="Refdenotaalpie"/>
          <w:rFonts w:ascii="Times New Roman" w:hAnsi="Times New Roman" w:cs="Times New Roman"/>
          <w:sz w:val="24"/>
          <w:szCs w:val="24"/>
          <w:lang w:val="es-ES"/>
        </w:rPr>
        <w:footnoteReference w:id="23"/>
      </w:r>
      <w:r w:rsidRPr="00A13491">
        <w:rPr>
          <w:rFonts w:ascii="Times New Roman" w:hAnsi="Times New Roman" w:cs="Times New Roman"/>
          <w:sz w:val="24"/>
          <w:szCs w:val="24"/>
          <w:lang w:val="es-ES"/>
        </w:rPr>
        <w:t xml:space="preserve">. </w:t>
      </w:r>
    </w:p>
    <w:p w:rsidR="0046115D" w:rsidRPr="00A13491" w:rsidRDefault="00412D36" w:rsidP="004F7A72">
      <w:p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La dificultad </w:t>
      </w:r>
      <w:r w:rsidR="0046115D" w:rsidRPr="00A13491">
        <w:rPr>
          <w:rFonts w:ascii="Times New Roman" w:hAnsi="Times New Roman" w:cs="Times New Roman"/>
          <w:sz w:val="24"/>
          <w:szCs w:val="24"/>
          <w:lang w:val="es-ES"/>
        </w:rPr>
        <w:t>de Aristóteles sería el hecho de haber confundido el método de la ciencia del ser en tanto que ser y</w:t>
      </w:r>
      <w:r w:rsidR="00E54F15" w:rsidRPr="00A13491">
        <w:rPr>
          <w:rFonts w:ascii="Times New Roman" w:hAnsi="Times New Roman" w:cs="Times New Roman"/>
          <w:sz w:val="24"/>
          <w:szCs w:val="24"/>
          <w:lang w:val="es-ES"/>
        </w:rPr>
        <w:t xml:space="preserve"> el método de las ciencias particulares.  Debido a este equívoco termina por hacer de la filosofía una </w:t>
      </w:r>
      <w:r w:rsidR="0046115D" w:rsidRPr="00A13491">
        <w:rPr>
          <w:rFonts w:ascii="Times New Roman" w:hAnsi="Times New Roman" w:cs="Times New Roman"/>
          <w:sz w:val="24"/>
          <w:szCs w:val="24"/>
          <w:lang w:val="es-ES"/>
        </w:rPr>
        <w:t>onto-teologí</w:t>
      </w:r>
      <w:r w:rsidR="00E54F15" w:rsidRPr="00A13491">
        <w:rPr>
          <w:rFonts w:ascii="Times New Roman" w:hAnsi="Times New Roman" w:cs="Times New Roman"/>
          <w:sz w:val="24"/>
          <w:szCs w:val="24"/>
          <w:lang w:val="es-ES"/>
        </w:rPr>
        <w:t>a</w:t>
      </w:r>
      <w:r w:rsidR="00FD576C" w:rsidRPr="00A13491">
        <w:rPr>
          <w:rFonts w:ascii="Times New Roman" w:hAnsi="Times New Roman" w:cs="Times New Roman"/>
          <w:sz w:val="24"/>
          <w:szCs w:val="24"/>
          <w:lang w:val="es-ES"/>
        </w:rPr>
        <w:t>. Pierre Aubenque</w:t>
      </w:r>
      <w:r w:rsidR="003C4EDD" w:rsidRPr="00A13491">
        <w:rPr>
          <w:rFonts w:ascii="Times New Roman" w:hAnsi="Times New Roman" w:cs="Times New Roman"/>
          <w:sz w:val="24"/>
          <w:szCs w:val="24"/>
          <w:lang w:val="es-ES"/>
        </w:rPr>
        <w:t xml:space="preserve"> en su obra ¿</w:t>
      </w:r>
      <w:r w:rsidR="003C4EDD" w:rsidRPr="00A13491">
        <w:rPr>
          <w:rFonts w:ascii="Times New Roman" w:hAnsi="Times New Roman" w:cs="Times New Roman"/>
          <w:i/>
          <w:sz w:val="24"/>
          <w:szCs w:val="24"/>
          <w:lang w:val="es-ES"/>
        </w:rPr>
        <w:t>Hay que deconstruir la metafísica</w:t>
      </w:r>
      <w:r>
        <w:rPr>
          <w:rFonts w:ascii="Times New Roman" w:hAnsi="Times New Roman" w:cs="Times New Roman"/>
          <w:sz w:val="24"/>
          <w:szCs w:val="24"/>
          <w:lang w:val="es-ES"/>
        </w:rPr>
        <w:t xml:space="preserve">? señala que </w:t>
      </w:r>
      <w:r w:rsidR="003C4EDD" w:rsidRPr="00A13491">
        <w:rPr>
          <w:rFonts w:ascii="Times New Roman" w:hAnsi="Times New Roman" w:cs="Times New Roman"/>
          <w:sz w:val="24"/>
          <w:szCs w:val="24"/>
          <w:lang w:val="es-ES"/>
        </w:rPr>
        <w:t xml:space="preserve">el problema de explicar el ser en tanto ser por un ente supremo es el olvido </w:t>
      </w:r>
      <w:r w:rsidR="003C4EDD" w:rsidRPr="00A13491">
        <w:rPr>
          <w:rFonts w:ascii="Times New Roman" w:hAnsi="Times New Roman" w:cs="Times New Roman"/>
          <w:i/>
          <w:sz w:val="24"/>
          <w:szCs w:val="24"/>
          <w:lang w:val="es-ES"/>
        </w:rPr>
        <w:t xml:space="preserve">del sentido del ser. </w:t>
      </w:r>
      <w:r w:rsidR="003C4EDD" w:rsidRPr="00A13491">
        <w:rPr>
          <w:rFonts w:ascii="Times New Roman" w:hAnsi="Times New Roman" w:cs="Times New Roman"/>
          <w:sz w:val="24"/>
          <w:szCs w:val="24"/>
          <w:lang w:val="es-ES"/>
        </w:rPr>
        <w:t xml:space="preserve">Este olvido conduce a remplazar la existencia por la esencia. </w:t>
      </w:r>
    </w:p>
    <w:p w:rsidR="003C4EDD" w:rsidRDefault="003C4EDD" w:rsidP="00D8315E">
      <w:pPr>
        <w:spacing w:line="360" w:lineRule="auto"/>
        <w:ind w:left="708" w:firstLine="708"/>
        <w:jc w:val="both"/>
        <w:rPr>
          <w:rFonts w:ascii="Times New Roman" w:hAnsi="Times New Roman" w:cs="Times New Roman"/>
          <w:sz w:val="24"/>
          <w:szCs w:val="24"/>
          <w:lang w:val="es-ES"/>
        </w:rPr>
      </w:pPr>
      <w:r w:rsidRPr="00A13491">
        <w:rPr>
          <w:rFonts w:ascii="Times New Roman" w:hAnsi="Times New Roman" w:cs="Times New Roman"/>
          <w:sz w:val="24"/>
          <w:szCs w:val="24"/>
          <w:lang w:val="es-ES"/>
        </w:rPr>
        <w:t>“La tendencia a sustituir el ser por el ente (o un Ente primero), la existencia por la esencia (o una esencia fundante) es una tendencia natural del pensamiento, “una inclinación natural del entendimiento” A esta inclinación natural se debe una “ceguera”, un “olvido”, y algo así como una enfermedad crónica, que es el “irreprimible esencialismo de los entendimientos humanos”, el cual “les ciega para la evidencia”, haciéndoles “desconocer la trascendencia del acto de existir”</w:t>
      </w:r>
      <w:sdt>
        <w:sdtPr>
          <w:rPr>
            <w:rFonts w:ascii="Times New Roman" w:hAnsi="Times New Roman" w:cs="Times New Roman"/>
            <w:sz w:val="24"/>
            <w:szCs w:val="24"/>
            <w:lang w:val="es-ES"/>
          </w:rPr>
          <w:id w:val="-283509224"/>
          <w:citation/>
        </w:sdtPr>
        <w:sdtEndPr/>
        <w:sdtContent>
          <w:r w:rsidRPr="00A13491">
            <w:rPr>
              <w:rFonts w:ascii="Times New Roman" w:hAnsi="Times New Roman" w:cs="Times New Roman"/>
              <w:sz w:val="24"/>
              <w:szCs w:val="24"/>
              <w:lang w:val="es-ES"/>
            </w:rPr>
            <w:fldChar w:fldCharType="begin"/>
          </w:r>
          <w:r w:rsidRPr="00A13491">
            <w:rPr>
              <w:rFonts w:ascii="Times New Roman" w:hAnsi="Times New Roman" w:cs="Times New Roman"/>
              <w:sz w:val="24"/>
              <w:szCs w:val="24"/>
              <w:lang w:val="es-ES"/>
            </w:rPr>
            <w:instrText xml:space="preserve">CITATION Aub12 \p 20 \n  \l 3082 </w:instrText>
          </w:r>
          <w:r w:rsidRPr="00A13491">
            <w:rPr>
              <w:rFonts w:ascii="Times New Roman" w:hAnsi="Times New Roman" w:cs="Times New Roman"/>
              <w:sz w:val="24"/>
              <w:szCs w:val="24"/>
              <w:lang w:val="es-ES"/>
            </w:rPr>
            <w:fldChar w:fldCharType="separate"/>
          </w:r>
          <w:r w:rsidR="00D1756B">
            <w:rPr>
              <w:rFonts w:ascii="Times New Roman" w:hAnsi="Times New Roman" w:cs="Times New Roman"/>
              <w:noProof/>
              <w:sz w:val="24"/>
              <w:szCs w:val="24"/>
              <w:lang w:val="es-ES"/>
            </w:rPr>
            <w:t xml:space="preserve"> </w:t>
          </w:r>
          <w:r w:rsidR="00D1756B" w:rsidRPr="00D1756B">
            <w:rPr>
              <w:rFonts w:ascii="Times New Roman" w:hAnsi="Times New Roman" w:cs="Times New Roman"/>
              <w:noProof/>
              <w:sz w:val="24"/>
              <w:szCs w:val="24"/>
              <w:lang w:val="es-ES"/>
            </w:rPr>
            <w:t>(</w:t>
          </w:r>
          <w:r w:rsidR="00D1756B" w:rsidRPr="00D8315E">
            <w:rPr>
              <w:rFonts w:ascii="Times New Roman" w:hAnsi="Times New Roman" w:cs="Times New Roman"/>
              <w:i/>
              <w:noProof/>
              <w:sz w:val="24"/>
              <w:szCs w:val="24"/>
              <w:lang w:val="es-ES"/>
            </w:rPr>
            <w:t>¿Hay que deconstruir la Metafísica?</w:t>
          </w:r>
          <w:r w:rsidR="00D1756B" w:rsidRPr="00D1756B">
            <w:rPr>
              <w:rFonts w:ascii="Times New Roman" w:hAnsi="Times New Roman" w:cs="Times New Roman"/>
              <w:noProof/>
              <w:sz w:val="24"/>
              <w:szCs w:val="24"/>
              <w:lang w:val="es-ES"/>
            </w:rPr>
            <w:t>, 2012, pág. 20)</w:t>
          </w:r>
          <w:r w:rsidRPr="00A13491">
            <w:rPr>
              <w:rFonts w:ascii="Times New Roman" w:hAnsi="Times New Roman" w:cs="Times New Roman"/>
              <w:sz w:val="24"/>
              <w:szCs w:val="24"/>
              <w:lang w:val="es-ES"/>
            </w:rPr>
            <w:fldChar w:fldCharType="end"/>
          </w:r>
        </w:sdtContent>
      </w:sdt>
      <w:r w:rsidRPr="00A13491">
        <w:rPr>
          <w:rFonts w:ascii="Times New Roman" w:hAnsi="Times New Roman" w:cs="Times New Roman"/>
          <w:sz w:val="24"/>
          <w:szCs w:val="24"/>
          <w:lang w:val="es-ES"/>
        </w:rPr>
        <w:t xml:space="preserve">. </w:t>
      </w:r>
    </w:p>
    <w:p w:rsidR="00A323F6" w:rsidRDefault="00895D46" w:rsidP="00A323F6">
      <w:pPr>
        <w:spacing w:line="360" w:lineRule="auto"/>
        <w:jc w:val="both"/>
        <w:rPr>
          <w:rFonts w:ascii="Times New Roman" w:hAnsi="Times New Roman" w:cs="Times New Roman"/>
          <w:sz w:val="24"/>
          <w:szCs w:val="24"/>
          <w:lang w:val="es-ES"/>
        </w:rPr>
      </w:pPr>
      <w:r w:rsidRPr="00A13491">
        <w:rPr>
          <w:rFonts w:ascii="Times New Roman" w:hAnsi="Times New Roman" w:cs="Times New Roman"/>
          <w:sz w:val="24"/>
          <w:szCs w:val="24"/>
          <w:lang w:val="es-ES"/>
        </w:rPr>
        <w:t xml:space="preserve">La confusión o el remplazo de la existencia por la esencia es, de hecho, lo que Husserl trata de refutar. Pues para Husserl la ciencia del </w:t>
      </w:r>
      <w:r w:rsidRPr="00A13491">
        <w:rPr>
          <w:rFonts w:ascii="Times New Roman" w:hAnsi="Times New Roman" w:cs="Times New Roman"/>
          <w:i/>
          <w:sz w:val="24"/>
          <w:szCs w:val="24"/>
          <w:lang w:val="es-ES"/>
        </w:rPr>
        <w:t>ser en sentido absoluto</w:t>
      </w:r>
      <w:r w:rsidRPr="00A13491">
        <w:rPr>
          <w:rFonts w:ascii="Times New Roman" w:hAnsi="Times New Roman" w:cs="Times New Roman"/>
          <w:sz w:val="24"/>
          <w:szCs w:val="24"/>
          <w:lang w:val="es-ES"/>
        </w:rPr>
        <w:t xml:space="preserve"> no puede ser u</w:t>
      </w:r>
      <w:r w:rsidR="00664A8D" w:rsidRPr="00A13491">
        <w:rPr>
          <w:rFonts w:ascii="Times New Roman" w:hAnsi="Times New Roman" w:cs="Times New Roman"/>
          <w:sz w:val="24"/>
          <w:szCs w:val="24"/>
          <w:lang w:val="es-ES"/>
        </w:rPr>
        <w:t>na ciencia natural o particular. P</w:t>
      </w:r>
      <w:r w:rsidR="00CC27F9">
        <w:rPr>
          <w:rFonts w:ascii="Times New Roman" w:hAnsi="Times New Roman" w:cs="Times New Roman"/>
          <w:sz w:val="24"/>
          <w:szCs w:val="24"/>
          <w:lang w:val="es-ES"/>
        </w:rPr>
        <w:t>ues como ya se expuso</w:t>
      </w:r>
      <w:r w:rsidR="007026FF" w:rsidRPr="00A13491">
        <w:rPr>
          <w:rFonts w:ascii="Times New Roman" w:hAnsi="Times New Roman" w:cs="Times New Roman"/>
          <w:sz w:val="24"/>
          <w:szCs w:val="24"/>
          <w:lang w:val="es-ES"/>
        </w:rPr>
        <w:t>,</w:t>
      </w:r>
      <w:r w:rsidR="00664A8D" w:rsidRPr="00A13491">
        <w:rPr>
          <w:rFonts w:ascii="Times New Roman" w:hAnsi="Times New Roman" w:cs="Times New Roman"/>
          <w:sz w:val="24"/>
          <w:szCs w:val="24"/>
          <w:lang w:val="es-ES"/>
        </w:rPr>
        <w:t xml:space="preserve"> para Husserl la ciencia del ser en sentido absol</w:t>
      </w:r>
      <w:r w:rsidR="00412D36">
        <w:rPr>
          <w:rFonts w:ascii="Times New Roman" w:hAnsi="Times New Roman" w:cs="Times New Roman"/>
          <w:sz w:val="24"/>
          <w:szCs w:val="24"/>
          <w:lang w:val="es-ES"/>
        </w:rPr>
        <w:t xml:space="preserve">uto es la crítica </w:t>
      </w:r>
      <w:r w:rsidR="00DF0B4B" w:rsidRPr="00A13491">
        <w:rPr>
          <w:rFonts w:ascii="Times New Roman" w:hAnsi="Times New Roman" w:cs="Times New Roman"/>
          <w:sz w:val="24"/>
          <w:szCs w:val="24"/>
          <w:lang w:val="es-ES"/>
        </w:rPr>
        <w:t xml:space="preserve">del conocimiento o </w:t>
      </w:r>
      <w:r w:rsidR="00DF0B4B" w:rsidRPr="00A13491">
        <w:rPr>
          <w:rFonts w:ascii="Times New Roman" w:hAnsi="Times New Roman" w:cs="Times New Roman"/>
          <w:i/>
          <w:sz w:val="24"/>
          <w:szCs w:val="24"/>
          <w:lang w:val="es-ES"/>
        </w:rPr>
        <w:t>el sentido del ser del mundo</w:t>
      </w:r>
      <w:r w:rsidR="00DF0B4B" w:rsidRPr="00A13491">
        <w:rPr>
          <w:rFonts w:ascii="Times New Roman" w:hAnsi="Times New Roman" w:cs="Times New Roman"/>
          <w:sz w:val="24"/>
          <w:szCs w:val="24"/>
          <w:lang w:val="es-ES"/>
        </w:rPr>
        <w:t xml:space="preserve">. </w:t>
      </w:r>
      <w:r w:rsidR="00664A8D" w:rsidRPr="00A13491">
        <w:rPr>
          <w:rFonts w:ascii="Times New Roman" w:hAnsi="Times New Roman" w:cs="Times New Roman"/>
          <w:sz w:val="24"/>
          <w:szCs w:val="24"/>
          <w:lang w:val="es-ES"/>
        </w:rPr>
        <w:t xml:space="preserve">Responder a la pregunta por </w:t>
      </w:r>
      <w:r w:rsidR="00664A8D" w:rsidRPr="00A13491">
        <w:rPr>
          <w:rFonts w:ascii="Times New Roman" w:hAnsi="Times New Roman" w:cs="Times New Roman"/>
          <w:i/>
          <w:sz w:val="24"/>
          <w:szCs w:val="24"/>
          <w:lang w:val="es-ES"/>
        </w:rPr>
        <w:t>el sentido del ser del mundo</w:t>
      </w:r>
      <w:r w:rsidR="00664A8D" w:rsidRPr="00A13491">
        <w:rPr>
          <w:rFonts w:ascii="Times New Roman" w:hAnsi="Times New Roman" w:cs="Times New Roman"/>
          <w:sz w:val="24"/>
          <w:szCs w:val="24"/>
          <w:lang w:val="es-ES"/>
        </w:rPr>
        <w:t xml:space="preserve"> es lo mismo que responder a la pregunta por </w:t>
      </w:r>
      <w:r w:rsidR="00664A8D" w:rsidRPr="00CC27F9">
        <w:rPr>
          <w:rFonts w:ascii="Times New Roman" w:hAnsi="Times New Roman" w:cs="Times New Roman"/>
          <w:i/>
          <w:sz w:val="24"/>
          <w:szCs w:val="24"/>
          <w:lang w:val="es-ES"/>
        </w:rPr>
        <w:t xml:space="preserve">el modo </w:t>
      </w:r>
      <w:r w:rsidR="00CC27F9">
        <w:rPr>
          <w:rFonts w:ascii="Times New Roman" w:hAnsi="Times New Roman" w:cs="Times New Roman"/>
          <w:i/>
          <w:sz w:val="24"/>
          <w:szCs w:val="24"/>
          <w:lang w:val="es-ES"/>
        </w:rPr>
        <w:t xml:space="preserve">en </w:t>
      </w:r>
      <w:r w:rsidR="00664A8D" w:rsidRPr="00CC27F9">
        <w:rPr>
          <w:rFonts w:ascii="Times New Roman" w:hAnsi="Times New Roman" w:cs="Times New Roman"/>
          <w:i/>
          <w:sz w:val="24"/>
          <w:szCs w:val="24"/>
          <w:lang w:val="es-ES"/>
        </w:rPr>
        <w:t>cómo se da el mundo a la consciencia</w:t>
      </w:r>
      <w:r w:rsidR="00412D36">
        <w:rPr>
          <w:rFonts w:ascii="Times New Roman" w:hAnsi="Times New Roman" w:cs="Times New Roman"/>
          <w:sz w:val="24"/>
          <w:szCs w:val="24"/>
          <w:lang w:val="es-ES"/>
        </w:rPr>
        <w:t>, y esto es precisamente la fenomenología husserliana según</w:t>
      </w:r>
      <w:r w:rsidR="00A957D3">
        <w:rPr>
          <w:rFonts w:ascii="Times New Roman" w:hAnsi="Times New Roman" w:cs="Times New Roman"/>
          <w:sz w:val="24"/>
          <w:szCs w:val="24"/>
          <w:lang w:val="es-ES"/>
        </w:rPr>
        <w:t xml:space="preserve"> Emmanuel</w:t>
      </w:r>
      <w:r w:rsidR="00412D36">
        <w:rPr>
          <w:rFonts w:ascii="Times New Roman" w:hAnsi="Times New Roman" w:cs="Times New Roman"/>
          <w:sz w:val="24"/>
          <w:szCs w:val="24"/>
          <w:lang w:val="es-ES"/>
        </w:rPr>
        <w:t xml:space="preserve"> Levinas</w:t>
      </w:r>
      <w:r w:rsidR="00E54F15" w:rsidRPr="00A13491">
        <w:rPr>
          <w:rStyle w:val="Refdenotaalpie"/>
          <w:rFonts w:ascii="Times New Roman" w:hAnsi="Times New Roman" w:cs="Times New Roman"/>
          <w:sz w:val="24"/>
          <w:szCs w:val="24"/>
          <w:lang w:val="es-ES"/>
        </w:rPr>
        <w:footnoteReference w:id="24"/>
      </w:r>
      <w:r w:rsidR="00664A8D" w:rsidRPr="00A13491">
        <w:rPr>
          <w:rFonts w:ascii="Times New Roman" w:hAnsi="Times New Roman" w:cs="Times New Roman"/>
          <w:sz w:val="24"/>
          <w:szCs w:val="24"/>
          <w:lang w:val="es-ES"/>
        </w:rPr>
        <w:t>. Por lo tan</w:t>
      </w:r>
      <w:r w:rsidR="00A957D3">
        <w:rPr>
          <w:rFonts w:ascii="Times New Roman" w:hAnsi="Times New Roman" w:cs="Times New Roman"/>
          <w:sz w:val="24"/>
          <w:szCs w:val="24"/>
          <w:lang w:val="es-ES"/>
        </w:rPr>
        <w:t xml:space="preserve">to, la teoría del conocimiento </w:t>
      </w:r>
      <w:r w:rsidR="00664A8D" w:rsidRPr="00A13491">
        <w:rPr>
          <w:rFonts w:ascii="Times New Roman" w:hAnsi="Times New Roman" w:cs="Times New Roman"/>
          <w:sz w:val="24"/>
          <w:szCs w:val="24"/>
          <w:lang w:val="es-ES"/>
        </w:rPr>
        <w:t>o la gnoseología</w:t>
      </w:r>
      <w:r w:rsidR="00CC27F9">
        <w:rPr>
          <w:rFonts w:ascii="Times New Roman" w:hAnsi="Times New Roman" w:cs="Times New Roman"/>
          <w:sz w:val="24"/>
          <w:szCs w:val="24"/>
          <w:lang w:val="es-ES"/>
        </w:rPr>
        <w:t>,</w:t>
      </w:r>
      <w:r w:rsidR="00664A8D" w:rsidRPr="00A13491">
        <w:rPr>
          <w:rFonts w:ascii="Times New Roman" w:hAnsi="Times New Roman" w:cs="Times New Roman"/>
          <w:sz w:val="24"/>
          <w:szCs w:val="24"/>
          <w:lang w:val="es-ES"/>
        </w:rPr>
        <w:t xml:space="preserve"> no ha de ser una ciencia natural, ella ha de ser </w:t>
      </w:r>
      <w:r w:rsidR="00664A8D" w:rsidRPr="00A13491">
        <w:rPr>
          <w:rFonts w:ascii="Times New Roman" w:hAnsi="Times New Roman" w:cs="Times New Roman"/>
          <w:i/>
          <w:sz w:val="24"/>
          <w:szCs w:val="24"/>
          <w:lang w:val="es-ES"/>
        </w:rPr>
        <w:t>la filosofía misma</w:t>
      </w:r>
      <w:r w:rsidR="00664A8D" w:rsidRPr="00A13491">
        <w:rPr>
          <w:rFonts w:ascii="Times New Roman" w:hAnsi="Times New Roman" w:cs="Times New Roman"/>
          <w:sz w:val="24"/>
          <w:szCs w:val="24"/>
          <w:lang w:val="es-ES"/>
        </w:rPr>
        <w:t xml:space="preserve">. Si las ciencias particulares agotan el estudio de los objetos del mundo, queda espacio para la filosofía en tanto que disciplina que estudia el </w:t>
      </w:r>
      <w:r w:rsidR="00E54F15" w:rsidRPr="00A13491">
        <w:rPr>
          <w:rFonts w:ascii="Times New Roman" w:hAnsi="Times New Roman" w:cs="Times New Roman"/>
          <w:sz w:val="24"/>
          <w:szCs w:val="24"/>
          <w:lang w:val="es-ES"/>
        </w:rPr>
        <w:t>“</w:t>
      </w:r>
      <w:r w:rsidR="00664A8D" w:rsidRPr="00A13491">
        <w:rPr>
          <w:rFonts w:ascii="Times New Roman" w:hAnsi="Times New Roman" w:cs="Times New Roman"/>
          <w:i/>
          <w:sz w:val="24"/>
          <w:szCs w:val="24"/>
          <w:lang w:val="es-ES"/>
        </w:rPr>
        <w:t>conocimiento del conocimiento</w:t>
      </w:r>
      <w:r w:rsidR="00E54F15" w:rsidRPr="00A13491">
        <w:rPr>
          <w:rFonts w:ascii="Times New Roman" w:hAnsi="Times New Roman" w:cs="Times New Roman"/>
          <w:i/>
          <w:sz w:val="24"/>
          <w:szCs w:val="24"/>
          <w:lang w:val="es-ES"/>
        </w:rPr>
        <w:t>”</w:t>
      </w:r>
      <w:r w:rsidR="00664A8D" w:rsidRPr="00A13491">
        <w:rPr>
          <w:rFonts w:ascii="Times New Roman" w:hAnsi="Times New Roman" w:cs="Times New Roman"/>
          <w:sz w:val="24"/>
          <w:szCs w:val="24"/>
          <w:lang w:val="es-ES"/>
        </w:rPr>
        <w:t>, es decir, una gnoseología. Y ha de tener su propio método. El ser en sentido absoluto, o el ser en tanto que ser, no es un ente supremo</w:t>
      </w:r>
      <w:r w:rsidR="00DE726B" w:rsidRPr="00A13491">
        <w:rPr>
          <w:rFonts w:ascii="Times New Roman" w:hAnsi="Times New Roman" w:cs="Times New Roman"/>
          <w:sz w:val="24"/>
          <w:szCs w:val="24"/>
          <w:lang w:val="es-ES"/>
        </w:rPr>
        <w:t>, sino</w:t>
      </w:r>
      <w:r w:rsidR="00664A8D" w:rsidRPr="00A13491">
        <w:rPr>
          <w:rFonts w:ascii="Times New Roman" w:hAnsi="Times New Roman" w:cs="Times New Roman"/>
          <w:sz w:val="24"/>
          <w:szCs w:val="24"/>
          <w:lang w:val="es-ES"/>
        </w:rPr>
        <w:t xml:space="preserve"> </w:t>
      </w:r>
      <w:r w:rsidR="00664A8D" w:rsidRPr="00A13491">
        <w:rPr>
          <w:rFonts w:ascii="Times New Roman" w:hAnsi="Times New Roman" w:cs="Times New Roman"/>
          <w:i/>
          <w:sz w:val="24"/>
          <w:szCs w:val="24"/>
          <w:lang w:val="es-ES"/>
        </w:rPr>
        <w:t>el darse del mundo a la consciencia</w:t>
      </w:r>
      <w:r w:rsidR="00664A8D" w:rsidRPr="00A13491">
        <w:rPr>
          <w:rFonts w:ascii="Times New Roman" w:hAnsi="Times New Roman" w:cs="Times New Roman"/>
          <w:sz w:val="24"/>
          <w:szCs w:val="24"/>
          <w:lang w:val="es-ES"/>
        </w:rPr>
        <w:t xml:space="preserve">. </w:t>
      </w:r>
      <w:r w:rsidR="00DF0B4B" w:rsidRPr="00A13491">
        <w:rPr>
          <w:rFonts w:ascii="Times New Roman" w:hAnsi="Times New Roman" w:cs="Times New Roman"/>
          <w:sz w:val="24"/>
          <w:szCs w:val="24"/>
          <w:lang w:val="es-ES"/>
        </w:rPr>
        <w:t>Por lo tanto, en tanto que la historia de la filosofía ha sido la historia de</w:t>
      </w:r>
      <w:r w:rsidR="00CC27F9">
        <w:rPr>
          <w:rFonts w:ascii="Times New Roman" w:hAnsi="Times New Roman" w:cs="Times New Roman"/>
          <w:sz w:val="24"/>
          <w:szCs w:val="24"/>
          <w:lang w:val="es-ES"/>
        </w:rPr>
        <w:t>l</w:t>
      </w:r>
      <w:r w:rsidR="00DF0B4B" w:rsidRPr="00A13491">
        <w:rPr>
          <w:rFonts w:ascii="Times New Roman" w:hAnsi="Times New Roman" w:cs="Times New Roman"/>
          <w:sz w:val="24"/>
          <w:szCs w:val="24"/>
          <w:lang w:val="es-ES"/>
        </w:rPr>
        <w:t xml:space="preserve"> ser en tan</w:t>
      </w:r>
      <w:r w:rsidR="00CC27F9">
        <w:rPr>
          <w:rFonts w:ascii="Times New Roman" w:hAnsi="Times New Roman" w:cs="Times New Roman"/>
          <w:sz w:val="24"/>
          <w:szCs w:val="24"/>
          <w:lang w:val="es-ES"/>
        </w:rPr>
        <w:t>to que ser, es un problema</w:t>
      </w:r>
      <w:r w:rsidR="00DF0B4B" w:rsidRPr="00A13491">
        <w:rPr>
          <w:rFonts w:ascii="Times New Roman" w:hAnsi="Times New Roman" w:cs="Times New Roman"/>
          <w:sz w:val="24"/>
          <w:szCs w:val="24"/>
          <w:lang w:val="es-ES"/>
        </w:rPr>
        <w:t xml:space="preserve"> haber colocado un ente en lugar de responder a la pregunta por el sentido del ser, lo que se ha olvidado es el darse mi</w:t>
      </w:r>
      <w:bookmarkStart w:id="9" w:name="_Toc17885643"/>
      <w:r w:rsidR="00A323F6">
        <w:rPr>
          <w:rFonts w:ascii="Times New Roman" w:hAnsi="Times New Roman" w:cs="Times New Roman"/>
          <w:sz w:val="24"/>
          <w:szCs w:val="24"/>
          <w:lang w:val="es-ES"/>
        </w:rPr>
        <w:t>smo del mundo a la consciencia.</w:t>
      </w:r>
    </w:p>
    <w:p w:rsidR="00A323F6" w:rsidRDefault="00A323F6" w:rsidP="00A323F6">
      <w:pPr>
        <w:spacing w:line="360" w:lineRule="auto"/>
        <w:jc w:val="both"/>
        <w:rPr>
          <w:rFonts w:ascii="Times New Roman" w:hAnsi="Times New Roman" w:cs="Times New Roman"/>
          <w:sz w:val="24"/>
          <w:szCs w:val="24"/>
          <w:lang w:val="es-ES"/>
        </w:rPr>
      </w:pPr>
    </w:p>
    <w:p w:rsidR="00A323F6" w:rsidRPr="001A36D0" w:rsidRDefault="00A323F6" w:rsidP="001A36D0">
      <w:pPr>
        <w:pStyle w:val="Ttulo2"/>
        <w:rPr>
          <w:b/>
          <w:lang w:val="es-ES"/>
        </w:rPr>
      </w:pPr>
      <w:r w:rsidRPr="001A36D0">
        <w:rPr>
          <w:b/>
          <w:lang w:val="es-ES"/>
        </w:rPr>
        <w:t xml:space="preserve">1.3 La epojé </w:t>
      </w:r>
      <w:r w:rsidR="004F71B0" w:rsidRPr="001A36D0">
        <w:rPr>
          <w:b/>
          <w:lang w:val="es-ES"/>
        </w:rPr>
        <w:footnoteReference w:id="25"/>
      </w:r>
      <w:r w:rsidR="00F33826" w:rsidRPr="001A36D0">
        <w:rPr>
          <w:b/>
          <w:lang w:val="es-ES"/>
        </w:rPr>
        <w:t xml:space="preserve"> </w:t>
      </w:r>
      <w:r w:rsidRPr="001A36D0">
        <w:rPr>
          <w:b/>
          <w:lang w:val="es-ES"/>
        </w:rPr>
        <w:t>fenomenológica como suspensión del “ser del mundo”</w:t>
      </w:r>
      <w:bookmarkEnd w:id="9"/>
      <w:r w:rsidRPr="001A36D0">
        <w:rPr>
          <w:b/>
          <w:lang w:val="es-ES"/>
        </w:rPr>
        <w:t xml:space="preserve"> </w:t>
      </w:r>
    </w:p>
    <w:p w:rsidR="00A957D3" w:rsidRPr="00A957D3" w:rsidRDefault="00A957D3" w:rsidP="00A957D3">
      <w:pPr>
        <w:pStyle w:val="Prrafodelista"/>
        <w:spacing w:line="360" w:lineRule="auto"/>
        <w:ind w:left="360"/>
        <w:jc w:val="both"/>
        <w:rPr>
          <w:rFonts w:ascii="Times New Roman" w:hAnsi="Times New Roman" w:cs="Times New Roman"/>
          <w:sz w:val="24"/>
          <w:szCs w:val="24"/>
          <w:lang w:val="es-ES"/>
        </w:rPr>
      </w:pPr>
    </w:p>
    <w:p w:rsidR="004F71B0" w:rsidRPr="00A13491" w:rsidRDefault="005229E2" w:rsidP="005229E2">
      <w:pPr>
        <w:spacing w:line="360" w:lineRule="auto"/>
        <w:jc w:val="both"/>
        <w:rPr>
          <w:rFonts w:ascii="Times New Roman" w:hAnsi="Times New Roman" w:cs="Times New Roman"/>
          <w:sz w:val="24"/>
          <w:szCs w:val="24"/>
          <w:lang w:val="es-ES"/>
        </w:rPr>
      </w:pPr>
      <w:r w:rsidRPr="00A13491">
        <w:rPr>
          <w:rFonts w:ascii="Times New Roman" w:hAnsi="Times New Roman" w:cs="Times New Roman"/>
          <w:sz w:val="24"/>
          <w:szCs w:val="24"/>
          <w:lang w:val="es-ES"/>
        </w:rPr>
        <w:t>Para Husserl</w:t>
      </w:r>
      <w:r w:rsidR="002C7EE2" w:rsidRPr="00A13491">
        <w:rPr>
          <w:rFonts w:ascii="Times New Roman" w:hAnsi="Times New Roman" w:cs="Times New Roman"/>
          <w:sz w:val="24"/>
          <w:szCs w:val="24"/>
          <w:lang w:val="es-ES"/>
        </w:rPr>
        <w:t xml:space="preserve">, la filosofía </w:t>
      </w:r>
      <w:r w:rsidRPr="00A13491">
        <w:rPr>
          <w:rFonts w:ascii="Times New Roman" w:hAnsi="Times New Roman" w:cs="Times New Roman"/>
          <w:sz w:val="24"/>
          <w:szCs w:val="24"/>
          <w:lang w:val="es-ES"/>
        </w:rPr>
        <w:t>debe ser la ciencia que fundamente las demás ciencias. Una de las idea</w:t>
      </w:r>
      <w:r w:rsidR="00FD0482" w:rsidRPr="00A13491">
        <w:rPr>
          <w:rFonts w:ascii="Times New Roman" w:hAnsi="Times New Roman" w:cs="Times New Roman"/>
          <w:sz w:val="24"/>
          <w:szCs w:val="24"/>
          <w:lang w:val="es-ES"/>
        </w:rPr>
        <w:t xml:space="preserve">s que Husserl toma de la filosofía clásica, </w:t>
      </w:r>
      <w:r w:rsidRPr="00A13491">
        <w:rPr>
          <w:rFonts w:ascii="Times New Roman" w:hAnsi="Times New Roman" w:cs="Times New Roman"/>
          <w:sz w:val="24"/>
          <w:szCs w:val="24"/>
          <w:lang w:val="es-ES"/>
        </w:rPr>
        <w:t>es precisamente</w:t>
      </w:r>
      <w:r w:rsidR="00E54455">
        <w:rPr>
          <w:rFonts w:ascii="Times New Roman" w:hAnsi="Times New Roman" w:cs="Times New Roman"/>
          <w:sz w:val="24"/>
          <w:szCs w:val="24"/>
          <w:lang w:val="es-ES"/>
        </w:rPr>
        <w:t xml:space="preserve"> </w:t>
      </w:r>
      <w:r w:rsidRPr="00A13491">
        <w:rPr>
          <w:rFonts w:ascii="Times New Roman" w:hAnsi="Times New Roman" w:cs="Times New Roman"/>
          <w:sz w:val="24"/>
          <w:szCs w:val="24"/>
          <w:lang w:val="es-ES"/>
        </w:rPr>
        <w:t xml:space="preserve">que ella debe ser el fundamento de todas las ciencias. </w:t>
      </w:r>
      <w:r w:rsidR="00FD0482" w:rsidRPr="00A13491">
        <w:rPr>
          <w:rFonts w:ascii="Times New Roman" w:hAnsi="Times New Roman" w:cs="Times New Roman"/>
          <w:sz w:val="24"/>
          <w:szCs w:val="24"/>
          <w:lang w:val="es-ES"/>
        </w:rPr>
        <w:t xml:space="preserve">Husserl tiene una admiración particular por Platón, precisamente porque es Platón quien hace de la filosofía una idea de </w:t>
      </w:r>
      <w:r w:rsidR="00FD0482" w:rsidRPr="00A13491">
        <w:rPr>
          <w:rFonts w:ascii="Times New Roman" w:hAnsi="Times New Roman" w:cs="Times New Roman"/>
          <w:i/>
          <w:sz w:val="24"/>
          <w:szCs w:val="24"/>
          <w:lang w:val="es-ES"/>
        </w:rPr>
        <w:t>ciencia autentica</w:t>
      </w:r>
      <w:r w:rsidR="00FD0482" w:rsidRPr="00A13491">
        <w:rPr>
          <w:rFonts w:ascii="Times New Roman" w:hAnsi="Times New Roman" w:cs="Times New Roman"/>
          <w:sz w:val="24"/>
          <w:szCs w:val="24"/>
          <w:lang w:val="es-ES"/>
        </w:rPr>
        <w:t xml:space="preserve">. A saber, es Platón el primero en plantear la filosofía como la auténtica ciencia. </w:t>
      </w:r>
    </w:p>
    <w:p w:rsidR="00FD0482" w:rsidRDefault="00420250" w:rsidP="00341C45">
      <w:pPr>
        <w:spacing w:line="360" w:lineRule="auto"/>
        <w:ind w:left="708" w:firstLine="708"/>
        <w:jc w:val="both"/>
        <w:rPr>
          <w:rFonts w:ascii="Times New Roman" w:hAnsi="Times New Roman" w:cs="Times New Roman"/>
          <w:sz w:val="24"/>
          <w:szCs w:val="24"/>
        </w:rPr>
      </w:pPr>
      <w:r w:rsidRPr="00A13491">
        <w:rPr>
          <w:rFonts w:ascii="Times New Roman" w:hAnsi="Times New Roman" w:cs="Times New Roman"/>
          <w:sz w:val="24"/>
          <w:szCs w:val="24"/>
        </w:rPr>
        <w:t xml:space="preserve">« En premier </w:t>
      </w:r>
      <w:r w:rsidR="00FD0482" w:rsidRPr="00A13491">
        <w:rPr>
          <w:rFonts w:ascii="Times New Roman" w:hAnsi="Times New Roman" w:cs="Times New Roman"/>
          <w:sz w:val="24"/>
          <w:szCs w:val="24"/>
        </w:rPr>
        <w:t xml:space="preserve">lieu je nommerais Platon, ou plutôt l’incomparable astre à deux </w:t>
      </w:r>
      <w:r w:rsidRPr="00A13491">
        <w:rPr>
          <w:rFonts w:ascii="Times New Roman" w:hAnsi="Times New Roman" w:cs="Times New Roman"/>
          <w:sz w:val="24"/>
          <w:szCs w:val="24"/>
        </w:rPr>
        <w:t>branches que furent Socrate et Platon. L’invention de l’idée de science vraie et authentique, ou ce qui de longes siècles signifiera la même chose, l’idée de la philosophie ainsi que de la découverte du problème de la méthode, le mérite en revient à ces deux penseurs, et à Platon pour ce qui est de l’accomplissement de cette invention »</w:t>
      </w:r>
      <w:r w:rsidR="00E54455">
        <w:rPr>
          <w:rStyle w:val="Refdenotaalpie"/>
          <w:rFonts w:ascii="Times New Roman" w:hAnsi="Times New Roman" w:cs="Times New Roman"/>
          <w:sz w:val="24"/>
          <w:szCs w:val="24"/>
        </w:rPr>
        <w:footnoteReference w:id="26"/>
      </w:r>
      <w:sdt>
        <w:sdtPr>
          <w:rPr>
            <w:rFonts w:ascii="Times New Roman" w:hAnsi="Times New Roman" w:cs="Times New Roman"/>
            <w:sz w:val="24"/>
            <w:szCs w:val="24"/>
          </w:rPr>
          <w:id w:val="-1214272671"/>
          <w:citation/>
        </w:sdtPr>
        <w:sdtEndPr/>
        <w:sdtContent>
          <w:r w:rsidRPr="00A13491">
            <w:rPr>
              <w:rFonts w:ascii="Times New Roman" w:hAnsi="Times New Roman" w:cs="Times New Roman"/>
              <w:sz w:val="24"/>
              <w:szCs w:val="24"/>
            </w:rPr>
            <w:fldChar w:fldCharType="begin"/>
          </w:r>
          <w:r w:rsidRPr="00A13491">
            <w:rPr>
              <w:rFonts w:ascii="Times New Roman" w:hAnsi="Times New Roman" w:cs="Times New Roman"/>
              <w:sz w:val="24"/>
              <w:szCs w:val="24"/>
            </w:rPr>
            <w:instrText xml:space="preserve">CITATION Edm702 \p 9 \l 3082 </w:instrText>
          </w:r>
          <w:r w:rsidRPr="00A13491">
            <w:rPr>
              <w:rFonts w:ascii="Times New Roman" w:hAnsi="Times New Roman" w:cs="Times New Roman"/>
              <w:sz w:val="24"/>
              <w:szCs w:val="24"/>
            </w:rPr>
            <w:fldChar w:fldCharType="separate"/>
          </w:r>
          <w:r w:rsidR="00D1756B">
            <w:rPr>
              <w:rFonts w:ascii="Times New Roman" w:hAnsi="Times New Roman" w:cs="Times New Roman"/>
              <w:noProof/>
              <w:sz w:val="24"/>
              <w:szCs w:val="24"/>
            </w:rPr>
            <w:t xml:space="preserve"> </w:t>
          </w:r>
          <w:r w:rsidR="00D1756B" w:rsidRPr="00D1756B">
            <w:rPr>
              <w:rFonts w:ascii="Times New Roman" w:hAnsi="Times New Roman" w:cs="Times New Roman"/>
              <w:noProof/>
              <w:sz w:val="24"/>
              <w:szCs w:val="24"/>
            </w:rPr>
            <w:t>(</w:t>
          </w:r>
          <w:r w:rsidR="00D1756B" w:rsidRPr="00341C45">
            <w:rPr>
              <w:rFonts w:ascii="Times New Roman" w:hAnsi="Times New Roman" w:cs="Times New Roman"/>
              <w:i/>
              <w:noProof/>
              <w:sz w:val="24"/>
              <w:szCs w:val="24"/>
            </w:rPr>
            <w:t>Husserl, Philosophie Première</w:t>
          </w:r>
          <w:r w:rsidR="00D1756B" w:rsidRPr="00D1756B">
            <w:rPr>
              <w:rFonts w:ascii="Times New Roman" w:hAnsi="Times New Roman" w:cs="Times New Roman"/>
              <w:noProof/>
              <w:sz w:val="24"/>
              <w:szCs w:val="24"/>
            </w:rPr>
            <w:t xml:space="preserve"> , 1970 , pág. 9)</w:t>
          </w:r>
          <w:r w:rsidRPr="00A13491">
            <w:rPr>
              <w:rFonts w:ascii="Times New Roman" w:hAnsi="Times New Roman" w:cs="Times New Roman"/>
              <w:sz w:val="24"/>
              <w:szCs w:val="24"/>
            </w:rPr>
            <w:fldChar w:fldCharType="end"/>
          </w:r>
        </w:sdtContent>
      </w:sdt>
      <w:r w:rsidRPr="00A13491">
        <w:rPr>
          <w:rFonts w:ascii="Times New Roman" w:hAnsi="Times New Roman" w:cs="Times New Roman"/>
          <w:sz w:val="24"/>
          <w:szCs w:val="24"/>
        </w:rPr>
        <w:t xml:space="preserve">. </w:t>
      </w:r>
    </w:p>
    <w:p w:rsidR="00167D6B" w:rsidRDefault="00420250" w:rsidP="00420250">
      <w:pPr>
        <w:spacing w:line="360" w:lineRule="auto"/>
        <w:jc w:val="both"/>
        <w:rPr>
          <w:rFonts w:ascii="Times New Roman" w:hAnsi="Times New Roman" w:cs="Times New Roman"/>
          <w:sz w:val="24"/>
          <w:szCs w:val="24"/>
          <w:lang w:val="es-ES"/>
        </w:rPr>
      </w:pPr>
      <w:r w:rsidRPr="00A13491">
        <w:rPr>
          <w:rFonts w:ascii="Times New Roman" w:hAnsi="Times New Roman" w:cs="Times New Roman"/>
          <w:sz w:val="24"/>
          <w:szCs w:val="24"/>
          <w:lang w:val="es-ES"/>
        </w:rPr>
        <w:t>La grandeza de Platón</w:t>
      </w:r>
      <w:r w:rsidR="0078351F">
        <w:rPr>
          <w:rFonts w:ascii="Times New Roman" w:hAnsi="Times New Roman" w:cs="Times New Roman"/>
          <w:sz w:val="24"/>
          <w:szCs w:val="24"/>
          <w:lang w:val="es-ES"/>
        </w:rPr>
        <w:t>,</w:t>
      </w:r>
      <w:r w:rsidR="00167D6B">
        <w:rPr>
          <w:rFonts w:ascii="Times New Roman" w:hAnsi="Times New Roman" w:cs="Times New Roman"/>
          <w:sz w:val="24"/>
          <w:szCs w:val="24"/>
          <w:lang w:val="es-ES"/>
        </w:rPr>
        <w:t xml:space="preserve"> sería </w:t>
      </w:r>
      <w:r w:rsidRPr="00A13491">
        <w:rPr>
          <w:rFonts w:ascii="Times New Roman" w:hAnsi="Times New Roman" w:cs="Times New Roman"/>
          <w:sz w:val="24"/>
          <w:szCs w:val="24"/>
          <w:lang w:val="es-ES"/>
        </w:rPr>
        <w:t>hecho de postular a la filosofía como una auténtica ciencia</w:t>
      </w:r>
      <w:r w:rsidRPr="00167D6B">
        <w:rPr>
          <w:rFonts w:ascii="Times New Roman" w:hAnsi="Times New Roman" w:cs="Times New Roman"/>
          <w:sz w:val="24"/>
          <w:szCs w:val="24"/>
          <w:lang w:val="es-ES"/>
        </w:rPr>
        <w:t>.</w:t>
      </w:r>
      <w:r w:rsidR="0078351F" w:rsidRPr="0078351F">
        <w:rPr>
          <w:rFonts w:ascii="Times New Roman" w:hAnsi="Times New Roman" w:cs="Times New Roman"/>
          <w:sz w:val="24"/>
          <w:szCs w:val="24"/>
          <w:highlight w:val="yellow"/>
          <w:lang w:val="es-ES"/>
        </w:rPr>
        <w:t xml:space="preserve"> </w:t>
      </w:r>
      <w:r w:rsidR="0078351F" w:rsidRPr="00167D6B">
        <w:rPr>
          <w:rFonts w:ascii="Times New Roman" w:hAnsi="Times New Roman" w:cs="Times New Roman"/>
          <w:sz w:val="24"/>
          <w:szCs w:val="24"/>
          <w:lang w:val="es-ES"/>
        </w:rPr>
        <w:t>Pero la ciencia auténtica a diferencia de lo que hoy se entiende por ciencia, a partir de la época moderna</w:t>
      </w:r>
      <w:r w:rsidR="0078351F" w:rsidRPr="00167D6B">
        <w:rPr>
          <w:rFonts w:ascii="Times New Roman" w:hAnsi="Times New Roman" w:cs="Times New Roman"/>
          <w:i/>
          <w:sz w:val="24"/>
          <w:szCs w:val="24"/>
          <w:lang w:val="es-ES"/>
        </w:rPr>
        <w:t xml:space="preserve">, por ejemplo a partir de Descartes, </w:t>
      </w:r>
      <w:r w:rsidRPr="00167D6B">
        <w:rPr>
          <w:rFonts w:ascii="Times New Roman" w:hAnsi="Times New Roman" w:cs="Times New Roman"/>
          <w:i/>
          <w:sz w:val="24"/>
          <w:szCs w:val="24"/>
          <w:lang w:val="es-ES"/>
        </w:rPr>
        <w:t>en tanto que conocimiento auténtico no es la teoría científica como lo postula</w:t>
      </w:r>
      <w:r w:rsidR="002C7EE2" w:rsidRPr="00167D6B">
        <w:rPr>
          <w:rFonts w:ascii="Times New Roman" w:hAnsi="Times New Roman" w:cs="Times New Roman"/>
          <w:i/>
          <w:sz w:val="24"/>
          <w:szCs w:val="24"/>
          <w:lang w:val="es-ES"/>
        </w:rPr>
        <w:t xml:space="preserve"> el iniciador de </w:t>
      </w:r>
      <w:r w:rsidRPr="00167D6B">
        <w:rPr>
          <w:rFonts w:ascii="Times New Roman" w:hAnsi="Times New Roman" w:cs="Times New Roman"/>
          <w:i/>
          <w:sz w:val="24"/>
          <w:szCs w:val="24"/>
          <w:lang w:val="es-ES"/>
        </w:rPr>
        <w:t>la época moderna</w:t>
      </w:r>
      <w:r w:rsidR="002C7EE2" w:rsidRPr="00167D6B">
        <w:rPr>
          <w:rFonts w:ascii="Times New Roman" w:hAnsi="Times New Roman" w:cs="Times New Roman"/>
          <w:i/>
          <w:sz w:val="24"/>
          <w:szCs w:val="24"/>
          <w:lang w:val="es-ES"/>
        </w:rPr>
        <w:t xml:space="preserve"> Rene Descartes</w:t>
      </w:r>
      <w:r w:rsidR="00E54455" w:rsidRPr="00167D6B">
        <w:rPr>
          <w:rFonts w:ascii="Times New Roman" w:hAnsi="Times New Roman" w:cs="Times New Roman"/>
          <w:i/>
          <w:sz w:val="24"/>
          <w:szCs w:val="24"/>
          <w:lang w:val="es-ES"/>
        </w:rPr>
        <w:t xml:space="preserve"> en la regla IV</w:t>
      </w:r>
      <w:r w:rsidR="006D57AD" w:rsidRPr="00A13491">
        <w:rPr>
          <w:rStyle w:val="Refdenotaalpie"/>
          <w:rFonts w:ascii="Times New Roman" w:hAnsi="Times New Roman" w:cs="Times New Roman"/>
          <w:sz w:val="24"/>
          <w:szCs w:val="24"/>
          <w:lang w:val="es-ES"/>
        </w:rPr>
        <w:footnoteReference w:id="27"/>
      </w:r>
      <w:r w:rsidRPr="00A13491">
        <w:rPr>
          <w:rFonts w:ascii="Times New Roman" w:hAnsi="Times New Roman" w:cs="Times New Roman"/>
          <w:sz w:val="24"/>
          <w:szCs w:val="24"/>
          <w:lang w:val="es-ES"/>
        </w:rPr>
        <w:t xml:space="preserve">. </w:t>
      </w:r>
      <w:r w:rsidR="006D57AD" w:rsidRPr="00A13491">
        <w:rPr>
          <w:rFonts w:ascii="Times New Roman" w:hAnsi="Times New Roman" w:cs="Times New Roman"/>
          <w:sz w:val="24"/>
          <w:szCs w:val="24"/>
          <w:lang w:val="es-ES"/>
        </w:rPr>
        <w:t xml:space="preserve">Es decir, el sistema hipotético deductivo que parte </w:t>
      </w:r>
      <w:r w:rsidR="0040581C" w:rsidRPr="00A13491">
        <w:rPr>
          <w:rFonts w:ascii="Times New Roman" w:hAnsi="Times New Roman" w:cs="Times New Roman"/>
          <w:sz w:val="24"/>
          <w:szCs w:val="24"/>
          <w:lang w:val="es-ES"/>
        </w:rPr>
        <w:t xml:space="preserve">premisas evidentes y que por medio de una correcta aplicación de la lógica llega a conclusiones verdaderas. </w:t>
      </w:r>
    </w:p>
    <w:p w:rsidR="00341C45" w:rsidRDefault="0040581C" w:rsidP="00341C45">
      <w:pPr>
        <w:spacing w:line="360" w:lineRule="auto"/>
        <w:jc w:val="both"/>
        <w:rPr>
          <w:rFonts w:ascii="Times New Roman" w:hAnsi="Times New Roman" w:cs="Times New Roman"/>
          <w:sz w:val="24"/>
          <w:szCs w:val="24"/>
          <w:lang w:val="es-ES"/>
        </w:rPr>
      </w:pPr>
      <w:r w:rsidRPr="00A13491">
        <w:rPr>
          <w:rFonts w:ascii="Times New Roman" w:hAnsi="Times New Roman" w:cs="Times New Roman"/>
          <w:sz w:val="24"/>
          <w:szCs w:val="24"/>
          <w:lang w:val="es-ES"/>
        </w:rPr>
        <w:t>Lo que Platón entiende por ciencia es un saber auténtico que parta de una ev</w:t>
      </w:r>
      <w:r w:rsidR="002C7EE2" w:rsidRPr="00A13491">
        <w:rPr>
          <w:rFonts w:ascii="Times New Roman" w:hAnsi="Times New Roman" w:cs="Times New Roman"/>
          <w:sz w:val="24"/>
          <w:szCs w:val="24"/>
          <w:lang w:val="es-ES"/>
        </w:rPr>
        <w:t>idencia verda</w:t>
      </w:r>
      <w:r w:rsidR="0078351F">
        <w:rPr>
          <w:rFonts w:ascii="Times New Roman" w:hAnsi="Times New Roman" w:cs="Times New Roman"/>
          <w:sz w:val="24"/>
          <w:szCs w:val="24"/>
          <w:lang w:val="es-ES"/>
        </w:rPr>
        <w:t xml:space="preserve">dera o apodíctica, es decir, un </w:t>
      </w:r>
      <w:r w:rsidR="002C7EE2" w:rsidRPr="00A13491">
        <w:rPr>
          <w:rFonts w:ascii="Times New Roman" w:hAnsi="Times New Roman" w:cs="Times New Roman"/>
          <w:sz w:val="24"/>
          <w:szCs w:val="24"/>
          <w:lang w:val="es-ES"/>
        </w:rPr>
        <w:t>saber que se guía por principios auténticos, tanto las ciencias como la vida</w:t>
      </w:r>
      <w:r w:rsidR="00E316E8" w:rsidRPr="00A13491">
        <w:rPr>
          <w:rFonts w:ascii="Times New Roman" w:hAnsi="Times New Roman" w:cs="Times New Roman"/>
          <w:sz w:val="24"/>
          <w:szCs w:val="24"/>
          <w:lang w:val="es-ES"/>
        </w:rPr>
        <w:t xml:space="preserve"> </w:t>
      </w:r>
      <w:r w:rsidR="0078351F" w:rsidRPr="00A13491">
        <w:rPr>
          <w:rFonts w:ascii="Times New Roman" w:hAnsi="Times New Roman" w:cs="Times New Roman"/>
          <w:sz w:val="24"/>
          <w:szCs w:val="24"/>
          <w:lang w:val="es-ES"/>
        </w:rPr>
        <w:t>deben</w:t>
      </w:r>
      <w:r w:rsidR="00E316E8" w:rsidRPr="00A13491">
        <w:rPr>
          <w:rFonts w:ascii="Times New Roman" w:hAnsi="Times New Roman" w:cs="Times New Roman"/>
          <w:sz w:val="24"/>
          <w:szCs w:val="24"/>
          <w:lang w:val="es-ES"/>
        </w:rPr>
        <w:t xml:space="preserve"> encontrar sus principios auténticos. </w:t>
      </w:r>
      <w:r w:rsidR="002C7EE2" w:rsidRPr="00A13491">
        <w:rPr>
          <w:rFonts w:ascii="Times New Roman" w:hAnsi="Times New Roman" w:cs="Times New Roman"/>
          <w:sz w:val="24"/>
          <w:szCs w:val="24"/>
          <w:lang w:val="es-ES"/>
        </w:rPr>
        <w:t xml:space="preserve">Esto es lo que hace </w:t>
      </w:r>
      <w:r w:rsidR="00E316E8" w:rsidRPr="00A13491">
        <w:rPr>
          <w:rFonts w:ascii="Times New Roman" w:hAnsi="Times New Roman" w:cs="Times New Roman"/>
          <w:sz w:val="24"/>
          <w:szCs w:val="24"/>
          <w:lang w:val="es-ES"/>
        </w:rPr>
        <w:t xml:space="preserve">que la vida </w:t>
      </w:r>
      <w:r w:rsidR="0078351F">
        <w:rPr>
          <w:rFonts w:ascii="Times New Roman" w:hAnsi="Times New Roman" w:cs="Times New Roman"/>
          <w:sz w:val="24"/>
          <w:szCs w:val="24"/>
          <w:lang w:val="es-ES"/>
        </w:rPr>
        <w:t xml:space="preserve">cotidiana deba </w:t>
      </w:r>
      <w:r w:rsidR="002C7EE2" w:rsidRPr="00A13491">
        <w:rPr>
          <w:rFonts w:ascii="Times New Roman" w:hAnsi="Times New Roman" w:cs="Times New Roman"/>
          <w:sz w:val="24"/>
          <w:szCs w:val="24"/>
          <w:lang w:val="es-ES"/>
        </w:rPr>
        <w:t>estar guiada por estos principios.</w:t>
      </w:r>
      <w:r w:rsidR="0078351F">
        <w:rPr>
          <w:rFonts w:ascii="Times New Roman" w:hAnsi="Times New Roman" w:cs="Times New Roman"/>
          <w:sz w:val="24"/>
          <w:szCs w:val="24"/>
          <w:lang w:val="es-ES"/>
        </w:rPr>
        <w:t xml:space="preserve"> Pero además, </w:t>
      </w:r>
      <w:r w:rsidR="00E316E8" w:rsidRPr="00A13491">
        <w:rPr>
          <w:rFonts w:ascii="Times New Roman" w:hAnsi="Times New Roman" w:cs="Times New Roman"/>
          <w:sz w:val="24"/>
          <w:szCs w:val="24"/>
          <w:lang w:val="es-ES"/>
        </w:rPr>
        <w:t>hace</w:t>
      </w:r>
      <w:r w:rsidRPr="00A13491">
        <w:rPr>
          <w:rFonts w:ascii="Times New Roman" w:hAnsi="Times New Roman" w:cs="Times New Roman"/>
          <w:sz w:val="24"/>
          <w:szCs w:val="24"/>
          <w:lang w:val="es-ES"/>
        </w:rPr>
        <w:t xml:space="preserve"> del hombre un ser virtuoso, que es feliz por llevar una vida auténticamente racional. </w:t>
      </w:r>
      <w:r w:rsidR="00E316E8" w:rsidRPr="00A13491">
        <w:rPr>
          <w:rFonts w:ascii="Times New Roman" w:hAnsi="Times New Roman" w:cs="Times New Roman"/>
          <w:sz w:val="24"/>
          <w:szCs w:val="24"/>
          <w:lang w:val="es-ES"/>
        </w:rPr>
        <w:t>Pues, para Platón</w:t>
      </w:r>
      <w:r w:rsidR="0078351F">
        <w:rPr>
          <w:rFonts w:ascii="Times New Roman" w:hAnsi="Times New Roman" w:cs="Times New Roman"/>
          <w:sz w:val="24"/>
          <w:szCs w:val="24"/>
          <w:lang w:val="es-ES"/>
        </w:rPr>
        <w:t>,</w:t>
      </w:r>
      <w:r w:rsidR="00E316E8" w:rsidRPr="00A13491">
        <w:rPr>
          <w:rFonts w:ascii="Times New Roman" w:hAnsi="Times New Roman" w:cs="Times New Roman"/>
          <w:sz w:val="24"/>
          <w:szCs w:val="24"/>
          <w:lang w:val="es-ES"/>
        </w:rPr>
        <w:t xml:space="preserve"> la auténtica racionalidad es una vida guiada por </w:t>
      </w:r>
      <w:r w:rsidR="00E316E8" w:rsidRPr="00167D6B">
        <w:rPr>
          <w:rFonts w:ascii="Times New Roman" w:hAnsi="Times New Roman" w:cs="Times New Roman"/>
          <w:i/>
          <w:sz w:val="24"/>
          <w:szCs w:val="24"/>
          <w:lang w:val="es-ES"/>
        </w:rPr>
        <w:t>princ</w:t>
      </w:r>
      <w:r w:rsidR="0078351F" w:rsidRPr="00167D6B">
        <w:rPr>
          <w:rFonts w:ascii="Times New Roman" w:hAnsi="Times New Roman" w:cs="Times New Roman"/>
          <w:i/>
          <w:sz w:val="24"/>
          <w:szCs w:val="24"/>
          <w:lang w:val="es-ES"/>
        </w:rPr>
        <w:t>ipios auténticos</w:t>
      </w:r>
      <w:r w:rsidR="0078351F">
        <w:rPr>
          <w:rFonts w:ascii="Times New Roman" w:hAnsi="Times New Roman" w:cs="Times New Roman"/>
          <w:sz w:val="24"/>
          <w:szCs w:val="24"/>
          <w:lang w:val="es-ES"/>
        </w:rPr>
        <w:t xml:space="preserve"> </w:t>
      </w:r>
      <w:r w:rsidR="00167D6B">
        <w:rPr>
          <w:rFonts w:ascii="Times New Roman" w:hAnsi="Times New Roman" w:cs="Times New Roman"/>
          <w:sz w:val="24"/>
          <w:szCs w:val="24"/>
          <w:lang w:val="es-ES"/>
        </w:rPr>
        <w:t xml:space="preserve">(evidentes) </w:t>
      </w:r>
      <w:r w:rsidR="0078351F">
        <w:rPr>
          <w:rFonts w:ascii="Times New Roman" w:hAnsi="Times New Roman" w:cs="Times New Roman"/>
          <w:sz w:val="24"/>
          <w:szCs w:val="24"/>
          <w:lang w:val="es-ES"/>
        </w:rPr>
        <w:t xml:space="preserve">o lo que es lo mismo, racionales. </w:t>
      </w:r>
    </w:p>
    <w:p w:rsidR="002A73EA" w:rsidRPr="00341C45" w:rsidRDefault="0008281D" w:rsidP="00341C45">
      <w:pPr>
        <w:spacing w:line="360" w:lineRule="auto"/>
        <w:ind w:left="708" w:firstLine="708"/>
        <w:jc w:val="both"/>
        <w:rPr>
          <w:rFonts w:ascii="Times New Roman" w:hAnsi="Times New Roman" w:cs="Times New Roman"/>
          <w:sz w:val="24"/>
          <w:szCs w:val="24"/>
        </w:rPr>
      </w:pPr>
      <w:r w:rsidRPr="00A13491">
        <w:rPr>
          <w:rFonts w:ascii="Times New Roman" w:hAnsi="Times New Roman" w:cs="Times New Roman"/>
          <w:sz w:val="24"/>
          <w:szCs w:val="24"/>
        </w:rPr>
        <w:t xml:space="preserve">“Dès son tout premier début la philosophie a toujours eu l’ambition d’être une science rigoureuse, et même d’être la science </w:t>
      </w:r>
      <w:r w:rsidR="002A73EA" w:rsidRPr="00A13491">
        <w:rPr>
          <w:rFonts w:ascii="Times New Roman" w:hAnsi="Times New Roman" w:cs="Times New Roman"/>
          <w:sz w:val="24"/>
          <w:szCs w:val="24"/>
        </w:rPr>
        <w:t>qui satisfait aux exigences théoriques les plus élevées et permet, dans une perspective éthique-religieuse, qu’on puisse mener une vie obéissante aux normes pures de la raison »</w:t>
      </w:r>
      <w:r w:rsidR="0078351F">
        <w:rPr>
          <w:rStyle w:val="Refdenotaalpie"/>
          <w:rFonts w:ascii="Times New Roman" w:hAnsi="Times New Roman" w:cs="Times New Roman"/>
          <w:sz w:val="24"/>
          <w:szCs w:val="24"/>
        </w:rPr>
        <w:footnoteReference w:id="28"/>
      </w:r>
      <w:sdt>
        <w:sdtPr>
          <w:rPr>
            <w:rFonts w:ascii="Times New Roman" w:hAnsi="Times New Roman" w:cs="Times New Roman"/>
            <w:sz w:val="24"/>
            <w:szCs w:val="24"/>
          </w:rPr>
          <w:id w:val="-512301220"/>
          <w:citation/>
        </w:sdtPr>
        <w:sdtEndPr/>
        <w:sdtContent>
          <w:r w:rsidR="002A73EA" w:rsidRPr="00A13491">
            <w:rPr>
              <w:rFonts w:ascii="Times New Roman" w:hAnsi="Times New Roman" w:cs="Times New Roman"/>
              <w:sz w:val="24"/>
              <w:szCs w:val="24"/>
            </w:rPr>
            <w:fldChar w:fldCharType="begin"/>
          </w:r>
          <w:r w:rsidR="002A73EA" w:rsidRPr="00A13491">
            <w:rPr>
              <w:rFonts w:ascii="Times New Roman" w:hAnsi="Times New Roman" w:cs="Times New Roman"/>
              <w:sz w:val="24"/>
              <w:szCs w:val="24"/>
            </w:rPr>
            <w:instrText xml:space="preserve"> CITATION Edm89 \l 3082 </w:instrText>
          </w:r>
          <w:r w:rsidR="002A73EA" w:rsidRPr="00A13491">
            <w:rPr>
              <w:rFonts w:ascii="Times New Roman" w:hAnsi="Times New Roman" w:cs="Times New Roman"/>
              <w:sz w:val="24"/>
              <w:szCs w:val="24"/>
            </w:rPr>
            <w:fldChar w:fldCharType="separate"/>
          </w:r>
          <w:r w:rsidR="00D1756B" w:rsidRPr="00341C45">
            <w:rPr>
              <w:rFonts w:ascii="Times New Roman" w:hAnsi="Times New Roman" w:cs="Times New Roman"/>
              <w:i/>
              <w:noProof/>
              <w:sz w:val="24"/>
              <w:szCs w:val="24"/>
            </w:rPr>
            <w:t xml:space="preserve"> (Husserl, La philosophie comme science rigoureuse</w:t>
          </w:r>
          <w:r w:rsidR="00D1756B" w:rsidRPr="00D1756B">
            <w:rPr>
              <w:rFonts w:ascii="Times New Roman" w:hAnsi="Times New Roman" w:cs="Times New Roman"/>
              <w:noProof/>
              <w:sz w:val="24"/>
              <w:szCs w:val="24"/>
            </w:rPr>
            <w:t xml:space="preserve"> , 1989 )</w:t>
          </w:r>
          <w:r w:rsidR="002A73EA" w:rsidRPr="00A13491">
            <w:rPr>
              <w:rFonts w:ascii="Times New Roman" w:hAnsi="Times New Roman" w:cs="Times New Roman"/>
              <w:sz w:val="24"/>
              <w:szCs w:val="24"/>
            </w:rPr>
            <w:fldChar w:fldCharType="end"/>
          </w:r>
        </w:sdtContent>
      </w:sdt>
      <w:r w:rsidR="002A73EA" w:rsidRPr="00A13491">
        <w:rPr>
          <w:rFonts w:ascii="Times New Roman" w:hAnsi="Times New Roman" w:cs="Times New Roman"/>
          <w:sz w:val="24"/>
          <w:szCs w:val="24"/>
        </w:rPr>
        <w:t xml:space="preserve">. </w:t>
      </w:r>
    </w:p>
    <w:p w:rsidR="0040581C" w:rsidRPr="00A13491" w:rsidRDefault="00167D6B" w:rsidP="0040581C">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A esto Husserl añade : </w:t>
      </w:r>
    </w:p>
    <w:p w:rsidR="0040581C" w:rsidRPr="00A13491" w:rsidRDefault="0040581C" w:rsidP="00341C45">
      <w:pPr>
        <w:autoSpaceDE w:val="0"/>
        <w:autoSpaceDN w:val="0"/>
        <w:adjustRightInd w:val="0"/>
        <w:spacing w:after="0" w:line="360" w:lineRule="auto"/>
        <w:ind w:left="708" w:firstLine="708"/>
        <w:jc w:val="both"/>
        <w:rPr>
          <w:rFonts w:ascii="Times New Roman" w:hAnsi="Times New Roman" w:cs="Times New Roman"/>
          <w:sz w:val="24"/>
          <w:szCs w:val="24"/>
        </w:rPr>
      </w:pPr>
      <w:r w:rsidRPr="00A13491">
        <w:rPr>
          <w:rFonts w:ascii="Times New Roman" w:hAnsi="Times New Roman" w:cs="Times New Roman"/>
          <w:sz w:val="24"/>
          <w:szCs w:val="24"/>
        </w:rPr>
        <w:t xml:space="preserve">« Une telle justification et une telle critique s’effectuent sous la forme d’un processus de connaissance, et plus exactement, selon Socrate, comme un retour </w:t>
      </w:r>
      <w:r w:rsidR="00132F86" w:rsidRPr="00A13491">
        <w:rPr>
          <w:rFonts w:ascii="Times New Roman" w:hAnsi="Times New Roman" w:cs="Times New Roman"/>
          <w:sz w:val="24"/>
          <w:szCs w:val="24"/>
        </w:rPr>
        <w:t>méthodique à la source originaire de toute légitimité et de sa connaissance : pour nous exprimer dans notre propre langage – par le retour à la clarté absolue, à l’ « intellection », à l’ « évidence »</w:t>
      </w:r>
      <w:r w:rsidR="00E23BD2">
        <w:rPr>
          <w:rFonts w:ascii="Times New Roman" w:hAnsi="Times New Roman" w:cs="Times New Roman"/>
          <w:sz w:val="24"/>
          <w:szCs w:val="24"/>
        </w:rPr>
        <w:t> »</w:t>
      </w:r>
      <w:r w:rsidR="00E23BD2">
        <w:rPr>
          <w:rStyle w:val="Refdenotaalpie"/>
          <w:rFonts w:ascii="Times New Roman" w:hAnsi="Times New Roman" w:cs="Times New Roman"/>
          <w:sz w:val="24"/>
          <w:szCs w:val="24"/>
        </w:rPr>
        <w:footnoteReference w:id="29"/>
      </w:r>
      <w:sdt>
        <w:sdtPr>
          <w:rPr>
            <w:rFonts w:ascii="Times New Roman" w:hAnsi="Times New Roman" w:cs="Times New Roman"/>
            <w:sz w:val="24"/>
            <w:szCs w:val="24"/>
          </w:rPr>
          <w:id w:val="-1434669162"/>
          <w:citation/>
        </w:sdtPr>
        <w:sdtEndPr/>
        <w:sdtContent>
          <w:r w:rsidR="00132F86" w:rsidRPr="00A13491">
            <w:rPr>
              <w:rFonts w:ascii="Times New Roman" w:hAnsi="Times New Roman" w:cs="Times New Roman"/>
              <w:sz w:val="24"/>
              <w:szCs w:val="24"/>
            </w:rPr>
            <w:fldChar w:fldCharType="begin"/>
          </w:r>
          <w:r w:rsidR="00132F86" w:rsidRPr="00A13491">
            <w:rPr>
              <w:rFonts w:ascii="Times New Roman" w:hAnsi="Times New Roman" w:cs="Times New Roman"/>
              <w:sz w:val="24"/>
              <w:szCs w:val="24"/>
            </w:rPr>
            <w:instrText xml:space="preserve">CITATION Edm702 \p 12 \l 3082 </w:instrText>
          </w:r>
          <w:r w:rsidR="00132F86" w:rsidRPr="00A13491">
            <w:rPr>
              <w:rFonts w:ascii="Times New Roman" w:hAnsi="Times New Roman" w:cs="Times New Roman"/>
              <w:sz w:val="24"/>
              <w:szCs w:val="24"/>
            </w:rPr>
            <w:fldChar w:fldCharType="separate"/>
          </w:r>
          <w:r w:rsidR="00D1756B">
            <w:rPr>
              <w:rFonts w:ascii="Times New Roman" w:hAnsi="Times New Roman" w:cs="Times New Roman"/>
              <w:noProof/>
              <w:sz w:val="24"/>
              <w:szCs w:val="24"/>
            </w:rPr>
            <w:t xml:space="preserve"> </w:t>
          </w:r>
          <w:r w:rsidR="00D1756B" w:rsidRPr="00D1756B">
            <w:rPr>
              <w:rFonts w:ascii="Times New Roman" w:hAnsi="Times New Roman" w:cs="Times New Roman"/>
              <w:noProof/>
              <w:sz w:val="24"/>
              <w:szCs w:val="24"/>
            </w:rPr>
            <w:t>(</w:t>
          </w:r>
          <w:r w:rsidR="00D1756B" w:rsidRPr="00341C45">
            <w:rPr>
              <w:rFonts w:ascii="Times New Roman" w:hAnsi="Times New Roman" w:cs="Times New Roman"/>
              <w:i/>
              <w:noProof/>
              <w:sz w:val="24"/>
              <w:szCs w:val="24"/>
            </w:rPr>
            <w:t>Husserl, Philosophie Première</w:t>
          </w:r>
          <w:r w:rsidR="00D1756B" w:rsidRPr="00D1756B">
            <w:rPr>
              <w:rFonts w:ascii="Times New Roman" w:hAnsi="Times New Roman" w:cs="Times New Roman"/>
              <w:noProof/>
              <w:sz w:val="24"/>
              <w:szCs w:val="24"/>
            </w:rPr>
            <w:t xml:space="preserve"> , 1970 , pág. 12)</w:t>
          </w:r>
          <w:r w:rsidR="00132F86" w:rsidRPr="00A13491">
            <w:rPr>
              <w:rFonts w:ascii="Times New Roman" w:hAnsi="Times New Roman" w:cs="Times New Roman"/>
              <w:sz w:val="24"/>
              <w:szCs w:val="24"/>
            </w:rPr>
            <w:fldChar w:fldCharType="end"/>
          </w:r>
        </w:sdtContent>
      </w:sdt>
      <w:r w:rsidR="00132F86" w:rsidRPr="00A13491">
        <w:rPr>
          <w:rFonts w:ascii="Times New Roman" w:hAnsi="Times New Roman" w:cs="Times New Roman"/>
          <w:sz w:val="24"/>
          <w:szCs w:val="24"/>
        </w:rPr>
        <w:t>.</w:t>
      </w:r>
    </w:p>
    <w:p w:rsidR="00132F86" w:rsidRPr="00A13491" w:rsidRDefault="00132F86" w:rsidP="00167D6B">
      <w:pPr>
        <w:autoSpaceDE w:val="0"/>
        <w:autoSpaceDN w:val="0"/>
        <w:adjustRightInd w:val="0"/>
        <w:spacing w:after="0" w:line="360" w:lineRule="auto"/>
        <w:jc w:val="both"/>
        <w:rPr>
          <w:rFonts w:ascii="Times New Roman" w:hAnsi="Times New Roman" w:cs="Times New Roman"/>
          <w:sz w:val="24"/>
          <w:szCs w:val="24"/>
          <w:lang w:val="es-ES"/>
        </w:rPr>
      </w:pPr>
      <w:r w:rsidRPr="00A13491">
        <w:rPr>
          <w:rFonts w:ascii="Times New Roman" w:hAnsi="Times New Roman" w:cs="Times New Roman"/>
          <w:sz w:val="24"/>
          <w:szCs w:val="24"/>
          <w:lang w:val="es-ES"/>
        </w:rPr>
        <w:t xml:space="preserve">El saber auténtico y la filosofía no son una teoría hipotético-deductiva, sino una evidencia perfecta. De hecho, Platón toma la idea de que el verdadero saber es poder </w:t>
      </w:r>
      <w:r w:rsidR="00E316E8" w:rsidRPr="00A13491">
        <w:rPr>
          <w:rFonts w:ascii="Times New Roman" w:hAnsi="Times New Roman" w:cs="Times New Roman"/>
          <w:sz w:val="24"/>
          <w:szCs w:val="24"/>
          <w:lang w:val="es-ES"/>
        </w:rPr>
        <w:t>despejar todo lo que no deja ver</w:t>
      </w:r>
      <w:r w:rsidRPr="00A13491">
        <w:rPr>
          <w:rFonts w:ascii="Times New Roman" w:hAnsi="Times New Roman" w:cs="Times New Roman"/>
          <w:sz w:val="24"/>
          <w:szCs w:val="24"/>
          <w:lang w:val="es-ES"/>
        </w:rPr>
        <w:t xml:space="preserve"> a las cosas en sí mismas</w:t>
      </w:r>
      <w:r w:rsidR="00E23BD2">
        <w:rPr>
          <w:rFonts w:ascii="Times New Roman" w:hAnsi="Times New Roman" w:cs="Times New Roman"/>
          <w:sz w:val="24"/>
          <w:szCs w:val="24"/>
          <w:lang w:val="es-ES"/>
        </w:rPr>
        <w:t xml:space="preserve"> y finalmente lograr contemplar el </w:t>
      </w:r>
      <w:r w:rsidR="00E23BD2" w:rsidRPr="00167D6B">
        <w:rPr>
          <w:rFonts w:ascii="Times New Roman" w:hAnsi="Times New Roman" w:cs="Times New Roman"/>
          <w:i/>
          <w:sz w:val="24"/>
          <w:szCs w:val="24"/>
          <w:lang w:val="es-ES"/>
        </w:rPr>
        <w:t>eidos</w:t>
      </w:r>
      <w:r w:rsidR="00E23BD2">
        <w:rPr>
          <w:rFonts w:ascii="Times New Roman" w:hAnsi="Times New Roman" w:cs="Times New Roman"/>
          <w:sz w:val="24"/>
          <w:szCs w:val="24"/>
          <w:lang w:val="es-ES"/>
        </w:rPr>
        <w:t xml:space="preserve"> o las esencias.</w:t>
      </w:r>
      <w:r w:rsidR="00E316E8" w:rsidRPr="00A13491">
        <w:rPr>
          <w:rFonts w:ascii="Times New Roman" w:hAnsi="Times New Roman" w:cs="Times New Roman"/>
          <w:sz w:val="24"/>
          <w:szCs w:val="24"/>
          <w:lang w:val="es-ES"/>
        </w:rPr>
        <w:t xml:space="preserve"> Aquellos que pueden</w:t>
      </w:r>
      <w:r w:rsidRPr="00A13491">
        <w:rPr>
          <w:rFonts w:ascii="Times New Roman" w:hAnsi="Times New Roman" w:cs="Times New Roman"/>
          <w:sz w:val="24"/>
          <w:szCs w:val="24"/>
          <w:lang w:val="es-ES"/>
        </w:rPr>
        <w:t xml:space="preserve"> ver las cosas en sí mism</w:t>
      </w:r>
      <w:r w:rsidR="00E316E8" w:rsidRPr="00A13491">
        <w:rPr>
          <w:rFonts w:ascii="Times New Roman" w:hAnsi="Times New Roman" w:cs="Times New Roman"/>
          <w:sz w:val="24"/>
          <w:szCs w:val="24"/>
          <w:lang w:val="es-ES"/>
        </w:rPr>
        <w:t>as, el ser de las cosas, sólo aquellos poseen</w:t>
      </w:r>
      <w:r w:rsidRPr="00A13491">
        <w:rPr>
          <w:rFonts w:ascii="Times New Roman" w:hAnsi="Times New Roman" w:cs="Times New Roman"/>
          <w:sz w:val="24"/>
          <w:szCs w:val="24"/>
          <w:lang w:val="es-ES"/>
        </w:rPr>
        <w:t xml:space="preserve"> la verdadera ciencia y vive</w:t>
      </w:r>
      <w:r w:rsidR="00E23BD2">
        <w:rPr>
          <w:rFonts w:ascii="Times New Roman" w:hAnsi="Times New Roman" w:cs="Times New Roman"/>
          <w:sz w:val="24"/>
          <w:szCs w:val="24"/>
          <w:lang w:val="es-ES"/>
        </w:rPr>
        <w:t>n felices</w:t>
      </w:r>
      <w:r w:rsidRPr="00A13491">
        <w:rPr>
          <w:rFonts w:ascii="Times New Roman" w:hAnsi="Times New Roman" w:cs="Times New Roman"/>
          <w:sz w:val="24"/>
          <w:szCs w:val="24"/>
          <w:lang w:val="es-ES"/>
        </w:rPr>
        <w:t xml:space="preserve"> porque vive</w:t>
      </w:r>
      <w:r w:rsidR="00E316E8" w:rsidRPr="00A13491">
        <w:rPr>
          <w:rFonts w:ascii="Times New Roman" w:hAnsi="Times New Roman" w:cs="Times New Roman"/>
          <w:sz w:val="24"/>
          <w:szCs w:val="24"/>
          <w:lang w:val="es-ES"/>
        </w:rPr>
        <w:t>n</w:t>
      </w:r>
      <w:r w:rsidRPr="00A13491">
        <w:rPr>
          <w:rFonts w:ascii="Times New Roman" w:hAnsi="Times New Roman" w:cs="Times New Roman"/>
          <w:sz w:val="24"/>
          <w:szCs w:val="24"/>
          <w:lang w:val="es-ES"/>
        </w:rPr>
        <w:t xml:space="preserve"> bajo las reglas de la razón. </w:t>
      </w:r>
      <w:r w:rsidR="00A71DEE" w:rsidRPr="00A13491">
        <w:rPr>
          <w:rFonts w:ascii="Times New Roman" w:hAnsi="Times New Roman" w:cs="Times New Roman"/>
          <w:sz w:val="24"/>
          <w:szCs w:val="24"/>
          <w:lang w:val="es-ES"/>
        </w:rPr>
        <w:t>Sólo una ciencia comprendida de ese modo tiene una validez apodíctica, definitiva</w:t>
      </w:r>
      <w:r w:rsidR="00A71DEE" w:rsidRPr="00A13491">
        <w:rPr>
          <w:rStyle w:val="Refdenotaalpie"/>
          <w:rFonts w:ascii="Times New Roman" w:hAnsi="Times New Roman" w:cs="Times New Roman"/>
          <w:sz w:val="24"/>
          <w:szCs w:val="24"/>
          <w:lang w:val="es-ES"/>
        </w:rPr>
        <w:footnoteReference w:id="30"/>
      </w:r>
      <w:r w:rsidR="00E316E8" w:rsidRPr="00A13491">
        <w:rPr>
          <w:rFonts w:ascii="Times New Roman" w:hAnsi="Times New Roman" w:cs="Times New Roman"/>
          <w:sz w:val="24"/>
          <w:szCs w:val="24"/>
          <w:lang w:val="es-ES"/>
        </w:rPr>
        <w:t>. Por lo tanto, la filosofía de Husserl es un</w:t>
      </w:r>
      <w:r w:rsidR="006F393A">
        <w:rPr>
          <w:rFonts w:ascii="Times New Roman" w:hAnsi="Times New Roman" w:cs="Times New Roman"/>
          <w:sz w:val="24"/>
          <w:szCs w:val="24"/>
          <w:lang w:val="es-ES"/>
        </w:rPr>
        <w:t xml:space="preserve"> método que permite</w:t>
      </w:r>
      <w:r w:rsidR="00E316E8" w:rsidRPr="00A13491">
        <w:rPr>
          <w:rFonts w:ascii="Times New Roman" w:hAnsi="Times New Roman" w:cs="Times New Roman"/>
          <w:sz w:val="24"/>
          <w:szCs w:val="24"/>
          <w:lang w:val="es-ES"/>
        </w:rPr>
        <w:t xml:space="preserve"> encontrar o despejar los verdaderos principios de racionalidad auténtica. </w:t>
      </w:r>
      <w:r w:rsidR="00167D6B">
        <w:rPr>
          <w:rFonts w:ascii="Times New Roman" w:hAnsi="Times New Roman" w:cs="Times New Roman"/>
          <w:sz w:val="24"/>
          <w:szCs w:val="24"/>
          <w:lang w:val="es-ES"/>
        </w:rPr>
        <w:t xml:space="preserve">La idea platónica de la filosofía como una ciencia auténtica, que parte de principios absolutamente evidentes y racionales es lo que Husserl toma de Platón para hacer de la fenomenología una ciencia filosófica y tratar de responder a la pregunta del darse de mundo a la consciencia. </w:t>
      </w:r>
    </w:p>
    <w:p w:rsidR="00A71DEE" w:rsidRPr="00A13491" w:rsidRDefault="00A71DEE" w:rsidP="00605F62">
      <w:pPr>
        <w:autoSpaceDE w:val="0"/>
        <w:autoSpaceDN w:val="0"/>
        <w:adjustRightInd w:val="0"/>
        <w:spacing w:after="0" w:line="360" w:lineRule="auto"/>
        <w:jc w:val="both"/>
        <w:rPr>
          <w:rFonts w:ascii="Times New Roman" w:hAnsi="Times New Roman" w:cs="Times New Roman"/>
          <w:sz w:val="24"/>
          <w:szCs w:val="24"/>
          <w:lang w:val="es-ES"/>
        </w:rPr>
      </w:pPr>
      <w:r w:rsidRPr="00A13491">
        <w:rPr>
          <w:rFonts w:ascii="Times New Roman" w:hAnsi="Times New Roman" w:cs="Times New Roman"/>
          <w:sz w:val="24"/>
          <w:szCs w:val="24"/>
          <w:lang w:val="es-ES"/>
        </w:rPr>
        <w:t xml:space="preserve">Otro de los pensadores a quien Husserl le rinde homenaje es Rene Descartes, puesto que es </w:t>
      </w:r>
      <w:r w:rsidR="004E7C78" w:rsidRPr="00A13491">
        <w:rPr>
          <w:rFonts w:ascii="Times New Roman" w:hAnsi="Times New Roman" w:cs="Times New Roman"/>
          <w:sz w:val="24"/>
          <w:szCs w:val="24"/>
          <w:lang w:val="es-ES"/>
        </w:rPr>
        <w:t xml:space="preserve">él, </w:t>
      </w:r>
      <w:r w:rsidRPr="00A13491">
        <w:rPr>
          <w:rFonts w:ascii="Times New Roman" w:hAnsi="Times New Roman" w:cs="Times New Roman"/>
          <w:sz w:val="24"/>
          <w:szCs w:val="24"/>
          <w:lang w:val="es-ES"/>
        </w:rPr>
        <w:t>quien postula la necesidad de que la auténtica ciencia debe tener un comienzo o un fundamento absolu</w:t>
      </w:r>
      <w:r w:rsidR="006F393A">
        <w:rPr>
          <w:rFonts w:ascii="Times New Roman" w:hAnsi="Times New Roman" w:cs="Times New Roman"/>
          <w:sz w:val="24"/>
          <w:szCs w:val="24"/>
          <w:lang w:val="es-ES"/>
        </w:rPr>
        <w:t xml:space="preserve">tamente indudable. De hecho, Descartes </w:t>
      </w:r>
      <w:r w:rsidRPr="00A13491">
        <w:rPr>
          <w:rFonts w:ascii="Times New Roman" w:hAnsi="Times New Roman" w:cs="Times New Roman"/>
          <w:sz w:val="24"/>
          <w:szCs w:val="24"/>
          <w:lang w:val="es-ES"/>
        </w:rPr>
        <w:t>afirma que</w:t>
      </w:r>
      <w:r w:rsidR="006F393A">
        <w:rPr>
          <w:rFonts w:ascii="Times New Roman" w:hAnsi="Times New Roman" w:cs="Times New Roman"/>
          <w:sz w:val="24"/>
          <w:szCs w:val="24"/>
          <w:lang w:val="es-ES"/>
        </w:rPr>
        <w:t xml:space="preserve"> </w:t>
      </w:r>
      <w:r w:rsidRPr="00A13491">
        <w:rPr>
          <w:rFonts w:ascii="Times New Roman" w:hAnsi="Times New Roman" w:cs="Times New Roman"/>
          <w:sz w:val="24"/>
          <w:szCs w:val="24"/>
          <w:lang w:val="es-ES"/>
        </w:rPr>
        <w:t>para llegar al verdadero conocimiento es necesario encontrar una verdad definitiva que sirva de fundamento y de la cual pueda</w:t>
      </w:r>
      <w:r w:rsidR="00733F48" w:rsidRPr="00A13491">
        <w:rPr>
          <w:rFonts w:ascii="Times New Roman" w:hAnsi="Times New Roman" w:cs="Times New Roman"/>
          <w:sz w:val="24"/>
          <w:szCs w:val="24"/>
          <w:lang w:val="es-ES"/>
        </w:rPr>
        <w:t>n</w:t>
      </w:r>
      <w:r w:rsidRPr="00A13491">
        <w:rPr>
          <w:rFonts w:ascii="Times New Roman" w:hAnsi="Times New Roman" w:cs="Times New Roman"/>
          <w:sz w:val="24"/>
          <w:szCs w:val="24"/>
          <w:lang w:val="es-ES"/>
        </w:rPr>
        <w:t xml:space="preserve"> deducirse las demás verdades científicas. </w:t>
      </w:r>
      <w:r w:rsidR="00B81964" w:rsidRPr="00A13491">
        <w:rPr>
          <w:rFonts w:ascii="Times New Roman" w:hAnsi="Times New Roman" w:cs="Times New Roman"/>
          <w:sz w:val="24"/>
          <w:szCs w:val="24"/>
          <w:lang w:val="es-ES"/>
        </w:rPr>
        <w:t xml:space="preserve">Para tal objetivo es necesario echar por tierra todas las verdades ingenuamente sostenidas y dar un nuevo comienzo a la ciencia verdadera. </w:t>
      </w:r>
    </w:p>
    <w:p w:rsidR="00997F1A" w:rsidRDefault="00997F1A" w:rsidP="00341C45">
      <w:pPr>
        <w:autoSpaceDE w:val="0"/>
        <w:autoSpaceDN w:val="0"/>
        <w:adjustRightInd w:val="0"/>
        <w:spacing w:after="0" w:line="360" w:lineRule="auto"/>
        <w:ind w:left="708" w:firstLine="708"/>
        <w:jc w:val="both"/>
        <w:rPr>
          <w:rFonts w:ascii="Times New Roman" w:hAnsi="Times New Roman" w:cs="Times New Roman"/>
          <w:sz w:val="24"/>
          <w:szCs w:val="24"/>
        </w:rPr>
      </w:pPr>
      <w:r w:rsidRPr="00A13491">
        <w:rPr>
          <w:rFonts w:ascii="Times New Roman" w:hAnsi="Times New Roman" w:cs="Times New Roman"/>
          <w:sz w:val="24"/>
          <w:szCs w:val="24"/>
        </w:rPr>
        <w:t xml:space="preserve">«Ses </w:t>
      </w:r>
      <w:r w:rsidRPr="00A13491">
        <w:rPr>
          <w:rFonts w:ascii="Times New Roman" w:hAnsi="Times New Roman" w:cs="Times New Roman"/>
          <w:i/>
          <w:sz w:val="24"/>
          <w:szCs w:val="24"/>
        </w:rPr>
        <w:t>Meditations de prima philosophia </w:t>
      </w:r>
      <w:r w:rsidRPr="00A13491">
        <w:rPr>
          <w:rFonts w:ascii="Times New Roman" w:hAnsi="Times New Roman" w:cs="Times New Roman"/>
          <w:sz w:val="24"/>
          <w:szCs w:val="24"/>
        </w:rPr>
        <w:t>r</w:t>
      </w:r>
      <w:r w:rsidR="00B81964" w:rsidRPr="00A13491">
        <w:rPr>
          <w:rFonts w:ascii="Times New Roman" w:hAnsi="Times New Roman" w:cs="Times New Roman"/>
          <w:sz w:val="24"/>
          <w:szCs w:val="24"/>
        </w:rPr>
        <w:t xml:space="preserve">eprésentent dans l’histoire de la philosophie un commencement absolument nouveau, et cela parce qu’elles constituent la tentative, conduite avec radicalisme inconnu jusque-là, pour découvrir </w:t>
      </w:r>
      <w:r w:rsidRPr="00A13491">
        <w:rPr>
          <w:rFonts w:ascii="Times New Roman" w:hAnsi="Times New Roman" w:cs="Times New Roman"/>
          <w:sz w:val="24"/>
          <w:szCs w:val="24"/>
        </w:rPr>
        <w:t>le commencement absolument nécessaire de la philosophie et qu’elles le trouvent dans la connaissance de soi absolue et entièrement pure »</w:t>
      </w:r>
      <w:sdt>
        <w:sdtPr>
          <w:rPr>
            <w:rFonts w:ascii="Times New Roman" w:hAnsi="Times New Roman" w:cs="Times New Roman"/>
            <w:sz w:val="24"/>
            <w:szCs w:val="24"/>
          </w:rPr>
          <w:id w:val="-935978943"/>
          <w:citation/>
        </w:sdtPr>
        <w:sdtEndPr/>
        <w:sdtContent>
          <w:r w:rsidRPr="00A13491">
            <w:rPr>
              <w:rFonts w:ascii="Times New Roman" w:hAnsi="Times New Roman" w:cs="Times New Roman"/>
              <w:sz w:val="24"/>
              <w:szCs w:val="24"/>
            </w:rPr>
            <w:fldChar w:fldCharType="begin"/>
          </w:r>
          <w:r w:rsidRPr="00A13491">
            <w:rPr>
              <w:rFonts w:ascii="Times New Roman" w:hAnsi="Times New Roman" w:cs="Times New Roman"/>
              <w:sz w:val="24"/>
              <w:szCs w:val="24"/>
            </w:rPr>
            <w:instrText xml:space="preserve">CITATION Edm702 \p 10 \l 3082 </w:instrText>
          </w:r>
          <w:r w:rsidRPr="00A13491">
            <w:rPr>
              <w:rFonts w:ascii="Times New Roman" w:hAnsi="Times New Roman" w:cs="Times New Roman"/>
              <w:sz w:val="24"/>
              <w:szCs w:val="24"/>
            </w:rPr>
            <w:fldChar w:fldCharType="separate"/>
          </w:r>
          <w:r w:rsidR="00D1756B" w:rsidRPr="00341C45">
            <w:rPr>
              <w:rFonts w:ascii="Times New Roman" w:hAnsi="Times New Roman" w:cs="Times New Roman"/>
              <w:i/>
              <w:noProof/>
              <w:sz w:val="24"/>
              <w:szCs w:val="24"/>
            </w:rPr>
            <w:t xml:space="preserve"> (Husserl, Philosophie Première</w:t>
          </w:r>
          <w:r w:rsidR="00D1756B" w:rsidRPr="00D1756B">
            <w:rPr>
              <w:rFonts w:ascii="Times New Roman" w:hAnsi="Times New Roman" w:cs="Times New Roman"/>
              <w:noProof/>
              <w:sz w:val="24"/>
              <w:szCs w:val="24"/>
            </w:rPr>
            <w:t xml:space="preserve"> , 1970 , pág. 10)</w:t>
          </w:r>
          <w:r w:rsidRPr="00A13491">
            <w:rPr>
              <w:rFonts w:ascii="Times New Roman" w:hAnsi="Times New Roman" w:cs="Times New Roman"/>
              <w:sz w:val="24"/>
              <w:szCs w:val="24"/>
            </w:rPr>
            <w:fldChar w:fldCharType="end"/>
          </w:r>
        </w:sdtContent>
      </w:sdt>
      <w:r w:rsidR="00752884" w:rsidRPr="00A13491">
        <w:rPr>
          <w:rStyle w:val="Refdenotaalpie"/>
          <w:rFonts w:ascii="Times New Roman" w:hAnsi="Times New Roman" w:cs="Times New Roman"/>
          <w:sz w:val="24"/>
          <w:szCs w:val="24"/>
        </w:rPr>
        <w:footnoteReference w:id="31"/>
      </w:r>
      <w:r w:rsidR="00341C45">
        <w:rPr>
          <w:rFonts w:ascii="Times New Roman" w:hAnsi="Times New Roman" w:cs="Times New Roman"/>
          <w:sz w:val="24"/>
          <w:szCs w:val="24"/>
        </w:rPr>
        <w:t xml:space="preserve"> </w:t>
      </w:r>
    </w:p>
    <w:p w:rsidR="00605F62" w:rsidRPr="00A13491" w:rsidRDefault="00997F1A" w:rsidP="00605F62">
      <w:pPr>
        <w:autoSpaceDE w:val="0"/>
        <w:autoSpaceDN w:val="0"/>
        <w:adjustRightInd w:val="0"/>
        <w:spacing w:after="0" w:line="360" w:lineRule="auto"/>
        <w:jc w:val="both"/>
        <w:rPr>
          <w:rFonts w:ascii="Times New Roman" w:hAnsi="Times New Roman" w:cs="Times New Roman"/>
          <w:sz w:val="24"/>
          <w:szCs w:val="24"/>
          <w:lang w:val="es-ES"/>
        </w:rPr>
      </w:pPr>
      <w:r w:rsidRPr="00A13491">
        <w:rPr>
          <w:rFonts w:ascii="Times New Roman" w:hAnsi="Times New Roman" w:cs="Times New Roman"/>
          <w:sz w:val="24"/>
          <w:szCs w:val="24"/>
          <w:lang w:val="es-ES"/>
        </w:rPr>
        <w:t>El comienzo absolutamente necesario, absolutamente indudable y apodíctico es lo que caracteriza a la filosofía de Descartes, no dar nada por verdadero sin antes poner a prueba que es absolutamente indudable</w:t>
      </w:r>
      <w:r w:rsidR="00B000D5" w:rsidRPr="00A13491">
        <w:rPr>
          <w:rStyle w:val="Refdenotaalpie"/>
          <w:rFonts w:ascii="Times New Roman" w:hAnsi="Times New Roman" w:cs="Times New Roman"/>
          <w:sz w:val="24"/>
          <w:szCs w:val="24"/>
          <w:lang w:val="es-ES"/>
        </w:rPr>
        <w:footnoteReference w:id="32"/>
      </w:r>
      <w:r w:rsidRPr="00A13491">
        <w:rPr>
          <w:rFonts w:ascii="Times New Roman" w:hAnsi="Times New Roman" w:cs="Times New Roman"/>
          <w:sz w:val="24"/>
          <w:szCs w:val="24"/>
          <w:lang w:val="es-ES"/>
        </w:rPr>
        <w:t>. Sentar la filosofía sobre un nuevo comienzo, dejando de lado todos los prejuicio</w:t>
      </w:r>
      <w:r w:rsidR="00B000D5" w:rsidRPr="00A13491">
        <w:rPr>
          <w:rFonts w:ascii="Times New Roman" w:hAnsi="Times New Roman" w:cs="Times New Roman"/>
          <w:sz w:val="24"/>
          <w:szCs w:val="24"/>
          <w:lang w:val="es-ES"/>
        </w:rPr>
        <w:t xml:space="preserve">s </w:t>
      </w:r>
      <w:r w:rsidR="00733F48" w:rsidRPr="00A13491">
        <w:rPr>
          <w:rFonts w:ascii="Times New Roman" w:hAnsi="Times New Roman" w:cs="Times New Roman"/>
          <w:sz w:val="24"/>
          <w:szCs w:val="24"/>
          <w:lang w:val="es-ES"/>
        </w:rPr>
        <w:t xml:space="preserve">o dogmas </w:t>
      </w:r>
      <w:r w:rsidR="00B000D5" w:rsidRPr="00A13491">
        <w:rPr>
          <w:rFonts w:ascii="Times New Roman" w:hAnsi="Times New Roman" w:cs="Times New Roman"/>
          <w:sz w:val="24"/>
          <w:szCs w:val="24"/>
          <w:lang w:val="es-ES"/>
        </w:rPr>
        <w:t>de las anteriores filosofías. E</w:t>
      </w:r>
      <w:r w:rsidRPr="00A13491">
        <w:rPr>
          <w:rFonts w:ascii="Times New Roman" w:hAnsi="Times New Roman" w:cs="Times New Roman"/>
          <w:sz w:val="24"/>
          <w:szCs w:val="24"/>
          <w:lang w:val="es-ES"/>
        </w:rPr>
        <w:t xml:space="preserve">s decir, la modernidad empieza con Descartes por el hecho de haber realizado una verdadera </w:t>
      </w:r>
      <w:r w:rsidR="006F393A">
        <w:rPr>
          <w:rFonts w:ascii="Times New Roman" w:hAnsi="Times New Roman" w:cs="Times New Roman"/>
          <w:sz w:val="24"/>
          <w:szCs w:val="24"/>
          <w:lang w:val="es-ES"/>
        </w:rPr>
        <w:t xml:space="preserve">reforma de </w:t>
      </w:r>
      <w:r w:rsidRPr="00A13491">
        <w:rPr>
          <w:rFonts w:ascii="Times New Roman" w:hAnsi="Times New Roman" w:cs="Times New Roman"/>
          <w:sz w:val="24"/>
          <w:szCs w:val="24"/>
          <w:lang w:val="es-ES"/>
        </w:rPr>
        <w:t>la ciencia</w:t>
      </w:r>
      <w:r w:rsidR="008F579D" w:rsidRPr="00A13491">
        <w:rPr>
          <w:rStyle w:val="Refdenotaalpie"/>
          <w:rFonts w:ascii="Times New Roman" w:hAnsi="Times New Roman" w:cs="Times New Roman"/>
          <w:sz w:val="24"/>
          <w:szCs w:val="24"/>
          <w:lang w:val="es-ES"/>
        </w:rPr>
        <w:footnoteReference w:id="33"/>
      </w:r>
      <w:r w:rsidRPr="00A13491">
        <w:rPr>
          <w:rFonts w:ascii="Times New Roman" w:hAnsi="Times New Roman" w:cs="Times New Roman"/>
          <w:sz w:val="24"/>
          <w:szCs w:val="24"/>
          <w:lang w:val="es-ES"/>
        </w:rPr>
        <w:t xml:space="preserve">. Y, esta reforma es lo que rescata Husserl de la filosofía de Descartes. </w:t>
      </w:r>
    </w:p>
    <w:p w:rsidR="00084B33" w:rsidRPr="00A13491" w:rsidRDefault="00C41B32" w:rsidP="00605F62">
      <w:pPr>
        <w:autoSpaceDE w:val="0"/>
        <w:autoSpaceDN w:val="0"/>
        <w:adjustRightInd w:val="0"/>
        <w:spacing w:after="0" w:line="360" w:lineRule="auto"/>
        <w:jc w:val="both"/>
        <w:rPr>
          <w:rFonts w:ascii="Times New Roman" w:hAnsi="Times New Roman" w:cs="Times New Roman"/>
          <w:sz w:val="24"/>
          <w:szCs w:val="24"/>
          <w:lang w:val="es-ES"/>
        </w:rPr>
      </w:pPr>
      <w:r w:rsidRPr="00A13491">
        <w:rPr>
          <w:rFonts w:ascii="Times New Roman" w:hAnsi="Times New Roman" w:cs="Times New Roman"/>
          <w:sz w:val="24"/>
          <w:szCs w:val="24"/>
          <w:lang w:val="es-ES"/>
        </w:rPr>
        <w:t xml:space="preserve">El proyecto de Descartes es encontrar un fundamento apodíctico e indubitable de las ciencias, una verdad que sirva de fundamento a todas las ciencias. Para tal proyecto Descartes utiliza el método de la duda que consiste </w:t>
      </w:r>
      <w:r w:rsidR="00733F48" w:rsidRPr="00A13491">
        <w:rPr>
          <w:rFonts w:ascii="Times New Roman" w:hAnsi="Times New Roman" w:cs="Times New Roman"/>
          <w:sz w:val="24"/>
          <w:szCs w:val="24"/>
          <w:lang w:val="es-ES"/>
        </w:rPr>
        <w:t>en negar o considerar</w:t>
      </w:r>
      <w:r w:rsidR="006F393A">
        <w:rPr>
          <w:rFonts w:ascii="Times New Roman" w:hAnsi="Times New Roman" w:cs="Times New Roman"/>
          <w:sz w:val="24"/>
          <w:szCs w:val="24"/>
          <w:lang w:val="es-ES"/>
        </w:rPr>
        <w:t xml:space="preserve"> como</w:t>
      </w:r>
      <w:r w:rsidR="00733F48" w:rsidRPr="00A13491">
        <w:rPr>
          <w:rFonts w:ascii="Times New Roman" w:hAnsi="Times New Roman" w:cs="Times New Roman"/>
          <w:sz w:val="24"/>
          <w:szCs w:val="24"/>
          <w:lang w:val="es-ES"/>
        </w:rPr>
        <w:t xml:space="preserve"> </w:t>
      </w:r>
      <w:r w:rsidR="004A0841">
        <w:rPr>
          <w:rFonts w:ascii="Times New Roman" w:hAnsi="Times New Roman" w:cs="Times New Roman"/>
          <w:sz w:val="24"/>
          <w:szCs w:val="24"/>
          <w:lang w:val="es-ES"/>
        </w:rPr>
        <w:t xml:space="preserve">falso todo </w:t>
      </w:r>
      <w:r w:rsidRPr="00A13491">
        <w:rPr>
          <w:rFonts w:ascii="Times New Roman" w:hAnsi="Times New Roman" w:cs="Times New Roman"/>
          <w:sz w:val="24"/>
          <w:szCs w:val="24"/>
          <w:lang w:val="es-ES"/>
        </w:rPr>
        <w:t xml:space="preserve">aquello que puede ser objeto de duda, únicamente lo que es indubitable puede ser admitido como verdadero. </w:t>
      </w:r>
    </w:p>
    <w:p w:rsidR="00C41B32" w:rsidRPr="00A13491" w:rsidRDefault="00C41B32" w:rsidP="00341C45">
      <w:pPr>
        <w:autoSpaceDE w:val="0"/>
        <w:autoSpaceDN w:val="0"/>
        <w:adjustRightInd w:val="0"/>
        <w:spacing w:after="0" w:line="360" w:lineRule="auto"/>
        <w:ind w:left="708" w:firstLine="708"/>
        <w:jc w:val="both"/>
        <w:rPr>
          <w:rFonts w:ascii="Times New Roman" w:hAnsi="Times New Roman" w:cs="Times New Roman"/>
          <w:sz w:val="24"/>
          <w:szCs w:val="24"/>
          <w:lang w:val="es-ES"/>
        </w:rPr>
      </w:pPr>
      <w:r w:rsidRPr="00A13491">
        <w:rPr>
          <w:rFonts w:ascii="Times New Roman" w:hAnsi="Times New Roman" w:cs="Times New Roman"/>
          <w:sz w:val="24"/>
          <w:szCs w:val="24"/>
          <w:lang w:val="es-ES"/>
        </w:rPr>
        <w:t>“Ahora bien, para cumplir tal designio no me será necesario probar que estas todas son falsas, lo que acaso nunca conseguiría, sino que mientras la razón me persuada de que no debo dar más crédito a las cosas no enteramente ciertas e indubitables que a aquellas que nos parecen manifiestamente falsas, me será suficiente el más mínimo motivo de duda para rechazarlas todas”</w:t>
      </w:r>
      <w:sdt>
        <w:sdtPr>
          <w:rPr>
            <w:rFonts w:ascii="Times New Roman" w:hAnsi="Times New Roman" w:cs="Times New Roman"/>
            <w:sz w:val="24"/>
            <w:szCs w:val="24"/>
            <w:lang w:val="es-ES"/>
          </w:rPr>
          <w:id w:val="-122309972"/>
          <w:citation/>
        </w:sdtPr>
        <w:sdtEndPr/>
        <w:sdtContent>
          <w:r w:rsidRPr="00A13491">
            <w:rPr>
              <w:rFonts w:ascii="Times New Roman" w:hAnsi="Times New Roman" w:cs="Times New Roman"/>
              <w:sz w:val="24"/>
              <w:szCs w:val="24"/>
              <w:lang w:val="es-ES"/>
            </w:rPr>
            <w:fldChar w:fldCharType="begin"/>
          </w:r>
          <w:r w:rsidRPr="00A13491">
            <w:rPr>
              <w:rFonts w:ascii="Times New Roman" w:hAnsi="Times New Roman" w:cs="Times New Roman"/>
              <w:sz w:val="24"/>
              <w:szCs w:val="24"/>
              <w:lang w:val="es-ES"/>
            </w:rPr>
            <w:instrText xml:space="preserve">CITATION Ren054 \p 58 \n  \l 3082 </w:instrText>
          </w:r>
          <w:r w:rsidRPr="00A13491">
            <w:rPr>
              <w:rFonts w:ascii="Times New Roman" w:hAnsi="Times New Roman" w:cs="Times New Roman"/>
              <w:sz w:val="24"/>
              <w:szCs w:val="24"/>
              <w:lang w:val="es-ES"/>
            </w:rPr>
            <w:fldChar w:fldCharType="separate"/>
          </w:r>
          <w:r w:rsidR="00D1756B" w:rsidRPr="00341C45">
            <w:rPr>
              <w:rFonts w:ascii="Times New Roman" w:hAnsi="Times New Roman" w:cs="Times New Roman"/>
              <w:i/>
              <w:noProof/>
              <w:sz w:val="24"/>
              <w:szCs w:val="24"/>
              <w:lang w:val="es-ES"/>
            </w:rPr>
            <w:t xml:space="preserve"> (Meditaciones Metafísicas</w:t>
          </w:r>
          <w:r w:rsidR="00D1756B" w:rsidRPr="00D1756B">
            <w:rPr>
              <w:rFonts w:ascii="Times New Roman" w:hAnsi="Times New Roman" w:cs="Times New Roman"/>
              <w:noProof/>
              <w:sz w:val="24"/>
              <w:szCs w:val="24"/>
              <w:lang w:val="es-ES"/>
            </w:rPr>
            <w:t xml:space="preserve"> , 2005, pág. 58)</w:t>
          </w:r>
          <w:r w:rsidRPr="00A13491">
            <w:rPr>
              <w:rFonts w:ascii="Times New Roman" w:hAnsi="Times New Roman" w:cs="Times New Roman"/>
              <w:sz w:val="24"/>
              <w:szCs w:val="24"/>
              <w:lang w:val="es-ES"/>
            </w:rPr>
            <w:fldChar w:fldCharType="end"/>
          </w:r>
        </w:sdtContent>
      </w:sdt>
      <w:r w:rsidRPr="00A13491">
        <w:rPr>
          <w:rFonts w:ascii="Times New Roman" w:hAnsi="Times New Roman" w:cs="Times New Roman"/>
          <w:sz w:val="24"/>
          <w:szCs w:val="24"/>
          <w:lang w:val="es-ES"/>
        </w:rPr>
        <w:t xml:space="preserve"> </w:t>
      </w:r>
    </w:p>
    <w:p w:rsidR="00296123" w:rsidRPr="00A13491" w:rsidRDefault="00F33826" w:rsidP="00341C45">
      <w:pPr>
        <w:autoSpaceDE w:val="0"/>
        <w:autoSpaceDN w:val="0"/>
        <w:adjustRightInd w:val="0"/>
        <w:spacing w:after="0" w:line="360" w:lineRule="auto"/>
        <w:jc w:val="both"/>
        <w:rPr>
          <w:rFonts w:ascii="Times New Roman" w:hAnsi="Times New Roman" w:cs="Times New Roman"/>
          <w:sz w:val="24"/>
          <w:szCs w:val="24"/>
          <w:lang w:val="es-ES"/>
        </w:rPr>
      </w:pPr>
      <w:r w:rsidRPr="00A13491">
        <w:rPr>
          <w:rFonts w:ascii="Times New Roman" w:hAnsi="Times New Roman" w:cs="Times New Roman"/>
          <w:sz w:val="24"/>
          <w:szCs w:val="24"/>
          <w:lang w:val="es-ES"/>
        </w:rPr>
        <w:t xml:space="preserve">Una de las reglas del </w:t>
      </w:r>
      <w:r w:rsidR="00296123" w:rsidRPr="00A13491">
        <w:rPr>
          <w:rFonts w:ascii="Times New Roman" w:hAnsi="Times New Roman" w:cs="Times New Roman"/>
          <w:sz w:val="24"/>
          <w:szCs w:val="24"/>
          <w:lang w:val="es-ES"/>
        </w:rPr>
        <w:t>método cartesiano consiste en no admitir nada como verdadero a menos que sea absolutam</w:t>
      </w:r>
      <w:r w:rsidR="004A0841">
        <w:rPr>
          <w:rFonts w:ascii="Times New Roman" w:hAnsi="Times New Roman" w:cs="Times New Roman"/>
          <w:sz w:val="24"/>
          <w:szCs w:val="24"/>
          <w:lang w:val="es-ES"/>
        </w:rPr>
        <w:t>ente indudable. En la búsqueda d</w:t>
      </w:r>
      <w:r w:rsidR="00296123" w:rsidRPr="00A13491">
        <w:rPr>
          <w:rFonts w:ascii="Times New Roman" w:hAnsi="Times New Roman" w:cs="Times New Roman"/>
          <w:sz w:val="24"/>
          <w:szCs w:val="24"/>
          <w:lang w:val="es-ES"/>
        </w:rPr>
        <w:t>e una verdad absoluta que sirva de fundamento para las ciencias y de la cual se deriven las demás verdades Desc</w:t>
      </w:r>
      <w:r w:rsidR="004A0841">
        <w:rPr>
          <w:rFonts w:ascii="Times New Roman" w:hAnsi="Times New Roman" w:cs="Times New Roman"/>
          <w:sz w:val="24"/>
          <w:szCs w:val="24"/>
          <w:lang w:val="es-ES"/>
        </w:rPr>
        <w:t>artes llega a la conclusión que</w:t>
      </w:r>
      <w:r w:rsidR="00296123" w:rsidRPr="00A13491">
        <w:rPr>
          <w:rFonts w:ascii="Times New Roman" w:hAnsi="Times New Roman" w:cs="Times New Roman"/>
          <w:sz w:val="24"/>
          <w:szCs w:val="24"/>
          <w:lang w:val="es-ES"/>
        </w:rPr>
        <w:t xml:space="preserve"> es la propia duda que permite llegar a una verdad absoluta, puesto que, si bien es cierto q</w:t>
      </w:r>
      <w:r w:rsidR="004A0841">
        <w:rPr>
          <w:rFonts w:ascii="Times New Roman" w:hAnsi="Times New Roman" w:cs="Times New Roman"/>
          <w:sz w:val="24"/>
          <w:szCs w:val="24"/>
          <w:lang w:val="es-ES"/>
        </w:rPr>
        <w:t xml:space="preserve">ue se puede dudar de todo, </w:t>
      </w:r>
      <w:r w:rsidR="00296123" w:rsidRPr="00A13491">
        <w:rPr>
          <w:rFonts w:ascii="Times New Roman" w:hAnsi="Times New Roman" w:cs="Times New Roman"/>
          <w:sz w:val="24"/>
          <w:szCs w:val="24"/>
          <w:lang w:val="es-ES"/>
        </w:rPr>
        <w:t>no se puede dudar</w:t>
      </w:r>
      <w:r w:rsidR="004A0841">
        <w:rPr>
          <w:rFonts w:ascii="Times New Roman" w:hAnsi="Times New Roman" w:cs="Times New Roman"/>
          <w:sz w:val="24"/>
          <w:szCs w:val="24"/>
          <w:lang w:val="es-ES"/>
        </w:rPr>
        <w:t xml:space="preserve"> de la existencia </w:t>
      </w:r>
      <w:r w:rsidR="004A0841" w:rsidRPr="00A13491">
        <w:rPr>
          <w:rFonts w:ascii="Times New Roman" w:hAnsi="Times New Roman" w:cs="Times New Roman"/>
          <w:sz w:val="24"/>
          <w:szCs w:val="24"/>
          <w:lang w:val="es-ES"/>
        </w:rPr>
        <w:t>del</w:t>
      </w:r>
      <w:r w:rsidR="00296123" w:rsidRPr="00A13491">
        <w:rPr>
          <w:rFonts w:ascii="Times New Roman" w:hAnsi="Times New Roman" w:cs="Times New Roman"/>
          <w:sz w:val="24"/>
          <w:szCs w:val="24"/>
          <w:lang w:val="es-ES"/>
        </w:rPr>
        <w:t xml:space="preserve"> yo que duda. </w:t>
      </w:r>
      <w:r w:rsidR="00733F48" w:rsidRPr="00A13491">
        <w:rPr>
          <w:rFonts w:ascii="Times New Roman" w:hAnsi="Times New Roman" w:cs="Times New Roman"/>
          <w:sz w:val="24"/>
          <w:szCs w:val="24"/>
          <w:lang w:val="es-ES"/>
        </w:rPr>
        <w:t xml:space="preserve">Es decir, del acto de dudar. </w:t>
      </w:r>
      <w:r w:rsidR="00296123" w:rsidRPr="00A13491">
        <w:rPr>
          <w:rFonts w:ascii="Times New Roman" w:hAnsi="Times New Roman" w:cs="Times New Roman"/>
          <w:sz w:val="24"/>
          <w:szCs w:val="24"/>
          <w:lang w:val="es-ES"/>
        </w:rPr>
        <w:t xml:space="preserve">“(…), hay que concluir, en fin, y tener, por constante que esta proposición: </w:t>
      </w:r>
      <w:r w:rsidR="00296123" w:rsidRPr="00A13491">
        <w:rPr>
          <w:rFonts w:ascii="Times New Roman" w:hAnsi="Times New Roman" w:cs="Times New Roman"/>
          <w:i/>
          <w:sz w:val="24"/>
          <w:szCs w:val="24"/>
          <w:lang w:val="es-ES"/>
        </w:rPr>
        <w:t>yo soy, yo existo</w:t>
      </w:r>
      <w:r w:rsidR="00296123" w:rsidRPr="00A13491">
        <w:rPr>
          <w:rFonts w:ascii="Times New Roman" w:hAnsi="Times New Roman" w:cs="Times New Roman"/>
          <w:sz w:val="24"/>
          <w:szCs w:val="24"/>
          <w:lang w:val="es-ES"/>
        </w:rPr>
        <w:t>, es necesariamente verdadera todas las veces que la pronuncio o la concibo en mi espíritu”</w:t>
      </w:r>
      <w:sdt>
        <w:sdtPr>
          <w:rPr>
            <w:rFonts w:ascii="Times New Roman" w:hAnsi="Times New Roman" w:cs="Times New Roman"/>
            <w:sz w:val="24"/>
            <w:szCs w:val="24"/>
            <w:lang w:val="es-ES"/>
          </w:rPr>
          <w:id w:val="-1608733530"/>
          <w:citation/>
        </w:sdtPr>
        <w:sdtEndPr/>
        <w:sdtContent>
          <w:r w:rsidR="00296123" w:rsidRPr="00A13491">
            <w:rPr>
              <w:rFonts w:ascii="Times New Roman" w:hAnsi="Times New Roman" w:cs="Times New Roman"/>
              <w:sz w:val="24"/>
              <w:szCs w:val="24"/>
              <w:lang w:val="es-ES"/>
            </w:rPr>
            <w:fldChar w:fldCharType="begin"/>
          </w:r>
          <w:r w:rsidR="00296123" w:rsidRPr="00A13491">
            <w:rPr>
              <w:rFonts w:ascii="Times New Roman" w:hAnsi="Times New Roman" w:cs="Times New Roman"/>
              <w:sz w:val="24"/>
              <w:szCs w:val="24"/>
              <w:lang w:val="es-ES"/>
            </w:rPr>
            <w:instrText xml:space="preserve">CITATION Ren054 \n  \l 3082 </w:instrText>
          </w:r>
          <w:r w:rsidR="00296123" w:rsidRPr="00A13491">
            <w:rPr>
              <w:rFonts w:ascii="Times New Roman" w:hAnsi="Times New Roman" w:cs="Times New Roman"/>
              <w:sz w:val="24"/>
              <w:szCs w:val="24"/>
              <w:lang w:val="es-ES"/>
            </w:rPr>
            <w:fldChar w:fldCharType="separate"/>
          </w:r>
          <w:r w:rsidR="00D1756B">
            <w:rPr>
              <w:rFonts w:ascii="Times New Roman" w:hAnsi="Times New Roman" w:cs="Times New Roman"/>
              <w:noProof/>
              <w:sz w:val="24"/>
              <w:szCs w:val="24"/>
              <w:lang w:val="es-ES"/>
            </w:rPr>
            <w:t xml:space="preserve"> </w:t>
          </w:r>
          <w:r w:rsidR="00D1756B" w:rsidRPr="00D1756B">
            <w:rPr>
              <w:rFonts w:ascii="Times New Roman" w:hAnsi="Times New Roman" w:cs="Times New Roman"/>
              <w:noProof/>
              <w:sz w:val="24"/>
              <w:szCs w:val="24"/>
              <w:lang w:val="es-ES"/>
            </w:rPr>
            <w:t>(</w:t>
          </w:r>
          <w:r w:rsidR="00D1756B" w:rsidRPr="00341C45">
            <w:rPr>
              <w:rFonts w:ascii="Times New Roman" w:hAnsi="Times New Roman" w:cs="Times New Roman"/>
              <w:i/>
              <w:noProof/>
              <w:sz w:val="24"/>
              <w:szCs w:val="24"/>
              <w:lang w:val="es-ES"/>
            </w:rPr>
            <w:t>Meditaciones Metafísicas</w:t>
          </w:r>
          <w:r w:rsidR="00D1756B" w:rsidRPr="00D1756B">
            <w:rPr>
              <w:rFonts w:ascii="Times New Roman" w:hAnsi="Times New Roman" w:cs="Times New Roman"/>
              <w:noProof/>
              <w:sz w:val="24"/>
              <w:szCs w:val="24"/>
              <w:lang w:val="es-ES"/>
            </w:rPr>
            <w:t xml:space="preserve"> , 2005)</w:t>
          </w:r>
          <w:r w:rsidR="00296123" w:rsidRPr="00A13491">
            <w:rPr>
              <w:rFonts w:ascii="Times New Roman" w:hAnsi="Times New Roman" w:cs="Times New Roman"/>
              <w:sz w:val="24"/>
              <w:szCs w:val="24"/>
              <w:lang w:val="es-ES"/>
            </w:rPr>
            <w:fldChar w:fldCharType="end"/>
          </w:r>
        </w:sdtContent>
      </w:sdt>
      <w:r w:rsidR="00296123" w:rsidRPr="00A13491">
        <w:rPr>
          <w:rFonts w:ascii="Times New Roman" w:hAnsi="Times New Roman" w:cs="Times New Roman"/>
          <w:sz w:val="24"/>
          <w:szCs w:val="24"/>
          <w:lang w:val="es-ES"/>
        </w:rPr>
        <w:t xml:space="preserve">. </w:t>
      </w:r>
    </w:p>
    <w:p w:rsidR="00F1746D" w:rsidRPr="00A13491" w:rsidRDefault="00F1746D" w:rsidP="00F1746D">
      <w:pPr>
        <w:autoSpaceDE w:val="0"/>
        <w:autoSpaceDN w:val="0"/>
        <w:adjustRightInd w:val="0"/>
        <w:spacing w:after="0" w:line="360" w:lineRule="auto"/>
        <w:jc w:val="both"/>
        <w:rPr>
          <w:rFonts w:ascii="Times New Roman" w:hAnsi="Times New Roman" w:cs="Times New Roman"/>
          <w:sz w:val="24"/>
          <w:szCs w:val="24"/>
          <w:lang w:val="es-ES"/>
        </w:rPr>
      </w:pPr>
      <w:r w:rsidRPr="00A13491">
        <w:rPr>
          <w:rFonts w:ascii="Times New Roman" w:hAnsi="Times New Roman" w:cs="Times New Roman"/>
          <w:sz w:val="24"/>
          <w:szCs w:val="24"/>
          <w:lang w:val="es-ES"/>
        </w:rPr>
        <w:t>Lo importan</w:t>
      </w:r>
      <w:r w:rsidR="004A0841">
        <w:rPr>
          <w:rFonts w:ascii="Times New Roman" w:hAnsi="Times New Roman" w:cs="Times New Roman"/>
          <w:sz w:val="24"/>
          <w:szCs w:val="24"/>
          <w:lang w:val="es-ES"/>
        </w:rPr>
        <w:t>te del método cartesiano es que</w:t>
      </w:r>
      <w:r w:rsidRPr="00A13491">
        <w:rPr>
          <w:rFonts w:ascii="Times New Roman" w:hAnsi="Times New Roman" w:cs="Times New Roman"/>
          <w:sz w:val="24"/>
          <w:szCs w:val="24"/>
          <w:lang w:val="es-ES"/>
        </w:rPr>
        <w:t xml:space="preserve"> por</w:t>
      </w:r>
      <w:r w:rsidR="00733F48" w:rsidRPr="00A13491">
        <w:rPr>
          <w:rFonts w:ascii="Times New Roman" w:hAnsi="Times New Roman" w:cs="Times New Roman"/>
          <w:sz w:val="24"/>
          <w:szCs w:val="24"/>
          <w:lang w:val="es-ES"/>
        </w:rPr>
        <w:t xml:space="preserve"> medio de la duda logra despejar</w:t>
      </w:r>
      <w:r w:rsidRPr="00A13491">
        <w:rPr>
          <w:rFonts w:ascii="Times New Roman" w:hAnsi="Times New Roman" w:cs="Times New Roman"/>
          <w:sz w:val="24"/>
          <w:szCs w:val="24"/>
          <w:lang w:val="es-ES"/>
        </w:rPr>
        <w:t xml:space="preserve"> una región nunca antes considera en la filosofía; éste es el p</w:t>
      </w:r>
      <w:r w:rsidR="004A0841">
        <w:rPr>
          <w:rFonts w:ascii="Times New Roman" w:hAnsi="Times New Roman" w:cs="Times New Roman"/>
          <w:sz w:val="24"/>
          <w:szCs w:val="24"/>
          <w:lang w:val="es-ES"/>
        </w:rPr>
        <w:t xml:space="preserve">asaje hacia el sujeto que duda. </w:t>
      </w:r>
    </w:p>
    <w:p w:rsidR="00F1746D" w:rsidRPr="00A13491" w:rsidRDefault="00F1746D" w:rsidP="00F1746D">
      <w:pPr>
        <w:autoSpaceDE w:val="0"/>
        <w:autoSpaceDN w:val="0"/>
        <w:adjustRightInd w:val="0"/>
        <w:spacing w:after="0" w:line="360" w:lineRule="auto"/>
        <w:jc w:val="both"/>
        <w:rPr>
          <w:rFonts w:ascii="Times New Roman" w:hAnsi="Times New Roman" w:cs="Times New Roman"/>
          <w:sz w:val="24"/>
          <w:szCs w:val="24"/>
          <w:lang w:val="es-ES"/>
        </w:rPr>
      </w:pPr>
      <w:r w:rsidRPr="00A13491">
        <w:rPr>
          <w:rFonts w:ascii="Times New Roman" w:hAnsi="Times New Roman" w:cs="Times New Roman"/>
          <w:sz w:val="24"/>
          <w:szCs w:val="24"/>
          <w:lang w:val="es-ES"/>
        </w:rPr>
        <w:t xml:space="preserve">Esta “acción de dudar” es para Husserl una </w:t>
      </w:r>
      <w:r w:rsidRPr="004A0841">
        <w:rPr>
          <w:rFonts w:ascii="Times New Roman" w:hAnsi="Times New Roman" w:cs="Times New Roman"/>
          <w:i/>
          <w:sz w:val="24"/>
          <w:szCs w:val="24"/>
          <w:lang w:val="es-ES"/>
        </w:rPr>
        <w:t>cogitatio</w:t>
      </w:r>
      <w:r w:rsidRPr="00A13491">
        <w:rPr>
          <w:rFonts w:ascii="Times New Roman" w:hAnsi="Times New Roman" w:cs="Times New Roman"/>
          <w:sz w:val="24"/>
          <w:szCs w:val="24"/>
          <w:lang w:val="es-ES"/>
        </w:rPr>
        <w:t xml:space="preserve">, y es absolutamente verdadera; y esto es precisamente lo que Husserl rescata de Descartes, el descubrimiento de esta región indubitable que es la </w:t>
      </w:r>
      <w:r w:rsidRPr="004A0841">
        <w:rPr>
          <w:rFonts w:ascii="Times New Roman" w:hAnsi="Times New Roman" w:cs="Times New Roman"/>
          <w:i/>
          <w:sz w:val="24"/>
          <w:szCs w:val="24"/>
          <w:lang w:val="es-ES"/>
        </w:rPr>
        <w:t>cogitatio</w:t>
      </w:r>
      <w:r w:rsidRPr="00A13491">
        <w:rPr>
          <w:rFonts w:ascii="Times New Roman" w:hAnsi="Times New Roman" w:cs="Times New Roman"/>
          <w:sz w:val="24"/>
          <w:szCs w:val="24"/>
          <w:lang w:val="es-ES"/>
        </w:rPr>
        <w:t xml:space="preserve">. </w:t>
      </w:r>
      <w:r w:rsidR="00D649AD">
        <w:rPr>
          <w:rFonts w:ascii="Times New Roman" w:hAnsi="Times New Roman" w:cs="Times New Roman"/>
          <w:sz w:val="24"/>
          <w:szCs w:val="24"/>
          <w:lang w:val="es-ES"/>
        </w:rPr>
        <w:t xml:space="preserve">Y esta es la región donde Husserl fundamenta la fenomenología y el origen mismo del mundo. </w:t>
      </w:r>
    </w:p>
    <w:p w:rsidR="002901F0" w:rsidRPr="00A13491" w:rsidRDefault="002901F0" w:rsidP="00F1746D">
      <w:pPr>
        <w:autoSpaceDE w:val="0"/>
        <w:autoSpaceDN w:val="0"/>
        <w:adjustRightInd w:val="0"/>
        <w:spacing w:after="0" w:line="360" w:lineRule="auto"/>
        <w:jc w:val="both"/>
        <w:rPr>
          <w:rFonts w:ascii="Times New Roman" w:hAnsi="Times New Roman" w:cs="Times New Roman"/>
          <w:sz w:val="24"/>
          <w:szCs w:val="24"/>
          <w:lang w:val="es-ES"/>
        </w:rPr>
      </w:pPr>
      <w:r w:rsidRPr="00A13491">
        <w:rPr>
          <w:rFonts w:ascii="Times New Roman" w:hAnsi="Times New Roman" w:cs="Times New Roman"/>
          <w:sz w:val="24"/>
          <w:szCs w:val="24"/>
          <w:lang w:val="es-ES"/>
        </w:rPr>
        <w:t xml:space="preserve">Husserl, inspirado en la idea cartesiana de la </w:t>
      </w:r>
      <w:r w:rsidRPr="00A13491">
        <w:rPr>
          <w:rFonts w:ascii="Times New Roman" w:hAnsi="Times New Roman" w:cs="Times New Roman"/>
          <w:i/>
          <w:sz w:val="24"/>
          <w:szCs w:val="24"/>
          <w:lang w:val="es-ES"/>
        </w:rPr>
        <w:t>filosofía como fundamento último</w:t>
      </w:r>
      <w:r w:rsidRPr="00A13491">
        <w:rPr>
          <w:rFonts w:ascii="Times New Roman" w:hAnsi="Times New Roman" w:cs="Times New Roman"/>
          <w:sz w:val="24"/>
          <w:szCs w:val="24"/>
          <w:lang w:val="es-ES"/>
        </w:rPr>
        <w:t xml:space="preserve"> de todas las ciencias, pero además inspirado en el método de la duda, que permitió a Descartes despejar una nueva región, emprende la búsqueda de un comienzo absoluto del </w:t>
      </w:r>
      <w:r w:rsidR="0070103A" w:rsidRPr="00A13491">
        <w:rPr>
          <w:rFonts w:ascii="Times New Roman" w:hAnsi="Times New Roman" w:cs="Times New Roman"/>
          <w:sz w:val="24"/>
          <w:szCs w:val="24"/>
          <w:lang w:val="es-ES"/>
        </w:rPr>
        <w:t>conocimiento</w:t>
      </w:r>
      <w:r w:rsidR="004A0841">
        <w:rPr>
          <w:rFonts w:ascii="Times New Roman" w:hAnsi="Times New Roman" w:cs="Times New Roman"/>
          <w:sz w:val="24"/>
          <w:szCs w:val="24"/>
          <w:lang w:val="es-ES"/>
        </w:rPr>
        <w:t xml:space="preserve"> o lo que es lo mismo </w:t>
      </w:r>
      <w:r w:rsidR="004A0841" w:rsidRPr="004A0841">
        <w:rPr>
          <w:rFonts w:ascii="Times New Roman" w:hAnsi="Times New Roman" w:cs="Times New Roman"/>
          <w:i/>
          <w:sz w:val="24"/>
          <w:szCs w:val="24"/>
          <w:lang w:val="es-ES"/>
        </w:rPr>
        <w:t>del mundo</w:t>
      </w:r>
      <w:r w:rsidR="0070103A" w:rsidRPr="00A13491">
        <w:rPr>
          <w:rFonts w:ascii="Times New Roman" w:hAnsi="Times New Roman" w:cs="Times New Roman"/>
          <w:sz w:val="24"/>
          <w:szCs w:val="24"/>
          <w:lang w:val="es-ES"/>
        </w:rPr>
        <w:t>. La idea es descub</w:t>
      </w:r>
      <w:r w:rsidR="004A0841">
        <w:rPr>
          <w:rFonts w:ascii="Times New Roman" w:hAnsi="Times New Roman" w:cs="Times New Roman"/>
          <w:sz w:val="24"/>
          <w:szCs w:val="24"/>
          <w:lang w:val="es-ES"/>
        </w:rPr>
        <w:t>rir el suelo de validez absoluto</w:t>
      </w:r>
      <w:r w:rsidR="0070103A" w:rsidRPr="00A13491">
        <w:rPr>
          <w:rFonts w:ascii="Times New Roman" w:hAnsi="Times New Roman" w:cs="Times New Roman"/>
          <w:sz w:val="24"/>
          <w:szCs w:val="24"/>
          <w:lang w:val="es-ES"/>
        </w:rPr>
        <w:t xml:space="preserve"> d</w:t>
      </w:r>
      <w:r w:rsidR="00C811CA">
        <w:rPr>
          <w:rFonts w:ascii="Times New Roman" w:hAnsi="Times New Roman" w:cs="Times New Roman"/>
          <w:sz w:val="24"/>
          <w:szCs w:val="24"/>
          <w:lang w:val="es-ES"/>
        </w:rPr>
        <w:t>el conocimiento. El mismo que se da por medio del método de la</w:t>
      </w:r>
      <w:r w:rsidR="0070103A" w:rsidRPr="00A13491">
        <w:rPr>
          <w:rFonts w:ascii="Times New Roman" w:hAnsi="Times New Roman" w:cs="Times New Roman"/>
          <w:sz w:val="24"/>
          <w:szCs w:val="24"/>
          <w:lang w:val="es-ES"/>
        </w:rPr>
        <w:t xml:space="preserve"> </w:t>
      </w:r>
      <w:r w:rsidR="0070103A" w:rsidRPr="00A13491">
        <w:rPr>
          <w:rFonts w:ascii="Times New Roman" w:hAnsi="Times New Roman" w:cs="Times New Roman"/>
          <w:i/>
          <w:sz w:val="24"/>
          <w:szCs w:val="24"/>
          <w:lang w:val="es-ES"/>
        </w:rPr>
        <w:t>epojé</w:t>
      </w:r>
      <w:r w:rsidR="00C811CA">
        <w:rPr>
          <w:rFonts w:ascii="Times New Roman" w:hAnsi="Times New Roman" w:cs="Times New Roman"/>
          <w:i/>
          <w:sz w:val="24"/>
          <w:szCs w:val="24"/>
          <w:lang w:val="es-ES"/>
        </w:rPr>
        <w:t>,</w:t>
      </w:r>
      <w:r w:rsidR="0070103A" w:rsidRPr="00A13491">
        <w:rPr>
          <w:rFonts w:ascii="Times New Roman" w:hAnsi="Times New Roman" w:cs="Times New Roman"/>
          <w:i/>
          <w:sz w:val="24"/>
          <w:szCs w:val="24"/>
          <w:lang w:val="es-ES"/>
        </w:rPr>
        <w:t xml:space="preserve"> que es la suspensión del juicio sobre el ser del mundo o el ser de las cosas</w:t>
      </w:r>
      <w:r w:rsidR="0070103A" w:rsidRPr="00A13491">
        <w:rPr>
          <w:rFonts w:ascii="Times New Roman" w:hAnsi="Times New Roman" w:cs="Times New Roman"/>
          <w:sz w:val="24"/>
          <w:szCs w:val="24"/>
          <w:lang w:val="es-ES"/>
        </w:rPr>
        <w:t>. Es decir, es una salida o un escape a la actitud natural</w:t>
      </w:r>
      <w:r w:rsidR="00150054" w:rsidRPr="00A13491">
        <w:rPr>
          <w:rStyle w:val="Refdenotaalpie"/>
          <w:rFonts w:ascii="Times New Roman" w:hAnsi="Times New Roman" w:cs="Times New Roman"/>
          <w:sz w:val="24"/>
          <w:szCs w:val="24"/>
          <w:lang w:val="es-ES"/>
        </w:rPr>
        <w:footnoteReference w:id="34"/>
      </w:r>
      <w:r w:rsidR="0070103A" w:rsidRPr="00A13491">
        <w:rPr>
          <w:rFonts w:ascii="Times New Roman" w:hAnsi="Times New Roman" w:cs="Times New Roman"/>
          <w:sz w:val="24"/>
          <w:szCs w:val="24"/>
          <w:lang w:val="es-ES"/>
        </w:rPr>
        <w:t xml:space="preserve">. Ningún juicio sobre el ser o su existencia </w:t>
      </w:r>
      <w:r w:rsidR="00F43B83" w:rsidRPr="00A13491">
        <w:rPr>
          <w:rFonts w:ascii="Times New Roman" w:hAnsi="Times New Roman" w:cs="Times New Roman"/>
          <w:sz w:val="24"/>
          <w:szCs w:val="24"/>
          <w:lang w:val="es-ES"/>
        </w:rPr>
        <w:t>pueden</w:t>
      </w:r>
      <w:r w:rsidR="0070103A" w:rsidRPr="00A13491">
        <w:rPr>
          <w:rFonts w:ascii="Times New Roman" w:hAnsi="Times New Roman" w:cs="Times New Roman"/>
          <w:sz w:val="24"/>
          <w:szCs w:val="24"/>
          <w:lang w:val="es-ES"/>
        </w:rPr>
        <w:t xml:space="preserve"> ser </w:t>
      </w:r>
      <w:r w:rsidR="00F43B83" w:rsidRPr="00A13491">
        <w:rPr>
          <w:rFonts w:ascii="Times New Roman" w:hAnsi="Times New Roman" w:cs="Times New Roman"/>
          <w:sz w:val="24"/>
          <w:szCs w:val="24"/>
          <w:lang w:val="es-ES"/>
        </w:rPr>
        <w:t>emitidos</w:t>
      </w:r>
      <w:r w:rsidR="0070103A" w:rsidRPr="00A13491">
        <w:rPr>
          <w:rFonts w:ascii="Times New Roman" w:hAnsi="Times New Roman" w:cs="Times New Roman"/>
          <w:sz w:val="24"/>
          <w:szCs w:val="24"/>
          <w:lang w:val="es-ES"/>
        </w:rPr>
        <w:t xml:space="preserve">. </w:t>
      </w:r>
    </w:p>
    <w:p w:rsidR="00F43B83" w:rsidRPr="00A13491" w:rsidRDefault="00F43B83" w:rsidP="00F1746D">
      <w:pPr>
        <w:autoSpaceDE w:val="0"/>
        <w:autoSpaceDN w:val="0"/>
        <w:adjustRightInd w:val="0"/>
        <w:spacing w:after="0" w:line="360" w:lineRule="auto"/>
        <w:jc w:val="both"/>
        <w:rPr>
          <w:rFonts w:ascii="Times New Roman" w:hAnsi="Times New Roman" w:cs="Times New Roman"/>
          <w:sz w:val="24"/>
          <w:szCs w:val="24"/>
          <w:lang w:val="es-ES"/>
        </w:rPr>
      </w:pPr>
      <w:r w:rsidRPr="00A13491">
        <w:rPr>
          <w:rFonts w:ascii="Times New Roman" w:hAnsi="Times New Roman" w:cs="Times New Roman"/>
          <w:sz w:val="24"/>
          <w:szCs w:val="24"/>
          <w:lang w:val="es-ES"/>
        </w:rPr>
        <w:t xml:space="preserve">Tal como </w:t>
      </w:r>
      <w:r w:rsidRPr="00C811CA">
        <w:rPr>
          <w:rFonts w:ascii="Times New Roman" w:hAnsi="Times New Roman" w:cs="Times New Roman"/>
          <w:i/>
          <w:sz w:val="24"/>
          <w:szCs w:val="24"/>
          <w:lang w:val="es-ES"/>
        </w:rPr>
        <w:t>la actitud natural</w:t>
      </w:r>
      <w:r w:rsidR="009B56FB">
        <w:rPr>
          <w:rFonts w:ascii="Times New Roman" w:hAnsi="Times New Roman" w:cs="Times New Roman"/>
          <w:sz w:val="24"/>
          <w:szCs w:val="24"/>
          <w:lang w:val="es-ES"/>
        </w:rPr>
        <w:t xml:space="preserve"> </w:t>
      </w:r>
      <w:r w:rsidRPr="00A13491">
        <w:rPr>
          <w:rFonts w:ascii="Times New Roman" w:hAnsi="Times New Roman" w:cs="Times New Roman"/>
          <w:sz w:val="24"/>
          <w:szCs w:val="24"/>
          <w:lang w:val="es-ES"/>
        </w:rPr>
        <w:t xml:space="preserve">es una posición del sujeto respecto </w:t>
      </w:r>
      <w:r w:rsidR="00C811CA">
        <w:rPr>
          <w:rFonts w:ascii="Times New Roman" w:hAnsi="Times New Roman" w:cs="Times New Roman"/>
          <w:sz w:val="24"/>
          <w:szCs w:val="24"/>
          <w:lang w:val="es-ES"/>
        </w:rPr>
        <w:t xml:space="preserve">del mundo, es decir, concibe al mundo </w:t>
      </w:r>
      <w:r w:rsidRPr="00A13491">
        <w:rPr>
          <w:rFonts w:ascii="Times New Roman" w:hAnsi="Times New Roman" w:cs="Times New Roman"/>
          <w:sz w:val="24"/>
          <w:szCs w:val="24"/>
          <w:lang w:val="es-ES"/>
        </w:rPr>
        <w:t>previamente constituido. Esto, lo asume la actitud natural</w:t>
      </w:r>
      <w:r w:rsidR="00C811CA">
        <w:rPr>
          <w:rFonts w:ascii="Times New Roman" w:hAnsi="Times New Roman" w:cs="Times New Roman"/>
          <w:sz w:val="24"/>
          <w:szCs w:val="24"/>
          <w:lang w:val="es-ES"/>
        </w:rPr>
        <w:t xml:space="preserve"> científica</w:t>
      </w:r>
      <w:r w:rsidRPr="00A13491">
        <w:rPr>
          <w:rFonts w:ascii="Times New Roman" w:hAnsi="Times New Roman" w:cs="Times New Roman"/>
          <w:sz w:val="24"/>
          <w:szCs w:val="24"/>
          <w:lang w:val="es-ES"/>
        </w:rPr>
        <w:t xml:space="preserve">, para </w:t>
      </w:r>
      <w:r w:rsidR="008B0325" w:rsidRPr="00A13491">
        <w:rPr>
          <w:rFonts w:ascii="Times New Roman" w:hAnsi="Times New Roman" w:cs="Times New Roman"/>
          <w:sz w:val="24"/>
          <w:szCs w:val="24"/>
          <w:lang w:val="es-ES"/>
        </w:rPr>
        <w:t>emitir un juicio cualquiera sobre el mundo, es necesario, previa</w:t>
      </w:r>
      <w:r w:rsidR="00C811CA">
        <w:rPr>
          <w:rFonts w:ascii="Times New Roman" w:hAnsi="Times New Roman" w:cs="Times New Roman"/>
          <w:sz w:val="24"/>
          <w:szCs w:val="24"/>
          <w:lang w:val="es-ES"/>
        </w:rPr>
        <w:t xml:space="preserve">mente asumir que el mundo es constituido previamente a la consideración por parte del sujeto. Es por esta razón que </w:t>
      </w:r>
      <w:r w:rsidR="008B0325" w:rsidRPr="00A13491">
        <w:rPr>
          <w:rFonts w:ascii="Times New Roman" w:hAnsi="Times New Roman" w:cs="Times New Roman"/>
          <w:sz w:val="24"/>
          <w:szCs w:val="24"/>
          <w:lang w:val="es-ES"/>
        </w:rPr>
        <w:t>las ciencias naturales estudian los objetos constituidos. Las ciencias naturales, son ingenuas o dogmáticas, pues en tanto no se preguntan por la posibilidad del conocimiento, no pueden ofrecer ellas mismas un fundamento de cientificidad a sí mismas y deben avanzar de manera dogmática</w:t>
      </w:r>
      <w:r w:rsidR="0065769F" w:rsidRPr="00A13491">
        <w:rPr>
          <w:rStyle w:val="Refdenotaalpie"/>
          <w:rFonts w:ascii="Times New Roman" w:hAnsi="Times New Roman" w:cs="Times New Roman"/>
          <w:sz w:val="24"/>
          <w:szCs w:val="24"/>
          <w:lang w:val="es-ES"/>
        </w:rPr>
        <w:footnoteReference w:id="35"/>
      </w:r>
      <w:r w:rsidR="008B0325" w:rsidRPr="00A13491">
        <w:rPr>
          <w:rFonts w:ascii="Times New Roman" w:hAnsi="Times New Roman" w:cs="Times New Roman"/>
          <w:sz w:val="24"/>
          <w:szCs w:val="24"/>
          <w:lang w:val="es-ES"/>
        </w:rPr>
        <w:t xml:space="preserve">. </w:t>
      </w:r>
      <w:r w:rsidR="004650C3" w:rsidRPr="00A13491">
        <w:rPr>
          <w:rFonts w:ascii="Times New Roman" w:hAnsi="Times New Roman" w:cs="Times New Roman"/>
          <w:sz w:val="24"/>
          <w:szCs w:val="24"/>
          <w:lang w:val="es-ES"/>
        </w:rPr>
        <w:t>Según Husserl</w:t>
      </w:r>
      <w:r w:rsidR="00F52806" w:rsidRPr="00A13491">
        <w:rPr>
          <w:rFonts w:ascii="Times New Roman" w:hAnsi="Times New Roman" w:cs="Times New Roman"/>
          <w:sz w:val="24"/>
          <w:szCs w:val="24"/>
          <w:lang w:val="es-ES"/>
        </w:rPr>
        <w:t>,</w:t>
      </w:r>
      <w:r w:rsidR="004650C3" w:rsidRPr="00A13491">
        <w:rPr>
          <w:rFonts w:ascii="Times New Roman" w:hAnsi="Times New Roman" w:cs="Times New Roman"/>
          <w:sz w:val="24"/>
          <w:szCs w:val="24"/>
          <w:lang w:val="es-ES"/>
        </w:rPr>
        <w:t xml:space="preserve"> es esta ingenuidad o dogmatismo de sus propios fundament</w:t>
      </w:r>
      <w:r w:rsidR="0054039F">
        <w:rPr>
          <w:rFonts w:ascii="Times New Roman" w:hAnsi="Times New Roman" w:cs="Times New Roman"/>
          <w:sz w:val="24"/>
          <w:szCs w:val="24"/>
          <w:lang w:val="es-ES"/>
        </w:rPr>
        <w:t>os por parte de las ciencias la crisis</w:t>
      </w:r>
      <w:r w:rsidR="004650C3" w:rsidRPr="00A13491">
        <w:rPr>
          <w:rFonts w:ascii="Times New Roman" w:hAnsi="Times New Roman" w:cs="Times New Roman"/>
          <w:sz w:val="24"/>
          <w:szCs w:val="24"/>
          <w:lang w:val="es-ES"/>
        </w:rPr>
        <w:t xml:space="preserve"> de su tiempo</w:t>
      </w:r>
      <w:r w:rsidR="004650C3" w:rsidRPr="00A13491">
        <w:rPr>
          <w:rStyle w:val="Refdenotaalpie"/>
          <w:rFonts w:ascii="Times New Roman" w:hAnsi="Times New Roman" w:cs="Times New Roman"/>
          <w:sz w:val="24"/>
          <w:szCs w:val="24"/>
          <w:lang w:val="es-ES"/>
        </w:rPr>
        <w:footnoteReference w:id="36"/>
      </w:r>
      <w:r w:rsidR="004650C3" w:rsidRPr="00A13491">
        <w:rPr>
          <w:rFonts w:ascii="Times New Roman" w:hAnsi="Times New Roman" w:cs="Times New Roman"/>
          <w:sz w:val="24"/>
          <w:szCs w:val="24"/>
          <w:lang w:val="es-ES"/>
        </w:rPr>
        <w:t xml:space="preserve">. </w:t>
      </w:r>
    </w:p>
    <w:p w:rsidR="004650C3" w:rsidRPr="00A13491" w:rsidRDefault="004650C3" w:rsidP="00F1746D">
      <w:pPr>
        <w:autoSpaceDE w:val="0"/>
        <w:autoSpaceDN w:val="0"/>
        <w:adjustRightInd w:val="0"/>
        <w:spacing w:after="0" w:line="360" w:lineRule="auto"/>
        <w:jc w:val="both"/>
        <w:rPr>
          <w:rFonts w:ascii="Times New Roman" w:hAnsi="Times New Roman" w:cs="Times New Roman"/>
          <w:sz w:val="24"/>
          <w:szCs w:val="24"/>
          <w:lang w:val="es-ES"/>
        </w:rPr>
      </w:pPr>
      <w:r w:rsidRPr="00A13491">
        <w:rPr>
          <w:rFonts w:ascii="Times New Roman" w:hAnsi="Times New Roman" w:cs="Times New Roman"/>
          <w:sz w:val="24"/>
          <w:szCs w:val="24"/>
          <w:lang w:val="es-ES"/>
        </w:rPr>
        <w:t>Es por esto que Husserl</w:t>
      </w:r>
      <w:r w:rsidR="0054039F">
        <w:rPr>
          <w:rFonts w:ascii="Times New Roman" w:hAnsi="Times New Roman" w:cs="Times New Roman"/>
          <w:sz w:val="24"/>
          <w:szCs w:val="24"/>
          <w:lang w:val="es-ES"/>
        </w:rPr>
        <w:t>,</w:t>
      </w:r>
      <w:r w:rsidRPr="00A13491">
        <w:rPr>
          <w:rFonts w:ascii="Times New Roman" w:hAnsi="Times New Roman" w:cs="Times New Roman"/>
          <w:sz w:val="24"/>
          <w:szCs w:val="24"/>
          <w:lang w:val="es-ES"/>
        </w:rPr>
        <w:t xml:space="preserve"> en busca de una racionalidad plena</w:t>
      </w:r>
      <w:r w:rsidR="0054039F">
        <w:rPr>
          <w:rFonts w:ascii="Times New Roman" w:hAnsi="Times New Roman" w:cs="Times New Roman"/>
          <w:sz w:val="24"/>
          <w:szCs w:val="24"/>
          <w:lang w:val="es-ES"/>
        </w:rPr>
        <w:t xml:space="preserve"> del conocimiento</w:t>
      </w:r>
      <w:r w:rsidRPr="00A13491">
        <w:rPr>
          <w:rFonts w:ascii="Times New Roman" w:hAnsi="Times New Roman" w:cs="Times New Roman"/>
          <w:sz w:val="24"/>
          <w:szCs w:val="24"/>
          <w:lang w:val="es-ES"/>
        </w:rPr>
        <w:t>, al sentido plató</w:t>
      </w:r>
      <w:r w:rsidR="0054039F">
        <w:rPr>
          <w:rFonts w:ascii="Times New Roman" w:hAnsi="Times New Roman" w:cs="Times New Roman"/>
          <w:sz w:val="24"/>
          <w:szCs w:val="24"/>
          <w:lang w:val="es-ES"/>
        </w:rPr>
        <w:t xml:space="preserve">nico expuesto más arriba, persigue </w:t>
      </w:r>
      <w:r w:rsidRPr="00A13491">
        <w:rPr>
          <w:rFonts w:ascii="Times New Roman" w:hAnsi="Times New Roman" w:cs="Times New Roman"/>
          <w:sz w:val="24"/>
          <w:szCs w:val="24"/>
          <w:lang w:val="es-ES"/>
        </w:rPr>
        <w:t>un fundamento último d</w:t>
      </w:r>
      <w:r w:rsidR="00733F48" w:rsidRPr="00A13491">
        <w:rPr>
          <w:rFonts w:ascii="Times New Roman" w:hAnsi="Times New Roman" w:cs="Times New Roman"/>
          <w:sz w:val="24"/>
          <w:szCs w:val="24"/>
          <w:lang w:val="es-ES"/>
        </w:rPr>
        <w:t>e las ciencias</w:t>
      </w:r>
      <w:r w:rsidR="00C811CA">
        <w:rPr>
          <w:rFonts w:ascii="Times New Roman" w:hAnsi="Times New Roman" w:cs="Times New Roman"/>
          <w:sz w:val="24"/>
          <w:szCs w:val="24"/>
          <w:lang w:val="es-ES"/>
        </w:rPr>
        <w:t xml:space="preserve"> como lo hizo Descartes</w:t>
      </w:r>
      <w:r w:rsidR="0054039F">
        <w:rPr>
          <w:rFonts w:ascii="Times New Roman" w:hAnsi="Times New Roman" w:cs="Times New Roman"/>
          <w:sz w:val="24"/>
          <w:szCs w:val="24"/>
          <w:lang w:val="es-ES"/>
        </w:rPr>
        <w:t xml:space="preserve">, para finalmente explicar </w:t>
      </w:r>
      <w:r w:rsidR="0054039F" w:rsidRPr="0054039F">
        <w:rPr>
          <w:rFonts w:ascii="Times New Roman" w:hAnsi="Times New Roman" w:cs="Times New Roman"/>
          <w:i/>
          <w:sz w:val="24"/>
          <w:szCs w:val="24"/>
          <w:lang w:val="es-ES"/>
        </w:rPr>
        <w:t>el darse del mundo a la consciencia</w:t>
      </w:r>
      <w:r w:rsidR="00733F48" w:rsidRPr="00A13491">
        <w:rPr>
          <w:rFonts w:ascii="Times New Roman" w:hAnsi="Times New Roman" w:cs="Times New Roman"/>
          <w:sz w:val="24"/>
          <w:szCs w:val="24"/>
          <w:lang w:val="es-ES"/>
        </w:rPr>
        <w:t>. Aquí se puede ver la necesidad de plantear</w:t>
      </w:r>
      <w:r w:rsidRPr="00A13491">
        <w:rPr>
          <w:rFonts w:ascii="Times New Roman" w:hAnsi="Times New Roman" w:cs="Times New Roman"/>
          <w:sz w:val="24"/>
          <w:szCs w:val="24"/>
          <w:lang w:val="es-ES"/>
        </w:rPr>
        <w:t xml:space="preserve"> la </w:t>
      </w:r>
      <w:r w:rsidRPr="00A13491">
        <w:rPr>
          <w:rFonts w:ascii="Times New Roman" w:hAnsi="Times New Roman" w:cs="Times New Roman"/>
          <w:i/>
          <w:sz w:val="24"/>
          <w:szCs w:val="24"/>
          <w:lang w:val="es-ES"/>
        </w:rPr>
        <w:t>epojé</w:t>
      </w:r>
      <w:r w:rsidRPr="00A13491">
        <w:rPr>
          <w:rFonts w:ascii="Times New Roman" w:hAnsi="Times New Roman" w:cs="Times New Roman"/>
          <w:sz w:val="24"/>
          <w:szCs w:val="24"/>
          <w:lang w:val="es-ES"/>
        </w:rPr>
        <w:t xml:space="preserve"> como un método, el mismo que no consiste en abandonar el mundo, </w:t>
      </w:r>
      <w:r w:rsidR="004151E9" w:rsidRPr="00A13491">
        <w:rPr>
          <w:rFonts w:ascii="Times New Roman" w:hAnsi="Times New Roman" w:cs="Times New Roman"/>
          <w:sz w:val="24"/>
          <w:szCs w:val="24"/>
          <w:lang w:val="es-ES"/>
        </w:rPr>
        <w:t xml:space="preserve">sino </w:t>
      </w:r>
      <w:r w:rsidR="0054039F">
        <w:rPr>
          <w:rFonts w:ascii="Times New Roman" w:hAnsi="Times New Roman" w:cs="Times New Roman"/>
          <w:sz w:val="24"/>
          <w:szCs w:val="24"/>
          <w:lang w:val="es-ES"/>
        </w:rPr>
        <w:t xml:space="preserve">en </w:t>
      </w:r>
      <w:r w:rsidR="004151E9" w:rsidRPr="00A13491">
        <w:rPr>
          <w:rFonts w:ascii="Times New Roman" w:hAnsi="Times New Roman" w:cs="Times New Roman"/>
          <w:sz w:val="24"/>
          <w:szCs w:val="24"/>
          <w:lang w:val="es-ES"/>
        </w:rPr>
        <w:t>un cambio de actitud res</w:t>
      </w:r>
      <w:r w:rsidR="0054039F">
        <w:rPr>
          <w:rFonts w:ascii="Times New Roman" w:hAnsi="Times New Roman" w:cs="Times New Roman"/>
          <w:sz w:val="24"/>
          <w:szCs w:val="24"/>
          <w:lang w:val="es-ES"/>
        </w:rPr>
        <w:t>pecto de la existencia de éste</w:t>
      </w:r>
      <w:r w:rsidR="004151E9" w:rsidRPr="00A13491">
        <w:rPr>
          <w:rFonts w:ascii="Times New Roman" w:hAnsi="Times New Roman" w:cs="Times New Roman"/>
          <w:sz w:val="24"/>
          <w:szCs w:val="24"/>
          <w:lang w:val="es-ES"/>
        </w:rPr>
        <w:t xml:space="preserve">. </w:t>
      </w:r>
      <w:r w:rsidR="00F52806" w:rsidRPr="00A13491">
        <w:rPr>
          <w:rFonts w:ascii="Times New Roman" w:hAnsi="Times New Roman" w:cs="Times New Roman"/>
          <w:sz w:val="24"/>
          <w:szCs w:val="24"/>
          <w:lang w:val="es-ES"/>
        </w:rPr>
        <w:t>E</w:t>
      </w:r>
      <w:r w:rsidR="001C6A98" w:rsidRPr="00A13491">
        <w:rPr>
          <w:rFonts w:ascii="Times New Roman" w:hAnsi="Times New Roman" w:cs="Times New Roman"/>
          <w:sz w:val="24"/>
          <w:szCs w:val="24"/>
          <w:lang w:val="es-ES"/>
        </w:rPr>
        <w:t>s necesario abandonar la actitud natural y las ciencias naturales, ya que ella es dogmática, puesto que el conocimiento permanece un enigma</w:t>
      </w:r>
      <w:r w:rsidR="001C6A98" w:rsidRPr="00A13491">
        <w:rPr>
          <w:rStyle w:val="Refdenotaalpie"/>
          <w:rFonts w:ascii="Times New Roman" w:hAnsi="Times New Roman" w:cs="Times New Roman"/>
          <w:sz w:val="24"/>
          <w:szCs w:val="24"/>
          <w:lang w:val="es-ES"/>
        </w:rPr>
        <w:footnoteReference w:id="37"/>
      </w:r>
      <w:r w:rsidR="001C6A98" w:rsidRPr="00A13491">
        <w:rPr>
          <w:rFonts w:ascii="Times New Roman" w:hAnsi="Times New Roman" w:cs="Times New Roman"/>
          <w:sz w:val="24"/>
          <w:szCs w:val="24"/>
          <w:lang w:val="es-ES"/>
        </w:rPr>
        <w:t xml:space="preserve">. </w:t>
      </w:r>
      <w:r w:rsidR="004151E9" w:rsidRPr="00A13491">
        <w:rPr>
          <w:rFonts w:ascii="Times New Roman" w:hAnsi="Times New Roman" w:cs="Times New Roman"/>
          <w:sz w:val="24"/>
          <w:szCs w:val="24"/>
          <w:lang w:val="es-ES"/>
        </w:rPr>
        <w:t xml:space="preserve">El mundo, sigue ahí, tal como antes, continua apareciendo, sin embargo, de ahora en adelante, este mundo puede ser puesto entre paréntesis o suspendido. </w:t>
      </w:r>
    </w:p>
    <w:p w:rsidR="004151E9" w:rsidRPr="00A13491" w:rsidRDefault="004B1020" w:rsidP="00341C45">
      <w:pPr>
        <w:autoSpaceDE w:val="0"/>
        <w:autoSpaceDN w:val="0"/>
        <w:adjustRightInd w:val="0"/>
        <w:spacing w:after="0" w:line="360" w:lineRule="auto"/>
        <w:ind w:left="708" w:firstLine="708"/>
        <w:jc w:val="both"/>
        <w:rPr>
          <w:rFonts w:ascii="Times New Roman" w:hAnsi="Times New Roman" w:cs="Times New Roman"/>
          <w:sz w:val="24"/>
          <w:szCs w:val="24"/>
        </w:rPr>
      </w:pPr>
      <w:r w:rsidRPr="00A13491">
        <w:rPr>
          <w:rFonts w:ascii="Times New Roman" w:hAnsi="Times New Roman" w:cs="Times New Roman"/>
          <w:i/>
          <w:sz w:val="24"/>
          <w:szCs w:val="24"/>
        </w:rPr>
        <w:t>« </w:t>
      </w:r>
      <w:r w:rsidR="004151E9" w:rsidRPr="00A13491">
        <w:rPr>
          <w:rFonts w:ascii="Times New Roman" w:hAnsi="Times New Roman" w:cs="Times New Roman"/>
          <w:i/>
          <w:sz w:val="24"/>
          <w:szCs w:val="24"/>
        </w:rPr>
        <w:t xml:space="preserve">Ce que nous mettons hors de jeu, c’est la thèse générale qui tient à la essence de l’attitude naturelle ; </w:t>
      </w:r>
      <w:r w:rsidR="004151E9" w:rsidRPr="00A13491">
        <w:rPr>
          <w:rFonts w:ascii="Times New Roman" w:hAnsi="Times New Roman" w:cs="Times New Roman"/>
          <w:sz w:val="24"/>
          <w:szCs w:val="24"/>
        </w:rPr>
        <w:t>nous mettons entre parenthèse</w:t>
      </w:r>
      <w:r w:rsidRPr="00A13491">
        <w:rPr>
          <w:rFonts w:ascii="Times New Roman" w:hAnsi="Times New Roman" w:cs="Times New Roman"/>
          <w:sz w:val="24"/>
          <w:szCs w:val="24"/>
        </w:rPr>
        <w:t>s</w:t>
      </w:r>
      <w:r w:rsidR="004151E9" w:rsidRPr="00A13491">
        <w:rPr>
          <w:rFonts w:ascii="Times New Roman" w:hAnsi="Times New Roman" w:cs="Times New Roman"/>
          <w:sz w:val="24"/>
          <w:szCs w:val="24"/>
        </w:rPr>
        <w:t xml:space="preserve"> absolument tout ce qu’elle embra</w:t>
      </w:r>
      <w:r w:rsidRPr="00A13491">
        <w:rPr>
          <w:rFonts w:ascii="Times New Roman" w:hAnsi="Times New Roman" w:cs="Times New Roman"/>
          <w:sz w:val="24"/>
          <w:szCs w:val="24"/>
        </w:rPr>
        <w:t>s</w:t>
      </w:r>
      <w:r w:rsidR="004151E9" w:rsidRPr="00A13491">
        <w:rPr>
          <w:rFonts w:ascii="Times New Roman" w:hAnsi="Times New Roman" w:cs="Times New Roman"/>
          <w:sz w:val="24"/>
          <w:szCs w:val="24"/>
        </w:rPr>
        <w:t>se dans l’ordre ontique</w:t>
      </w:r>
      <w:r w:rsidR="004151E9" w:rsidRPr="00A13491">
        <w:rPr>
          <w:rFonts w:ascii="Times New Roman" w:hAnsi="Times New Roman" w:cs="Times New Roman"/>
          <w:i/>
          <w:sz w:val="24"/>
          <w:szCs w:val="24"/>
        </w:rPr>
        <w:t xml:space="preserve"> : par conséquent tout ce monde naturel </w:t>
      </w:r>
      <w:r w:rsidR="004151E9" w:rsidRPr="00A13491">
        <w:rPr>
          <w:rFonts w:ascii="Times New Roman" w:hAnsi="Times New Roman" w:cs="Times New Roman"/>
          <w:sz w:val="24"/>
          <w:szCs w:val="24"/>
        </w:rPr>
        <w:t>qui est constamment « là pour nous »</w:t>
      </w:r>
      <w:r w:rsidR="004151E9" w:rsidRPr="00A13491">
        <w:rPr>
          <w:rFonts w:ascii="Times New Roman" w:hAnsi="Times New Roman" w:cs="Times New Roman"/>
          <w:i/>
          <w:sz w:val="24"/>
          <w:szCs w:val="24"/>
        </w:rPr>
        <w:t xml:space="preserve">, « présent » </w:t>
      </w:r>
      <w:r w:rsidR="004151E9" w:rsidRPr="00A13491">
        <w:rPr>
          <w:rFonts w:ascii="Times New Roman" w:hAnsi="Times New Roman" w:cs="Times New Roman"/>
          <w:sz w:val="24"/>
          <w:szCs w:val="24"/>
        </w:rPr>
        <w:t xml:space="preserve">et ne cesse de rester là à titre de « réalité » </w:t>
      </w:r>
      <w:r w:rsidRPr="00A13491">
        <w:rPr>
          <w:rFonts w:ascii="Times New Roman" w:hAnsi="Times New Roman" w:cs="Times New Roman"/>
          <w:sz w:val="24"/>
          <w:szCs w:val="24"/>
        </w:rPr>
        <w:t>pour la conscience, même qu’il nous plait de le mettre entre parenthèses »</w:t>
      </w:r>
      <w:r w:rsidR="009B3257">
        <w:rPr>
          <w:rStyle w:val="Refdenotaalpie"/>
          <w:rFonts w:ascii="Times New Roman" w:hAnsi="Times New Roman" w:cs="Times New Roman"/>
          <w:sz w:val="24"/>
          <w:szCs w:val="24"/>
        </w:rPr>
        <w:footnoteReference w:id="38"/>
      </w:r>
      <w:r w:rsidRPr="00A13491">
        <w:rPr>
          <w:rFonts w:ascii="Times New Roman" w:hAnsi="Times New Roman" w:cs="Times New Roman"/>
          <w:sz w:val="24"/>
          <w:szCs w:val="24"/>
        </w:rPr>
        <w:t xml:space="preserve"> </w:t>
      </w:r>
      <w:sdt>
        <w:sdtPr>
          <w:rPr>
            <w:rFonts w:ascii="Times New Roman" w:hAnsi="Times New Roman" w:cs="Times New Roman"/>
            <w:sz w:val="24"/>
            <w:szCs w:val="24"/>
          </w:rPr>
          <w:id w:val="-1376080915"/>
          <w:citation/>
        </w:sdtPr>
        <w:sdtEndPr/>
        <w:sdtContent>
          <w:r w:rsidRPr="00A13491">
            <w:rPr>
              <w:rFonts w:ascii="Times New Roman" w:hAnsi="Times New Roman" w:cs="Times New Roman"/>
              <w:sz w:val="24"/>
              <w:szCs w:val="24"/>
            </w:rPr>
            <w:fldChar w:fldCharType="begin"/>
          </w:r>
          <w:r w:rsidRPr="00A13491">
            <w:rPr>
              <w:rFonts w:ascii="Times New Roman" w:hAnsi="Times New Roman" w:cs="Times New Roman"/>
              <w:sz w:val="24"/>
              <w:szCs w:val="24"/>
            </w:rPr>
            <w:instrText xml:space="preserve">CITATION Edm502 \p 102 \l 3082 </w:instrText>
          </w:r>
          <w:r w:rsidRPr="00A13491">
            <w:rPr>
              <w:rFonts w:ascii="Times New Roman" w:hAnsi="Times New Roman" w:cs="Times New Roman"/>
              <w:sz w:val="24"/>
              <w:szCs w:val="24"/>
            </w:rPr>
            <w:fldChar w:fldCharType="separate"/>
          </w:r>
          <w:r w:rsidR="00D1756B" w:rsidRPr="00D1756B">
            <w:rPr>
              <w:rFonts w:ascii="Times New Roman" w:hAnsi="Times New Roman" w:cs="Times New Roman"/>
              <w:noProof/>
              <w:sz w:val="24"/>
              <w:szCs w:val="24"/>
            </w:rPr>
            <w:t>(</w:t>
          </w:r>
          <w:r w:rsidR="00D1756B" w:rsidRPr="00341C45">
            <w:rPr>
              <w:rFonts w:ascii="Times New Roman" w:hAnsi="Times New Roman" w:cs="Times New Roman"/>
              <w:i/>
              <w:noProof/>
              <w:sz w:val="24"/>
              <w:szCs w:val="24"/>
            </w:rPr>
            <w:t>Husserl, Idées directrices pour une phénoménologie et une philosophie phénoménologique pures</w:t>
          </w:r>
          <w:r w:rsidR="00D1756B" w:rsidRPr="00D1756B">
            <w:rPr>
              <w:rFonts w:ascii="Times New Roman" w:hAnsi="Times New Roman" w:cs="Times New Roman"/>
              <w:noProof/>
              <w:sz w:val="24"/>
              <w:szCs w:val="24"/>
            </w:rPr>
            <w:t xml:space="preserve"> , 1950 , pág. 102)</w:t>
          </w:r>
          <w:r w:rsidRPr="00A13491">
            <w:rPr>
              <w:rFonts w:ascii="Times New Roman" w:hAnsi="Times New Roman" w:cs="Times New Roman"/>
              <w:sz w:val="24"/>
              <w:szCs w:val="24"/>
            </w:rPr>
            <w:fldChar w:fldCharType="end"/>
          </w:r>
        </w:sdtContent>
      </w:sdt>
      <w:r w:rsidRPr="00A13491">
        <w:rPr>
          <w:rFonts w:ascii="Times New Roman" w:hAnsi="Times New Roman" w:cs="Times New Roman"/>
          <w:sz w:val="24"/>
          <w:szCs w:val="24"/>
        </w:rPr>
        <w:t xml:space="preserve">  </w:t>
      </w:r>
    </w:p>
    <w:p w:rsidR="00204319" w:rsidRPr="004855F0" w:rsidRDefault="00204319" w:rsidP="00E54F15">
      <w:pPr>
        <w:autoSpaceDE w:val="0"/>
        <w:autoSpaceDN w:val="0"/>
        <w:adjustRightInd w:val="0"/>
        <w:spacing w:after="0" w:line="360" w:lineRule="auto"/>
        <w:jc w:val="both"/>
        <w:rPr>
          <w:rFonts w:ascii="Times New Roman" w:hAnsi="Times New Roman" w:cs="Times New Roman"/>
          <w:sz w:val="24"/>
          <w:szCs w:val="24"/>
        </w:rPr>
      </w:pPr>
    </w:p>
    <w:p w:rsidR="009B3257" w:rsidRDefault="0073438D" w:rsidP="00E54F15">
      <w:pPr>
        <w:autoSpaceDE w:val="0"/>
        <w:autoSpaceDN w:val="0"/>
        <w:adjustRightInd w:val="0"/>
        <w:spacing w:after="0" w:line="360" w:lineRule="auto"/>
        <w:jc w:val="both"/>
        <w:rPr>
          <w:rFonts w:ascii="Times New Roman" w:hAnsi="Times New Roman" w:cs="Times New Roman"/>
          <w:sz w:val="24"/>
          <w:szCs w:val="24"/>
          <w:lang w:val="es-ES"/>
        </w:rPr>
      </w:pPr>
      <w:r w:rsidRPr="00A13491">
        <w:rPr>
          <w:rFonts w:ascii="Times New Roman" w:hAnsi="Times New Roman" w:cs="Times New Roman"/>
          <w:sz w:val="24"/>
          <w:szCs w:val="24"/>
          <w:lang w:val="es-ES"/>
        </w:rPr>
        <w:t>Salir del do</w:t>
      </w:r>
      <w:r w:rsidR="009B3257">
        <w:rPr>
          <w:rFonts w:ascii="Times New Roman" w:hAnsi="Times New Roman" w:cs="Times New Roman"/>
          <w:sz w:val="24"/>
          <w:szCs w:val="24"/>
          <w:lang w:val="es-ES"/>
        </w:rPr>
        <w:t xml:space="preserve">gmatismo de la actitud natural </w:t>
      </w:r>
      <w:r w:rsidRPr="00A13491">
        <w:rPr>
          <w:rFonts w:ascii="Times New Roman" w:hAnsi="Times New Roman" w:cs="Times New Roman"/>
          <w:sz w:val="24"/>
          <w:szCs w:val="24"/>
          <w:lang w:val="es-ES"/>
        </w:rPr>
        <w:t xml:space="preserve">consiste en </w:t>
      </w:r>
      <w:r w:rsidRPr="009B56FB">
        <w:rPr>
          <w:rFonts w:ascii="Times New Roman" w:hAnsi="Times New Roman" w:cs="Times New Roman"/>
          <w:i/>
          <w:sz w:val="24"/>
          <w:szCs w:val="24"/>
          <w:lang w:val="es-ES"/>
        </w:rPr>
        <w:t>cuestionar el ser del mundo</w:t>
      </w:r>
      <w:r w:rsidRPr="00A13491">
        <w:rPr>
          <w:rFonts w:ascii="Times New Roman" w:hAnsi="Times New Roman" w:cs="Times New Roman"/>
          <w:sz w:val="24"/>
          <w:szCs w:val="24"/>
          <w:lang w:val="es-ES"/>
        </w:rPr>
        <w:t xml:space="preserve">. Es suspender </w:t>
      </w:r>
      <w:r w:rsidR="00E54F15" w:rsidRPr="00A13491">
        <w:rPr>
          <w:rFonts w:ascii="Times New Roman" w:hAnsi="Times New Roman" w:cs="Times New Roman"/>
          <w:sz w:val="24"/>
          <w:szCs w:val="24"/>
          <w:lang w:val="es-ES"/>
        </w:rPr>
        <w:t xml:space="preserve">el juicio sobre </w:t>
      </w:r>
      <w:r w:rsidRPr="00A13491">
        <w:rPr>
          <w:rFonts w:ascii="Times New Roman" w:hAnsi="Times New Roman" w:cs="Times New Roman"/>
          <w:sz w:val="24"/>
          <w:szCs w:val="24"/>
          <w:lang w:val="es-ES"/>
        </w:rPr>
        <w:t xml:space="preserve">la existencia del mundo fuera del sujeto o de manera independiente del sujeto. De ahora en adelante, el sujeto ya no puede asumir sin más el mundo como aquello </w:t>
      </w:r>
      <w:r w:rsidR="00E54F15" w:rsidRPr="00A13491">
        <w:rPr>
          <w:rFonts w:ascii="Times New Roman" w:hAnsi="Times New Roman" w:cs="Times New Roman"/>
          <w:sz w:val="24"/>
          <w:szCs w:val="24"/>
          <w:lang w:val="es-ES"/>
        </w:rPr>
        <w:t xml:space="preserve">que </w:t>
      </w:r>
      <w:r w:rsidRPr="00A13491">
        <w:rPr>
          <w:rFonts w:ascii="Times New Roman" w:hAnsi="Times New Roman" w:cs="Times New Roman"/>
          <w:sz w:val="24"/>
          <w:szCs w:val="24"/>
          <w:lang w:val="es-ES"/>
        </w:rPr>
        <w:t xml:space="preserve">puede ser y existir al margen del sujeto. </w:t>
      </w:r>
      <w:r w:rsidR="009B3257">
        <w:rPr>
          <w:rFonts w:ascii="Times New Roman" w:hAnsi="Times New Roman" w:cs="Times New Roman"/>
          <w:sz w:val="24"/>
          <w:szCs w:val="24"/>
          <w:lang w:val="es-ES"/>
        </w:rPr>
        <w:t xml:space="preserve">El mundo como realidad independiente del sujeto es puesto en cuestión. Por ejemplo, </w:t>
      </w:r>
      <w:r w:rsidR="00C17FA2">
        <w:rPr>
          <w:rFonts w:ascii="Times New Roman" w:hAnsi="Times New Roman" w:cs="Times New Roman"/>
          <w:sz w:val="24"/>
          <w:szCs w:val="24"/>
          <w:lang w:val="es-ES"/>
        </w:rPr>
        <w:t xml:space="preserve">en la actitud natural se puede sostener la idea de que un objeto del mundo es bello o feo en sí mismo. Una persona, una pintura, una canción, un acto humano en la actitud natural es considerado como feo o agradable en sí mismo, independientemente del sujeto que lo concibe. Al contrario, en la actitud fenomenológica lo feo o lo agradable de la pintura o de una acto humano tiene validez únicamente en relación con el sujeto. </w:t>
      </w:r>
      <w:r w:rsidR="00385699">
        <w:rPr>
          <w:rFonts w:ascii="Times New Roman" w:hAnsi="Times New Roman" w:cs="Times New Roman"/>
          <w:sz w:val="24"/>
          <w:szCs w:val="24"/>
          <w:lang w:val="es-ES"/>
        </w:rPr>
        <w:t xml:space="preserve">El ser (realidad ontica) de un objeto sólo obtiene su validez en relación con el sujeto. </w:t>
      </w:r>
      <w:r w:rsidR="00C17FA2">
        <w:rPr>
          <w:rFonts w:ascii="Times New Roman" w:hAnsi="Times New Roman" w:cs="Times New Roman"/>
          <w:sz w:val="24"/>
          <w:szCs w:val="24"/>
          <w:lang w:val="es-ES"/>
        </w:rPr>
        <w:t xml:space="preserve">  </w:t>
      </w:r>
    </w:p>
    <w:p w:rsidR="00E54F15" w:rsidRPr="00A13491" w:rsidRDefault="00724C44" w:rsidP="00E54F15">
      <w:pPr>
        <w:autoSpaceDE w:val="0"/>
        <w:autoSpaceDN w:val="0"/>
        <w:adjustRightInd w:val="0"/>
        <w:spacing w:after="0" w:line="360" w:lineRule="auto"/>
        <w:jc w:val="both"/>
        <w:rPr>
          <w:rFonts w:ascii="Times New Roman" w:hAnsi="Times New Roman" w:cs="Times New Roman"/>
          <w:sz w:val="24"/>
          <w:szCs w:val="24"/>
          <w:lang w:val="es-ES"/>
        </w:rPr>
      </w:pPr>
      <w:r w:rsidRPr="00A13491">
        <w:rPr>
          <w:rFonts w:ascii="Times New Roman" w:hAnsi="Times New Roman" w:cs="Times New Roman"/>
          <w:sz w:val="24"/>
          <w:szCs w:val="24"/>
          <w:lang w:val="es-ES"/>
        </w:rPr>
        <w:t xml:space="preserve">Es importante destacar que la epojé </w:t>
      </w:r>
      <w:r w:rsidRPr="009B56FB">
        <w:rPr>
          <w:rFonts w:ascii="Times New Roman" w:hAnsi="Times New Roman" w:cs="Times New Roman"/>
          <w:i/>
          <w:sz w:val="24"/>
          <w:szCs w:val="24"/>
          <w:lang w:val="es-ES"/>
        </w:rPr>
        <w:t>no es negar el mundo</w:t>
      </w:r>
      <w:r w:rsidRPr="00A13491">
        <w:rPr>
          <w:rFonts w:ascii="Times New Roman" w:hAnsi="Times New Roman" w:cs="Times New Roman"/>
          <w:sz w:val="24"/>
          <w:szCs w:val="24"/>
          <w:lang w:val="es-ES"/>
        </w:rPr>
        <w:t>, sino suspender</w:t>
      </w:r>
      <w:r w:rsidR="00385699">
        <w:rPr>
          <w:rFonts w:ascii="Times New Roman" w:hAnsi="Times New Roman" w:cs="Times New Roman"/>
          <w:sz w:val="24"/>
          <w:szCs w:val="24"/>
          <w:lang w:val="es-ES"/>
        </w:rPr>
        <w:t xml:space="preserve"> el juicio como realidad al margen del sujeto</w:t>
      </w:r>
      <w:r w:rsidRPr="00A13491">
        <w:rPr>
          <w:rFonts w:ascii="Times New Roman" w:hAnsi="Times New Roman" w:cs="Times New Roman"/>
          <w:sz w:val="24"/>
          <w:szCs w:val="24"/>
          <w:lang w:val="es-ES"/>
        </w:rPr>
        <w:t xml:space="preserve">. Puesto que la negación, como lo afirma el propio Husserl estaría aún en </w:t>
      </w:r>
      <w:r w:rsidR="00385699">
        <w:rPr>
          <w:rFonts w:ascii="Times New Roman" w:hAnsi="Times New Roman" w:cs="Times New Roman"/>
          <w:sz w:val="24"/>
          <w:szCs w:val="24"/>
          <w:lang w:val="es-ES"/>
        </w:rPr>
        <w:t xml:space="preserve">el ámbito del dogma, </w:t>
      </w:r>
      <w:r w:rsidRPr="00A13491">
        <w:rPr>
          <w:rFonts w:ascii="Times New Roman" w:hAnsi="Times New Roman" w:cs="Times New Roman"/>
          <w:sz w:val="24"/>
          <w:szCs w:val="24"/>
          <w:lang w:val="es-ES"/>
        </w:rPr>
        <w:t xml:space="preserve">negar es una afirmación </w:t>
      </w:r>
      <w:r w:rsidRPr="00385699">
        <w:rPr>
          <w:rFonts w:ascii="Times New Roman" w:hAnsi="Times New Roman" w:cs="Times New Roman"/>
          <w:i/>
          <w:sz w:val="24"/>
          <w:szCs w:val="24"/>
          <w:lang w:val="es-ES"/>
        </w:rPr>
        <w:t>del no-ser</w:t>
      </w:r>
      <w:r w:rsidR="00B36C83">
        <w:rPr>
          <w:rFonts w:ascii="Times New Roman" w:hAnsi="Times New Roman" w:cs="Times New Roman"/>
          <w:sz w:val="24"/>
          <w:szCs w:val="24"/>
          <w:lang w:val="es-ES"/>
        </w:rPr>
        <w:t xml:space="preserve">, es decir, en cierto sentido, </w:t>
      </w:r>
      <w:r w:rsidRPr="00A13491">
        <w:rPr>
          <w:rFonts w:ascii="Times New Roman" w:hAnsi="Times New Roman" w:cs="Times New Roman"/>
          <w:sz w:val="24"/>
          <w:szCs w:val="24"/>
          <w:lang w:val="es-ES"/>
        </w:rPr>
        <w:t xml:space="preserve">es una defensa ontica del mundo. </w:t>
      </w:r>
    </w:p>
    <w:p w:rsidR="00724C44" w:rsidRPr="00A13491" w:rsidRDefault="00E54F15" w:rsidP="00341C45">
      <w:pPr>
        <w:autoSpaceDE w:val="0"/>
        <w:autoSpaceDN w:val="0"/>
        <w:adjustRightInd w:val="0"/>
        <w:spacing w:after="0" w:line="360" w:lineRule="auto"/>
        <w:ind w:left="708" w:firstLine="708"/>
        <w:jc w:val="both"/>
        <w:rPr>
          <w:rFonts w:ascii="Times New Roman" w:hAnsi="Times New Roman" w:cs="Times New Roman"/>
          <w:sz w:val="24"/>
          <w:szCs w:val="24"/>
        </w:rPr>
      </w:pPr>
      <w:r w:rsidRPr="00A13491">
        <w:rPr>
          <w:rFonts w:ascii="Times New Roman" w:hAnsi="Times New Roman" w:cs="Times New Roman"/>
          <w:sz w:val="24"/>
          <w:szCs w:val="24"/>
        </w:rPr>
        <w:t>« Il s’agit maintenant d’une modification qui en un certain sens supprime complètement toute modalité doxique à laquelle elle s’applique et lui retire toute force, mais en un tout autre sens que la négation ; celle-ci comme nous l’avons vu a une action positive (Leistung) dans le negatum : elle y introduit un non-être qui est lui-même à son tour un être »</w:t>
      </w:r>
      <w:r w:rsidRPr="00A13491">
        <w:rPr>
          <w:rStyle w:val="Refdenotaalpie"/>
          <w:rFonts w:ascii="Times New Roman" w:hAnsi="Times New Roman" w:cs="Times New Roman"/>
          <w:sz w:val="24"/>
          <w:szCs w:val="24"/>
        </w:rPr>
        <w:footnoteReference w:id="39"/>
      </w:r>
      <w:sdt>
        <w:sdtPr>
          <w:rPr>
            <w:rFonts w:ascii="Times New Roman" w:hAnsi="Times New Roman" w:cs="Times New Roman"/>
            <w:sz w:val="24"/>
            <w:szCs w:val="24"/>
          </w:rPr>
          <w:id w:val="-911937779"/>
          <w:citation/>
        </w:sdtPr>
        <w:sdtEndPr/>
        <w:sdtContent>
          <w:r w:rsidRPr="00A13491">
            <w:rPr>
              <w:rFonts w:ascii="Times New Roman" w:hAnsi="Times New Roman" w:cs="Times New Roman"/>
              <w:sz w:val="24"/>
              <w:szCs w:val="24"/>
            </w:rPr>
            <w:fldChar w:fldCharType="begin"/>
          </w:r>
          <w:r w:rsidRPr="00A13491">
            <w:rPr>
              <w:rFonts w:ascii="Times New Roman" w:hAnsi="Times New Roman" w:cs="Times New Roman"/>
              <w:sz w:val="24"/>
              <w:szCs w:val="24"/>
            </w:rPr>
            <w:instrText xml:space="preserve">CITATION Edm502 \p 367 \l 3082 </w:instrText>
          </w:r>
          <w:r w:rsidRPr="00A13491">
            <w:rPr>
              <w:rFonts w:ascii="Times New Roman" w:hAnsi="Times New Roman" w:cs="Times New Roman"/>
              <w:sz w:val="24"/>
              <w:szCs w:val="24"/>
            </w:rPr>
            <w:fldChar w:fldCharType="separate"/>
          </w:r>
          <w:r w:rsidR="00D1756B">
            <w:rPr>
              <w:rFonts w:ascii="Times New Roman" w:hAnsi="Times New Roman" w:cs="Times New Roman"/>
              <w:noProof/>
              <w:sz w:val="24"/>
              <w:szCs w:val="24"/>
            </w:rPr>
            <w:t xml:space="preserve"> </w:t>
          </w:r>
          <w:r w:rsidR="00D1756B" w:rsidRPr="00D1756B">
            <w:rPr>
              <w:rFonts w:ascii="Times New Roman" w:hAnsi="Times New Roman" w:cs="Times New Roman"/>
              <w:noProof/>
              <w:sz w:val="24"/>
              <w:szCs w:val="24"/>
            </w:rPr>
            <w:t>(</w:t>
          </w:r>
          <w:r w:rsidR="00D1756B" w:rsidRPr="00341C45">
            <w:rPr>
              <w:rFonts w:ascii="Times New Roman" w:hAnsi="Times New Roman" w:cs="Times New Roman"/>
              <w:i/>
              <w:noProof/>
              <w:sz w:val="24"/>
              <w:szCs w:val="24"/>
            </w:rPr>
            <w:t>Husserl, Idées directrices pour une phénoménologie et une philosophie phénoménologique pures</w:t>
          </w:r>
          <w:r w:rsidR="00D1756B" w:rsidRPr="00D1756B">
            <w:rPr>
              <w:rFonts w:ascii="Times New Roman" w:hAnsi="Times New Roman" w:cs="Times New Roman"/>
              <w:noProof/>
              <w:sz w:val="24"/>
              <w:szCs w:val="24"/>
            </w:rPr>
            <w:t xml:space="preserve"> , 1950 , pág. 367)</w:t>
          </w:r>
          <w:r w:rsidRPr="00A13491">
            <w:rPr>
              <w:rFonts w:ascii="Times New Roman" w:hAnsi="Times New Roman" w:cs="Times New Roman"/>
              <w:sz w:val="24"/>
              <w:szCs w:val="24"/>
            </w:rPr>
            <w:fldChar w:fldCharType="end"/>
          </w:r>
        </w:sdtContent>
      </w:sdt>
    </w:p>
    <w:p w:rsidR="00E54F15" w:rsidRPr="00A13491" w:rsidRDefault="00E54F15" w:rsidP="00E54F15">
      <w:pPr>
        <w:autoSpaceDE w:val="0"/>
        <w:autoSpaceDN w:val="0"/>
        <w:adjustRightInd w:val="0"/>
        <w:spacing w:after="0" w:line="360" w:lineRule="auto"/>
        <w:jc w:val="both"/>
        <w:rPr>
          <w:rFonts w:ascii="Times New Roman" w:hAnsi="Times New Roman" w:cs="Times New Roman"/>
          <w:sz w:val="24"/>
          <w:szCs w:val="24"/>
          <w:lang w:val="es-ES"/>
        </w:rPr>
      </w:pPr>
      <w:r w:rsidRPr="00A13491">
        <w:rPr>
          <w:rFonts w:ascii="Times New Roman" w:hAnsi="Times New Roman" w:cs="Times New Roman"/>
          <w:sz w:val="24"/>
          <w:szCs w:val="24"/>
          <w:lang w:val="es-ES"/>
        </w:rPr>
        <w:t xml:space="preserve">Cualquier negación del mundo, es decir, una defensa del no-ser del mundo, es una posición </w:t>
      </w:r>
      <w:r w:rsidR="00B36C83">
        <w:rPr>
          <w:rFonts w:ascii="Times New Roman" w:hAnsi="Times New Roman" w:cs="Times New Roman"/>
          <w:sz w:val="24"/>
          <w:szCs w:val="24"/>
          <w:lang w:val="es-ES"/>
        </w:rPr>
        <w:t>ontica, por lo tanto, existe un</w:t>
      </w:r>
      <w:r w:rsidRPr="00A13491">
        <w:rPr>
          <w:rFonts w:ascii="Times New Roman" w:hAnsi="Times New Roman" w:cs="Times New Roman"/>
          <w:sz w:val="24"/>
          <w:szCs w:val="24"/>
          <w:lang w:val="es-ES"/>
        </w:rPr>
        <w:t xml:space="preserve"> criterio de ser del mundo. Es por este motivo que la épojé no puede ser negación del mundo, sino suspensión.  Una posición, una actitud, un gesto del sujeto hacia los que </w:t>
      </w:r>
      <w:r w:rsidR="00B36C83">
        <w:rPr>
          <w:rFonts w:ascii="Times New Roman" w:hAnsi="Times New Roman" w:cs="Times New Roman"/>
          <w:sz w:val="24"/>
          <w:szCs w:val="24"/>
          <w:lang w:val="es-ES"/>
        </w:rPr>
        <w:t>hasta</w:t>
      </w:r>
      <w:r w:rsidRPr="00A13491">
        <w:rPr>
          <w:rFonts w:ascii="Times New Roman" w:hAnsi="Times New Roman" w:cs="Times New Roman"/>
          <w:sz w:val="24"/>
          <w:szCs w:val="24"/>
          <w:lang w:val="es-ES"/>
        </w:rPr>
        <w:t xml:space="preserve"> ese momento concebía como mundo. Aquí se puede ver que, sólo para</w:t>
      </w:r>
      <w:r w:rsidR="00B36C83">
        <w:rPr>
          <w:rFonts w:ascii="Times New Roman" w:hAnsi="Times New Roman" w:cs="Times New Roman"/>
          <w:sz w:val="24"/>
          <w:szCs w:val="24"/>
          <w:lang w:val="es-ES"/>
        </w:rPr>
        <w:t xml:space="preserve"> el sujeto, es posible cambiar d</w:t>
      </w:r>
      <w:r w:rsidRPr="00A13491">
        <w:rPr>
          <w:rFonts w:ascii="Times New Roman" w:hAnsi="Times New Roman" w:cs="Times New Roman"/>
          <w:sz w:val="24"/>
          <w:szCs w:val="24"/>
          <w:lang w:val="es-ES"/>
        </w:rPr>
        <w:t xml:space="preserve">e posición respecto del mundo, es decir, si se quiere, el mundo puede ser puesto en suspenso, esto quiere decir, el mundo es una posición del sujeto. </w:t>
      </w:r>
    </w:p>
    <w:p w:rsidR="00E54F15" w:rsidRPr="00A13491" w:rsidRDefault="00E54F15" w:rsidP="00E54F15">
      <w:pPr>
        <w:autoSpaceDE w:val="0"/>
        <w:autoSpaceDN w:val="0"/>
        <w:adjustRightInd w:val="0"/>
        <w:spacing w:after="0" w:line="360" w:lineRule="auto"/>
        <w:jc w:val="both"/>
        <w:rPr>
          <w:rFonts w:ascii="Times New Roman" w:hAnsi="Times New Roman" w:cs="Times New Roman"/>
          <w:sz w:val="24"/>
          <w:szCs w:val="24"/>
          <w:lang w:val="es-ES"/>
        </w:rPr>
      </w:pPr>
      <w:r w:rsidRPr="00A13491">
        <w:rPr>
          <w:rFonts w:ascii="Times New Roman" w:hAnsi="Times New Roman" w:cs="Times New Roman"/>
          <w:sz w:val="24"/>
          <w:szCs w:val="24"/>
          <w:lang w:val="es-ES"/>
        </w:rPr>
        <w:t>De este modo</w:t>
      </w:r>
      <w:r w:rsidR="00B36C83">
        <w:rPr>
          <w:rFonts w:ascii="Times New Roman" w:hAnsi="Times New Roman" w:cs="Times New Roman"/>
          <w:sz w:val="24"/>
          <w:szCs w:val="24"/>
          <w:lang w:val="es-ES"/>
        </w:rPr>
        <w:t>,</w:t>
      </w:r>
      <w:r w:rsidRPr="00A13491">
        <w:rPr>
          <w:rFonts w:ascii="Times New Roman" w:hAnsi="Times New Roman" w:cs="Times New Roman"/>
          <w:sz w:val="24"/>
          <w:szCs w:val="24"/>
          <w:lang w:val="es-ES"/>
        </w:rPr>
        <w:t xml:space="preserve"> se entiende por epojé, una actitu</w:t>
      </w:r>
      <w:r w:rsidR="00B36C83">
        <w:rPr>
          <w:rFonts w:ascii="Times New Roman" w:hAnsi="Times New Roman" w:cs="Times New Roman"/>
          <w:sz w:val="24"/>
          <w:szCs w:val="24"/>
          <w:lang w:val="es-ES"/>
        </w:rPr>
        <w:t>d del sujeto, y es precisamente</w:t>
      </w:r>
      <w:r w:rsidRPr="00A13491">
        <w:rPr>
          <w:rFonts w:ascii="Times New Roman" w:hAnsi="Times New Roman" w:cs="Times New Roman"/>
          <w:sz w:val="24"/>
          <w:szCs w:val="24"/>
          <w:lang w:val="es-ES"/>
        </w:rPr>
        <w:t xml:space="preserve"> la actitud filosófica. Del mismo modo que la </w:t>
      </w:r>
      <w:r w:rsidR="00B36C83">
        <w:rPr>
          <w:rFonts w:ascii="Times New Roman" w:hAnsi="Times New Roman" w:cs="Times New Roman"/>
          <w:sz w:val="24"/>
          <w:szCs w:val="24"/>
          <w:lang w:val="es-ES"/>
        </w:rPr>
        <w:t>filosofía, en Gre</w:t>
      </w:r>
      <w:r w:rsidRPr="00A13491">
        <w:rPr>
          <w:rFonts w:ascii="Times New Roman" w:hAnsi="Times New Roman" w:cs="Times New Roman"/>
          <w:sz w:val="24"/>
          <w:szCs w:val="24"/>
          <w:lang w:val="es-ES"/>
        </w:rPr>
        <w:t>cia nace con el asombro, así la fenomenología (filosofía primera), nace con la epojé. Es el acto inaugural de l</w:t>
      </w:r>
      <w:r w:rsidR="00B36C83">
        <w:rPr>
          <w:rFonts w:ascii="Times New Roman" w:hAnsi="Times New Roman" w:cs="Times New Roman"/>
          <w:sz w:val="24"/>
          <w:szCs w:val="24"/>
          <w:lang w:val="es-ES"/>
        </w:rPr>
        <w:t xml:space="preserve">a fenomenología. </w:t>
      </w:r>
      <w:r w:rsidRPr="00A13491">
        <w:rPr>
          <w:rFonts w:ascii="Times New Roman" w:hAnsi="Times New Roman" w:cs="Times New Roman"/>
          <w:sz w:val="24"/>
          <w:szCs w:val="24"/>
          <w:lang w:val="es-ES"/>
        </w:rPr>
        <w:t>Del mismo modo que la filosofía no surgió sino con el asombro, así la fenomenología no nace sino con la epojé, como lo afirma Eugen Fink, uno de los discíp</w:t>
      </w:r>
      <w:r w:rsidR="00B36C83">
        <w:rPr>
          <w:rFonts w:ascii="Times New Roman" w:hAnsi="Times New Roman" w:cs="Times New Roman"/>
          <w:sz w:val="24"/>
          <w:szCs w:val="24"/>
          <w:lang w:val="es-ES"/>
        </w:rPr>
        <w:t>ulos del propio Edmund Husserl:</w:t>
      </w:r>
    </w:p>
    <w:p w:rsidR="00204319" w:rsidRDefault="00204319" w:rsidP="00341C45">
      <w:pPr>
        <w:autoSpaceDE w:val="0"/>
        <w:autoSpaceDN w:val="0"/>
        <w:adjustRightInd w:val="0"/>
        <w:spacing w:after="0" w:line="360" w:lineRule="auto"/>
        <w:ind w:left="708" w:firstLine="708"/>
        <w:jc w:val="both"/>
        <w:rPr>
          <w:rFonts w:ascii="Times New Roman" w:hAnsi="Times New Roman" w:cs="Times New Roman"/>
          <w:sz w:val="24"/>
          <w:szCs w:val="24"/>
          <w:lang w:val="es-ES"/>
        </w:rPr>
      </w:pPr>
    </w:p>
    <w:p w:rsidR="00E54F15" w:rsidRPr="00A13491" w:rsidRDefault="00B36C83" w:rsidP="00341C45">
      <w:pPr>
        <w:autoSpaceDE w:val="0"/>
        <w:autoSpaceDN w:val="0"/>
        <w:adjustRightInd w:val="0"/>
        <w:spacing w:after="0" w:line="360" w:lineRule="auto"/>
        <w:ind w:left="708" w:firstLine="708"/>
        <w:jc w:val="both"/>
        <w:rPr>
          <w:rFonts w:ascii="Times New Roman" w:hAnsi="Times New Roman" w:cs="Times New Roman"/>
          <w:sz w:val="24"/>
          <w:szCs w:val="24"/>
        </w:rPr>
      </w:pPr>
      <w:r>
        <w:rPr>
          <w:rFonts w:ascii="Times New Roman" w:hAnsi="Times New Roman" w:cs="Times New Roman"/>
          <w:sz w:val="24"/>
          <w:szCs w:val="24"/>
        </w:rPr>
        <w:t>« Par l’</w:t>
      </w:r>
      <w:r w:rsidR="00E54F15" w:rsidRPr="00A13491">
        <w:rPr>
          <w:rFonts w:ascii="Times New Roman" w:hAnsi="Times New Roman" w:cs="Times New Roman"/>
          <w:sz w:val="24"/>
          <w:szCs w:val="24"/>
        </w:rPr>
        <w:t>étonnement, l’évident devient incompréhensible, l’ordinaire extraordinaire sans que cela ait lieu sur le mode familier de l’incompréhensible ou d’un pur et simple retournement. L’étonnement rend le bien-connu inconnu, et cela en un sens jusqu’alors inconnu, le familier non-familier et cela en un sens non familier »</w:t>
      </w:r>
      <w:r w:rsidR="00E54F15" w:rsidRPr="00A13491">
        <w:rPr>
          <w:rStyle w:val="Refdenotaalpie"/>
          <w:rFonts w:ascii="Times New Roman" w:hAnsi="Times New Roman" w:cs="Times New Roman"/>
          <w:sz w:val="24"/>
          <w:szCs w:val="24"/>
        </w:rPr>
        <w:footnoteReference w:id="40"/>
      </w:r>
      <w:sdt>
        <w:sdtPr>
          <w:rPr>
            <w:rFonts w:ascii="Times New Roman" w:hAnsi="Times New Roman" w:cs="Times New Roman"/>
            <w:sz w:val="24"/>
            <w:szCs w:val="24"/>
          </w:rPr>
          <w:id w:val="-1087767711"/>
          <w:citation/>
        </w:sdtPr>
        <w:sdtEndPr/>
        <w:sdtContent>
          <w:r w:rsidR="00E54F15" w:rsidRPr="00A13491">
            <w:rPr>
              <w:rFonts w:ascii="Times New Roman" w:hAnsi="Times New Roman" w:cs="Times New Roman"/>
              <w:sz w:val="24"/>
              <w:szCs w:val="24"/>
            </w:rPr>
            <w:fldChar w:fldCharType="begin"/>
          </w:r>
          <w:r w:rsidR="00E54F15" w:rsidRPr="00A13491">
            <w:rPr>
              <w:rFonts w:ascii="Times New Roman" w:hAnsi="Times New Roman" w:cs="Times New Roman"/>
              <w:sz w:val="24"/>
              <w:szCs w:val="24"/>
            </w:rPr>
            <w:instrText xml:space="preserve">CITATION Fin74 \p 202 \n  \l 3082 </w:instrText>
          </w:r>
          <w:r w:rsidR="00E54F15" w:rsidRPr="00A13491">
            <w:rPr>
              <w:rFonts w:ascii="Times New Roman" w:hAnsi="Times New Roman" w:cs="Times New Roman"/>
              <w:sz w:val="24"/>
              <w:szCs w:val="24"/>
            </w:rPr>
            <w:fldChar w:fldCharType="separate"/>
          </w:r>
          <w:r w:rsidR="00D1756B">
            <w:rPr>
              <w:rFonts w:ascii="Times New Roman" w:hAnsi="Times New Roman" w:cs="Times New Roman"/>
              <w:noProof/>
              <w:sz w:val="24"/>
              <w:szCs w:val="24"/>
            </w:rPr>
            <w:t xml:space="preserve"> </w:t>
          </w:r>
          <w:r w:rsidR="00D1756B" w:rsidRPr="00D1756B">
            <w:rPr>
              <w:rFonts w:ascii="Times New Roman" w:hAnsi="Times New Roman" w:cs="Times New Roman"/>
              <w:noProof/>
              <w:sz w:val="24"/>
              <w:szCs w:val="24"/>
            </w:rPr>
            <w:t>(</w:t>
          </w:r>
          <w:r w:rsidR="00D1756B" w:rsidRPr="00341C45">
            <w:rPr>
              <w:rFonts w:ascii="Times New Roman" w:hAnsi="Times New Roman" w:cs="Times New Roman"/>
              <w:i/>
              <w:noProof/>
              <w:sz w:val="24"/>
              <w:szCs w:val="24"/>
            </w:rPr>
            <w:t>De la phénoménologie</w:t>
          </w:r>
          <w:r w:rsidR="00D1756B" w:rsidRPr="00D1756B">
            <w:rPr>
              <w:rFonts w:ascii="Times New Roman" w:hAnsi="Times New Roman" w:cs="Times New Roman"/>
              <w:noProof/>
              <w:sz w:val="24"/>
              <w:szCs w:val="24"/>
            </w:rPr>
            <w:t>, 1974, pág. 202)</w:t>
          </w:r>
          <w:r w:rsidR="00E54F15" w:rsidRPr="00A13491">
            <w:rPr>
              <w:rFonts w:ascii="Times New Roman" w:hAnsi="Times New Roman" w:cs="Times New Roman"/>
              <w:sz w:val="24"/>
              <w:szCs w:val="24"/>
            </w:rPr>
            <w:fldChar w:fldCharType="end"/>
          </w:r>
        </w:sdtContent>
      </w:sdt>
      <w:r w:rsidR="00E54F15" w:rsidRPr="00A13491">
        <w:rPr>
          <w:rFonts w:ascii="Times New Roman" w:hAnsi="Times New Roman" w:cs="Times New Roman"/>
          <w:sz w:val="24"/>
          <w:szCs w:val="24"/>
        </w:rPr>
        <w:t xml:space="preserve">. </w:t>
      </w:r>
    </w:p>
    <w:p w:rsidR="00204319" w:rsidRPr="004855F0" w:rsidRDefault="00204319" w:rsidP="00E54F15">
      <w:pPr>
        <w:autoSpaceDE w:val="0"/>
        <w:autoSpaceDN w:val="0"/>
        <w:adjustRightInd w:val="0"/>
        <w:spacing w:after="0" w:line="360" w:lineRule="auto"/>
        <w:jc w:val="both"/>
        <w:rPr>
          <w:rFonts w:ascii="Times New Roman" w:hAnsi="Times New Roman" w:cs="Times New Roman"/>
          <w:sz w:val="24"/>
          <w:szCs w:val="24"/>
        </w:rPr>
      </w:pPr>
    </w:p>
    <w:p w:rsidR="00E54F15" w:rsidRPr="00A13491" w:rsidRDefault="00E54F15" w:rsidP="00E54F15">
      <w:pPr>
        <w:autoSpaceDE w:val="0"/>
        <w:autoSpaceDN w:val="0"/>
        <w:adjustRightInd w:val="0"/>
        <w:spacing w:after="0" w:line="360" w:lineRule="auto"/>
        <w:jc w:val="both"/>
        <w:rPr>
          <w:rFonts w:ascii="Times New Roman" w:hAnsi="Times New Roman" w:cs="Times New Roman"/>
          <w:sz w:val="24"/>
          <w:szCs w:val="24"/>
          <w:lang w:val="es-ES"/>
        </w:rPr>
      </w:pPr>
      <w:r w:rsidRPr="00A13491">
        <w:rPr>
          <w:rFonts w:ascii="Times New Roman" w:hAnsi="Times New Roman" w:cs="Times New Roman"/>
          <w:sz w:val="24"/>
          <w:szCs w:val="24"/>
          <w:lang w:val="es-ES"/>
        </w:rPr>
        <w:t>En el inicio de la filosofía el asombro había hecho de lo evidente objeto de duda. Por medio del asombro los primeros filósofos se preguntaron por la causa o el origen de</w:t>
      </w:r>
      <w:r w:rsidR="009C186F">
        <w:rPr>
          <w:rFonts w:ascii="Times New Roman" w:hAnsi="Times New Roman" w:cs="Times New Roman"/>
          <w:sz w:val="24"/>
          <w:szCs w:val="24"/>
          <w:lang w:val="es-ES"/>
        </w:rPr>
        <w:t xml:space="preserve"> lo existente. Es por esto que </w:t>
      </w:r>
      <w:r w:rsidRPr="00A13491">
        <w:rPr>
          <w:rFonts w:ascii="Times New Roman" w:hAnsi="Times New Roman" w:cs="Times New Roman"/>
          <w:sz w:val="24"/>
          <w:szCs w:val="24"/>
          <w:lang w:val="es-ES"/>
        </w:rPr>
        <w:t>el asombro es la puerta de entrada en la filosofía, pues, lo familiar deviene no-familiar; existe en este gesto una ruptura con lo cotidiano. El asombro no hizo de lo conocido una nada, sino que hizo de lo evidente no-evidente, y surge la filosofí</w:t>
      </w:r>
      <w:r w:rsidR="009C186F">
        <w:rPr>
          <w:rFonts w:ascii="Times New Roman" w:hAnsi="Times New Roman" w:cs="Times New Roman"/>
          <w:sz w:val="24"/>
          <w:szCs w:val="24"/>
          <w:lang w:val="es-ES"/>
        </w:rPr>
        <w:t xml:space="preserve">a. Lo mismo ocurre con la epojé, </w:t>
      </w:r>
      <w:r w:rsidRPr="00A13491">
        <w:rPr>
          <w:rFonts w:ascii="Times New Roman" w:hAnsi="Times New Roman" w:cs="Times New Roman"/>
          <w:sz w:val="24"/>
          <w:szCs w:val="24"/>
          <w:lang w:val="es-ES"/>
        </w:rPr>
        <w:t xml:space="preserve">es la puerta de entrada a la fenomenología, es el gesto que hace de la evidencia del mundo una no-evidencia. El ser del mundo pasa a ser puesta en cuestión y se pregunta por el sentido del ser del mundo. </w:t>
      </w:r>
      <w:r w:rsidR="009C186F">
        <w:rPr>
          <w:rFonts w:ascii="Times New Roman" w:hAnsi="Times New Roman" w:cs="Times New Roman"/>
          <w:sz w:val="24"/>
          <w:szCs w:val="24"/>
          <w:lang w:val="es-ES"/>
        </w:rPr>
        <w:t xml:space="preserve">Es decir, es el planteamiento de la pregunta ¿Cómo aparece el mundo a la consciencia? </w:t>
      </w:r>
    </w:p>
    <w:p w:rsidR="00E54F15" w:rsidRDefault="009C186F" w:rsidP="00E54F15">
      <w:pPr>
        <w:autoSpaceDE w:val="0"/>
        <w:autoSpaceDN w:val="0"/>
        <w:adjustRightInd w:val="0"/>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Para explicar mejor lo que es la epojé se puede poner en relación con el mito de la caverna de Platón. </w:t>
      </w:r>
      <w:r w:rsidR="00E54F15" w:rsidRPr="00A13491">
        <w:rPr>
          <w:rFonts w:ascii="Times New Roman" w:hAnsi="Times New Roman" w:cs="Times New Roman"/>
          <w:sz w:val="24"/>
          <w:szCs w:val="24"/>
          <w:lang w:val="es-ES"/>
        </w:rPr>
        <w:t xml:space="preserve">El libro </w:t>
      </w:r>
      <w:r w:rsidR="00E54F15" w:rsidRPr="009B56FB">
        <w:rPr>
          <w:rFonts w:ascii="Times New Roman" w:hAnsi="Times New Roman" w:cs="Times New Roman"/>
          <w:i/>
          <w:sz w:val="24"/>
          <w:szCs w:val="24"/>
          <w:lang w:val="es-ES"/>
        </w:rPr>
        <w:t>VII</w:t>
      </w:r>
      <w:r w:rsidR="009B56FB">
        <w:rPr>
          <w:rFonts w:ascii="Times New Roman" w:hAnsi="Times New Roman" w:cs="Times New Roman"/>
          <w:sz w:val="24"/>
          <w:szCs w:val="24"/>
          <w:lang w:val="es-ES"/>
        </w:rPr>
        <w:t xml:space="preserve"> de la </w:t>
      </w:r>
      <w:r w:rsidR="009B56FB" w:rsidRPr="009B56FB">
        <w:rPr>
          <w:rFonts w:ascii="Times New Roman" w:hAnsi="Times New Roman" w:cs="Times New Roman"/>
          <w:i/>
          <w:sz w:val="24"/>
          <w:szCs w:val="24"/>
          <w:lang w:val="es-ES"/>
        </w:rPr>
        <w:t>R</w:t>
      </w:r>
      <w:r w:rsidR="00E54F15" w:rsidRPr="009B56FB">
        <w:rPr>
          <w:rFonts w:ascii="Times New Roman" w:hAnsi="Times New Roman" w:cs="Times New Roman"/>
          <w:i/>
          <w:sz w:val="24"/>
          <w:szCs w:val="24"/>
          <w:lang w:val="es-ES"/>
        </w:rPr>
        <w:t>epública</w:t>
      </w:r>
      <w:r w:rsidR="00E54F15" w:rsidRPr="00A13491">
        <w:rPr>
          <w:rFonts w:ascii="Times New Roman" w:hAnsi="Times New Roman" w:cs="Times New Roman"/>
          <w:sz w:val="24"/>
          <w:szCs w:val="24"/>
          <w:lang w:val="es-ES"/>
        </w:rPr>
        <w:t xml:space="preserve"> de Platón empieza hablando del mito de la caverna, donde los prisioneros no ven sino sombras y que, a través de la costumbre creen que las sombras a las que están acostumbrados son las cosas r</w:t>
      </w:r>
      <w:r>
        <w:rPr>
          <w:rFonts w:ascii="Times New Roman" w:hAnsi="Times New Roman" w:cs="Times New Roman"/>
          <w:sz w:val="24"/>
          <w:szCs w:val="24"/>
          <w:lang w:val="es-ES"/>
        </w:rPr>
        <w:t xml:space="preserve">eales. La prisión </w:t>
      </w:r>
      <w:r w:rsidR="00E54F15" w:rsidRPr="00A13491">
        <w:rPr>
          <w:rFonts w:ascii="Times New Roman" w:hAnsi="Times New Roman" w:cs="Times New Roman"/>
          <w:sz w:val="24"/>
          <w:szCs w:val="24"/>
          <w:lang w:val="es-ES"/>
        </w:rPr>
        <w:t>no les permite ver las cosas en sí mismas, pero además, las cadenas a la que están atados les obliga a dar por verdadero lo que no es más que sombra</w:t>
      </w:r>
      <w:r w:rsidR="00E54F15" w:rsidRPr="00A13491">
        <w:rPr>
          <w:rStyle w:val="Refdenotaalpie"/>
          <w:rFonts w:ascii="Times New Roman" w:hAnsi="Times New Roman" w:cs="Times New Roman"/>
          <w:sz w:val="24"/>
          <w:szCs w:val="24"/>
          <w:lang w:val="es-ES"/>
        </w:rPr>
        <w:footnoteReference w:id="41"/>
      </w:r>
      <w:r w:rsidR="00E54F15" w:rsidRPr="00A13491">
        <w:rPr>
          <w:rFonts w:ascii="Times New Roman" w:hAnsi="Times New Roman" w:cs="Times New Roman"/>
          <w:sz w:val="24"/>
          <w:szCs w:val="24"/>
          <w:lang w:val="es-ES"/>
        </w:rPr>
        <w:t>. Esto puede ser dicho también de la epojé, es justamente salirse de la prisión, y de las cadenas que le atan</w:t>
      </w:r>
      <w:r>
        <w:rPr>
          <w:rFonts w:ascii="Times New Roman" w:hAnsi="Times New Roman" w:cs="Times New Roman"/>
          <w:sz w:val="24"/>
          <w:szCs w:val="24"/>
          <w:lang w:val="es-ES"/>
        </w:rPr>
        <w:t xml:space="preserve"> la actitud natural</w:t>
      </w:r>
      <w:r w:rsidR="00E54F15" w:rsidRPr="00A13491">
        <w:rPr>
          <w:rFonts w:ascii="Times New Roman" w:hAnsi="Times New Roman" w:cs="Times New Roman"/>
          <w:sz w:val="24"/>
          <w:szCs w:val="24"/>
          <w:lang w:val="es-ES"/>
        </w:rPr>
        <w:t xml:space="preserve"> y ver las cosas como son. La prisión y las cadenas es precisamente aquello a lo que se está atado en la actitud natural.  </w:t>
      </w:r>
    </w:p>
    <w:p w:rsidR="009C186F" w:rsidRDefault="009C186F" w:rsidP="00E54F15">
      <w:pPr>
        <w:autoSpaceDE w:val="0"/>
        <w:autoSpaceDN w:val="0"/>
        <w:adjustRightInd w:val="0"/>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Pero como se vio más arriba, la posibilidad de un cambio de actitud, la posibilidad de la epojé tiene como condición previa </w:t>
      </w:r>
      <w:r w:rsidR="00C930E6">
        <w:rPr>
          <w:rFonts w:ascii="Times New Roman" w:hAnsi="Times New Roman" w:cs="Times New Roman"/>
          <w:sz w:val="24"/>
          <w:szCs w:val="24"/>
          <w:lang w:val="es-ES"/>
        </w:rPr>
        <w:t xml:space="preserve">por lo menos </w:t>
      </w:r>
      <w:r w:rsidR="00C930E6" w:rsidRPr="00900931">
        <w:rPr>
          <w:rFonts w:ascii="Times New Roman" w:hAnsi="Times New Roman" w:cs="Times New Roman"/>
          <w:i/>
          <w:sz w:val="24"/>
          <w:szCs w:val="24"/>
          <w:lang w:val="es-ES"/>
        </w:rPr>
        <w:t>dos ideas teleológicas</w:t>
      </w:r>
      <w:r w:rsidR="00C930E6">
        <w:rPr>
          <w:rFonts w:ascii="Times New Roman" w:hAnsi="Times New Roman" w:cs="Times New Roman"/>
          <w:sz w:val="24"/>
          <w:szCs w:val="24"/>
          <w:lang w:val="es-ES"/>
        </w:rPr>
        <w:t xml:space="preserve">. Por una parte está la idea de hacer de la filosofía una auténtica ciencia y por otra parte encontrar un fundamento absolutamente indubitable. Por esta razón es que Husserl admira tanto a Platón como a Descartes. </w:t>
      </w:r>
    </w:p>
    <w:p w:rsidR="00C930E6" w:rsidRDefault="00C930E6" w:rsidP="00E54F15">
      <w:pPr>
        <w:autoSpaceDE w:val="0"/>
        <w:autoSpaceDN w:val="0"/>
        <w:adjustRightInd w:val="0"/>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Como se ha visto hasta el momento, para una investigación del mund</w:t>
      </w:r>
      <w:r w:rsidR="00900931">
        <w:rPr>
          <w:rFonts w:ascii="Times New Roman" w:hAnsi="Times New Roman" w:cs="Times New Roman"/>
          <w:sz w:val="24"/>
          <w:szCs w:val="24"/>
          <w:lang w:val="es-ES"/>
        </w:rPr>
        <w:t>o en la fenomenología</w:t>
      </w:r>
      <w:r>
        <w:rPr>
          <w:rFonts w:ascii="Times New Roman" w:hAnsi="Times New Roman" w:cs="Times New Roman"/>
          <w:sz w:val="24"/>
          <w:szCs w:val="24"/>
          <w:lang w:val="es-ES"/>
        </w:rPr>
        <w:t xml:space="preserve"> es necesario que el sujeto tome en cuenta su actitud natural. </w:t>
      </w:r>
      <w:r w:rsidR="00027DAB">
        <w:rPr>
          <w:rFonts w:ascii="Times New Roman" w:hAnsi="Times New Roman" w:cs="Times New Roman"/>
          <w:sz w:val="24"/>
          <w:szCs w:val="24"/>
          <w:lang w:val="es-ES"/>
        </w:rPr>
        <w:t xml:space="preserve">Es decir, la actitud de dar por sentado la existencia de mundo fuera de la consciencia. Aunque las ciencias pueden agotar los objetos de mundo, existe sin embargo, algo que nunca puede ser objeto de las ciencias naturales, es justamente </w:t>
      </w:r>
      <w:r w:rsidR="00027DAB" w:rsidRPr="00900931">
        <w:rPr>
          <w:rFonts w:ascii="Times New Roman" w:hAnsi="Times New Roman" w:cs="Times New Roman"/>
          <w:i/>
          <w:sz w:val="24"/>
          <w:szCs w:val="24"/>
          <w:lang w:val="es-ES"/>
        </w:rPr>
        <w:t>el darse del mundo a la consciencia</w:t>
      </w:r>
      <w:r w:rsidR="00027DAB">
        <w:rPr>
          <w:rFonts w:ascii="Times New Roman" w:hAnsi="Times New Roman" w:cs="Times New Roman"/>
          <w:sz w:val="24"/>
          <w:szCs w:val="24"/>
          <w:lang w:val="es-ES"/>
        </w:rPr>
        <w:t xml:space="preserve">. Por otra parte, las ciencias positivas, en tanto teóricas, siempre serán dogmáticas. Dogmáticas en el sentido en que nunca son críticas, asumen el mundo como constituido. Por último, sólo la epojé permite salir del dogmatismo, sólo la suspensión del juicio sobre la realidad del mundo exterior permite colocarse en una actitud crítica del conocimiento.  </w:t>
      </w:r>
    </w:p>
    <w:p w:rsidR="00C930E6" w:rsidRPr="00A13491" w:rsidRDefault="00C930E6" w:rsidP="00E54F15">
      <w:pPr>
        <w:autoSpaceDE w:val="0"/>
        <w:autoSpaceDN w:val="0"/>
        <w:adjustRightInd w:val="0"/>
        <w:spacing w:after="0" w:line="360" w:lineRule="auto"/>
        <w:jc w:val="both"/>
        <w:rPr>
          <w:rFonts w:ascii="Times New Roman" w:hAnsi="Times New Roman" w:cs="Times New Roman"/>
          <w:sz w:val="24"/>
          <w:szCs w:val="24"/>
          <w:lang w:val="es-ES"/>
        </w:rPr>
      </w:pPr>
    </w:p>
    <w:p w:rsidR="00E54F15" w:rsidRPr="00E54F15" w:rsidRDefault="00E54F15" w:rsidP="00E54F15">
      <w:pPr>
        <w:autoSpaceDE w:val="0"/>
        <w:autoSpaceDN w:val="0"/>
        <w:adjustRightInd w:val="0"/>
        <w:spacing w:after="0" w:line="360" w:lineRule="auto"/>
        <w:jc w:val="both"/>
        <w:rPr>
          <w:rFonts w:ascii="Times New Roman" w:hAnsi="Times New Roman" w:cs="Times New Roman"/>
          <w:sz w:val="24"/>
          <w:szCs w:val="24"/>
          <w:lang w:val="es-ES"/>
        </w:rPr>
      </w:pPr>
    </w:p>
    <w:p w:rsidR="00E54F15" w:rsidRPr="00E54F15" w:rsidRDefault="00E54F15" w:rsidP="00E54F15">
      <w:pPr>
        <w:autoSpaceDE w:val="0"/>
        <w:autoSpaceDN w:val="0"/>
        <w:adjustRightInd w:val="0"/>
        <w:spacing w:after="0" w:line="360" w:lineRule="auto"/>
        <w:jc w:val="both"/>
        <w:rPr>
          <w:rFonts w:ascii="Times New Roman" w:hAnsi="Times New Roman" w:cs="Times New Roman"/>
          <w:sz w:val="24"/>
          <w:szCs w:val="24"/>
          <w:lang w:val="es-ES"/>
        </w:rPr>
      </w:pPr>
    </w:p>
    <w:p w:rsidR="00451DEB" w:rsidRDefault="00451DEB" w:rsidP="0068239E">
      <w:pPr>
        <w:spacing w:line="360" w:lineRule="auto"/>
        <w:jc w:val="center"/>
        <w:rPr>
          <w:rFonts w:ascii="Times New Roman" w:hAnsi="Times New Roman" w:cs="Times New Roman"/>
          <w:b/>
          <w:sz w:val="28"/>
          <w:szCs w:val="28"/>
          <w:lang w:val="es-ES"/>
        </w:rPr>
      </w:pPr>
    </w:p>
    <w:p w:rsidR="00451DEB" w:rsidRDefault="00451DEB" w:rsidP="0068239E">
      <w:pPr>
        <w:spacing w:line="360" w:lineRule="auto"/>
        <w:jc w:val="center"/>
        <w:rPr>
          <w:rFonts w:ascii="Times New Roman" w:hAnsi="Times New Roman" w:cs="Times New Roman"/>
          <w:b/>
          <w:sz w:val="28"/>
          <w:szCs w:val="28"/>
          <w:lang w:val="es-ES"/>
        </w:rPr>
      </w:pPr>
    </w:p>
    <w:p w:rsidR="00451DEB" w:rsidRDefault="00451DEB" w:rsidP="0068239E">
      <w:pPr>
        <w:spacing w:line="360" w:lineRule="auto"/>
        <w:jc w:val="center"/>
        <w:rPr>
          <w:rFonts w:ascii="Times New Roman" w:hAnsi="Times New Roman" w:cs="Times New Roman"/>
          <w:b/>
          <w:sz w:val="28"/>
          <w:szCs w:val="28"/>
          <w:lang w:val="es-ES"/>
        </w:rPr>
      </w:pPr>
    </w:p>
    <w:p w:rsidR="001A36D0" w:rsidRDefault="001A36D0" w:rsidP="00A323F6">
      <w:pPr>
        <w:pStyle w:val="Ttulo1"/>
        <w:rPr>
          <w:b/>
        </w:rPr>
      </w:pPr>
      <w:bookmarkStart w:id="10" w:name="_Toc17885644"/>
    </w:p>
    <w:p w:rsidR="001A36D0" w:rsidRDefault="001A36D0" w:rsidP="00A323F6">
      <w:pPr>
        <w:pStyle w:val="Ttulo1"/>
        <w:rPr>
          <w:b/>
        </w:rPr>
      </w:pPr>
    </w:p>
    <w:p w:rsidR="0068239E" w:rsidRPr="001A36D0" w:rsidRDefault="0068239E" w:rsidP="001A36D0">
      <w:pPr>
        <w:pStyle w:val="Ttulo1"/>
        <w:rPr>
          <w:b/>
        </w:rPr>
      </w:pPr>
      <w:r w:rsidRPr="001A36D0">
        <w:rPr>
          <w:b/>
        </w:rPr>
        <w:t>CAPÍTULO II</w:t>
      </w:r>
      <w:bookmarkEnd w:id="10"/>
    </w:p>
    <w:p w:rsidR="00FA3571" w:rsidRPr="001A36D0" w:rsidRDefault="0068239E" w:rsidP="001A36D0">
      <w:pPr>
        <w:pStyle w:val="Ttulo1"/>
        <w:rPr>
          <w:b/>
        </w:rPr>
      </w:pPr>
      <w:bookmarkStart w:id="11" w:name="_Toc17885645"/>
      <w:r w:rsidRPr="001A36D0">
        <w:rPr>
          <w:b/>
        </w:rPr>
        <w:t>EL FENÓMENO MUNDO</w:t>
      </w:r>
      <w:bookmarkEnd w:id="11"/>
    </w:p>
    <w:p w:rsidR="00FA3571" w:rsidRDefault="00FA3571" w:rsidP="00FA3571">
      <w:pPr>
        <w:rPr>
          <w:lang w:val="es-ES" w:eastAsia="es-ES"/>
        </w:rPr>
      </w:pPr>
    </w:p>
    <w:p w:rsidR="00FA3571" w:rsidRPr="00A323F6" w:rsidRDefault="00FA3571" w:rsidP="00FA3571">
      <w:pPr>
        <w:spacing w:line="360" w:lineRule="auto"/>
        <w:jc w:val="both"/>
        <w:rPr>
          <w:rFonts w:ascii="Times New Roman" w:hAnsi="Times New Roman" w:cs="Times New Roman"/>
          <w:sz w:val="24"/>
          <w:szCs w:val="24"/>
          <w:lang w:val="es-ES" w:eastAsia="es-ES"/>
        </w:rPr>
      </w:pPr>
      <w:r w:rsidRPr="00A323F6">
        <w:rPr>
          <w:rFonts w:ascii="Times New Roman" w:hAnsi="Times New Roman" w:cs="Times New Roman"/>
          <w:sz w:val="24"/>
          <w:szCs w:val="24"/>
          <w:lang w:val="es-ES" w:eastAsia="es-ES"/>
        </w:rPr>
        <w:t>En el capítulo anterior se mostró que la fenomenología es un método y un cambio de actitud por medio de la suspensión del juicio, por lo tanto, no se puede hablar ce mundo como realidad exterior, es decir, el mundo no es algo que subsiste de manera independiente, sino que únicamente se puede hablar del mundo en relación al sujeto, mundo como fenómeno. Pero el fenómeno no de las ciencias naturales sino el fenómeno de la consciencia, o sea del fenómeno que aparece a la consciencia o lo que Husserl llama fenómeno puro. Por lo tanto, el mundo considerado en tanto que fenómeno será, el fenómeno mundo. Si el mundo es un fenómeno y el fenómeno aparece únicamente a una consciencia entonces se plantea la siguiente pregunta ¿cuáles son las condiciones en las que aparece el fenómeno mundo? o lo que es lo mismo ¿a qué tipo de consciencia aparece el fenómeno mundo? Para responder a esta pregunta se analizar</w:t>
      </w:r>
      <w:r w:rsidR="009C4550" w:rsidRPr="00A323F6">
        <w:rPr>
          <w:rFonts w:ascii="Times New Roman" w:hAnsi="Times New Roman" w:cs="Times New Roman"/>
          <w:sz w:val="24"/>
          <w:szCs w:val="24"/>
          <w:lang w:val="es-ES" w:eastAsia="es-ES"/>
        </w:rPr>
        <w:t xml:space="preserve">á en primera instancia el sujeto como entidad constituyente del fenómeno mundo. Después se estudiará lo que es la consciencia como consciencia intencional y finalmente se analizará la trascendencia del objeto intencional en la inmanencia de la consciencia. </w:t>
      </w:r>
    </w:p>
    <w:p w:rsidR="009006E4" w:rsidRPr="009006E4" w:rsidRDefault="009006E4" w:rsidP="009006E4">
      <w:pPr>
        <w:rPr>
          <w:lang w:val="es-ES" w:eastAsia="es-ES"/>
        </w:rPr>
      </w:pPr>
    </w:p>
    <w:p w:rsidR="0068239E" w:rsidRPr="001A36D0" w:rsidRDefault="00B917DB" w:rsidP="001A36D0">
      <w:pPr>
        <w:pStyle w:val="Ttulo2"/>
        <w:rPr>
          <w:b/>
          <w:lang w:val="es-ES"/>
        </w:rPr>
      </w:pPr>
      <w:bookmarkStart w:id="12" w:name="_Toc17885646"/>
      <w:r w:rsidRPr="001A36D0">
        <w:rPr>
          <w:b/>
          <w:lang w:val="es-ES"/>
        </w:rPr>
        <w:t xml:space="preserve">2.1 </w:t>
      </w:r>
      <w:r w:rsidR="00F33826" w:rsidRPr="001A36D0">
        <w:rPr>
          <w:b/>
          <w:lang w:val="es-ES"/>
        </w:rPr>
        <w:t xml:space="preserve">El sujeto trascendental: </w:t>
      </w:r>
      <w:r w:rsidR="0068239E" w:rsidRPr="001A36D0">
        <w:rPr>
          <w:b/>
          <w:lang w:val="es-ES"/>
        </w:rPr>
        <w:t>unidad constituyente del mundo</w:t>
      </w:r>
      <w:bookmarkEnd w:id="12"/>
      <w:r w:rsidR="00F33826" w:rsidRPr="001A36D0">
        <w:rPr>
          <w:b/>
          <w:lang w:val="es-ES"/>
        </w:rPr>
        <w:t xml:space="preserve"> </w:t>
      </w:r>
      <w:r w:rsidR="009006E4" w:rsidRPr="001A36D0">
        <w:rPr>
          <w:b/>
          <w:lang w:val="es-ES"/>
        </w:rPr>
        <w:t xml:space="preserve"> </w:t>
      </w:r>
    </w:p>
    <w:p w:rsidR="00B917DB" w:rsidRPr="00B917DB" w:rsidRDefault="00B917DB" w:rsidP="00B917DB">
      <w:pPr>
        <w:rPr>
          <w:lang w:val="es-ES"/>
        </w:rPr>
      </w:pPr>
    </w:p>
    <w:p w:rsidR="0068239E" w:rsidRPr="00A13491" w:rsidRDefault="0068239E" w:rsidP="0068239E">
      <w:pPr>
        <w:spacing w:line="360" w:lineRule="auto"/>
        <w:jc w:val="both"/>
        <w:rPr>
          <w:rFonts w:ascii="Times New Roman" w:hAnsi="Times New Roman" w:cs="Times New Roman"/>
          <w:sz w:val="24"/>
          <w:szCs w:val="24"/>
          <w:lang w:val="es-ES"/>
        </w:rPr>
      </w:pPr>
      <w:r w:rsidRPr="00A13491">
        <w:rPr>
          <w:rFonts w:ascii="Times New Roman" w:hAnsi="Times New Roman" w:cs="Times New Roman"/>
          <w:sz w:val="24"/>
          <w:szCs w:val="24"/>
          <w:lang w:val="es-ES"/>
        </w:rPr>
        <w:t xml:space="preserve">Por medio de la epojé, Husserl descubre el </w:t>
      </w:r>
      <w:r w:rsidRPr="00A13491">
        <w:rPr>
          <w:rFonts w:ascii="Times New Roman" w:hAnsi="Times New Roman" w:cs="Times New Roman"/>
          <w:i/>
          <w:sz w:val="24"/>
          <w:szCs w:val="24"/>
          <w:lang w:val="es-ES"/>
        </w:rPr>
        <w:t>campo de experiencia trascendental</w:t>
      </w:r>
      <w:r w:rsidRPr="00A13491">
        <w:rPr>
          <w:rFonts w:ascii="Times New Roman" w:hAnsi="Times New Roman" w:cs="Times New Roman"/>
          <w:sz w:val="24"/>
          <w:szCs w:val="24"/>
          <w:vertAlign w:val="superscript"/>
          <w:lang w:val="es-ES"/>
        </w:rPr>
        <w:footnoteReference w:id="42"/>
      </w:r>
      <w:r w:rsidRPr="00A13491">
        <w:rPr>
          <w:rFonts w:ascii="Times New Roman" w:hAnsi="Times New Roman" w:cs="Times New Roman"/>
          <w:sz w:val="24"/>
          <w:szCs w:val="24"/>
          <w:lang w:val="es-ES"/>
        </w:rPr>
        <w:t xml:space="preserve">. Aquella región donde todas las cosas y el mundo se constituyen. El </w:t>
      </w:r>
      <w:r w:rsidRPr="00A13491">
        <w:rPr>
          <w:rFonts w:ascii="Times New Roman" w:hAnsi="Times New Roman" w:cs="Times New Roman"/>
          <w:i/>
          <w:sz w:val="24"/>
          <w:szCs w:val="24"/>
          <w:lang w:val="es-ES"/>
        </w:rPr>
        <w:t>ego trascendental</w:t>
      </w:r>
      <w:r w:rsidRPr="00A13491">
        <w:rPr>
          <w:rFonts w:ascii="Times New Roman" w:hAnsi="Times New Roman" w:cs="Times New Roman"/>
          <w:sz w:val="24"/>
          <w:szCs w:val="24"/>
          <w:lang w:val="es-ES"/>
        </w:rPr>
        <w:t xml:space="preserve"> es el fundamento mismo de todo conocimiento y del ser del mundo. No existe conocimiento ni mundo, sino a través del </w:t>
      </w:r>
      <w:r w:rsidRPr="00A13491">
        <w:rPr>
          <w:rFonts w:ascii="Times New Roman" w:hAnsi="Times New Roman" w:cs="Times New Roman"/>
          <w:i/>
          <w:sz w:val="24"/>
          <w:szCs w:val="24"/>
          <w:lang w:val="es-ES"/>
        </w:rPr>
        <w:t>ego trascendental</w:t>
      </w:r>
      <w:r w:rsidRPr="00A13491">
        <w:rPr>
          <w:rFonts w:ascii="Times New Roman" w:hAnsi="Times New Roman" w:cs="Times New Roman"/>
          <w:sz w:val="24"/>
          <w:szCs w:val="24"/>
          <w:lang w:val="es-ES"/>
        </w:rPr>
        <w:t xml:space="preserve"> y en su </w:t>
      </w:r>
      <w:r w:rsidRPr="00A13491">
        <w:rPr>
          <w:rFonts w:ascii="Times New Roman" w:hAnsi="Times New Roman" w:cs="Times New Roman"/>
          <w:i/>
          <w:sz w:val="24"/>
          <w:szCs w:val="24"/>
          <w:lang w:val="es-ES"/>
        </w:rPr>
        <w:t>actividad</w:t>
      </w:r>
      <w:r w:rsidRPr="00A13491">
        <w:rPr>
          <w:rFonts w:ascii="Times New Roman" w:hAnsi="Times New Roman" w:cs="Times New Roman"/>
          <w:sz w:val="24"/>
          <w:szCs w:val="24"/>
          <w:lang w:val="es-ES"/>
        </w:rPr>
        <w:t>, la misma que es precisam</w:t>
      </w:r>
      <w:r w:rsidR="00F33826" w:rsidRPr="00A13491">
        <w:rPr>
          <w:rFonts w:ascii="Times New Roman" w:hAnsi="Times New Roman" w:cs="Times New Roman"/>
          <w:sz w:val="24"/>
          <w:szCs w:val="24"/>
          <w:lang w:val="es-ES"/>
        </w:rPr>
        <w:t>ente, la de constituir el mundo o los objetos</w:t>
      </w:r>
      <w:r w:rsidR="00451DEB">
        <w:rPr>
          <w:rFonts w:ascii="Times New Roman" w:hAnsi="Times New Roman" w:cs="Times New Roman"/>
          <w:sz w:val="24"/>
          <w:szCs w:val="24"/>
          <w:lang w:val="es-ES"/>
        </w:rPr>
        <w:t>.</w:t>
      </w:r>
      <w:r w:rsidRPr="00A13491">
        <w:rPr>
          <w:rFonts w:ascii="Times New Roman" w:hAnsi="Times New Roman" w:cs="Times New Roman"/>
          <w:sz w:val="24"/>
          <w:szCs w:val="24"/>
          <w:lang w:val="es-ES"/>
        </w:rPr>
        <w:t xml:space="preserve"> </w:t>
      </w:r>
    </w:p>
    <w:p w:rsidR="008922F2" w:rsidRDefault="00451DEB" w:rsidP="0068239E">
      <w:p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Es por esta razón que </w:t>
      </w:r>
      <w:r w:rsidR="0068239E" w:rsidRPr="00A13491">
        <w:rPr>
          <w:rFonts w:ascii="Times New Roman" w:hAnsi="Times New Roman" w:cs="Times New Roman"/>
          <w:sz w:val="24"/>
          <w:szCs w:val="24"/>
          <w:lang w:val="es-ES"/>
        </w:rPr>
        <w:t xml:space="preserve">el </w:t>
      </w:r>
      <w:r w:rsidR="0068239E" w:rsidRPr="00A13491">
        <w:rPr>
          <w:rFonts w:ascii="Times New Roman" w:hAnsi="Times New Roman" w:cs="Times New Roman"/>
          <w:i/>
          <w:sz w:val="24"/>
          <w:szCs w:val="24"/>
          <w:lang w:val="es-ES"/>
        </w:rPr>
        <w:t>ego trascendental</w:t>
      </w:r>
      <w:r w:rsidR="0068239E" w:rsidRPr="00A13491">
        <w:rPr>
          <w:rFonts w:ascii="Times New Roman" w:hAnsi="Times New Roman" w:cs="Times New Roman"/>
          <w:sz w:val="24"/>
          <w:szCs w:val="24"/>
          <w:lang w:val="es-ES"/>
        </w:rPr>
        <w:t xml:space="preserve"> deviene el fundamento mismo de toda filosofía, esto es precisamente lo que Husserl rescata de la filosofía de Descartes</w:t>
      </w:r>
      <w:r w:rsidR="0068239E" w:rsidRPr="00A13491">
        <w:rPr>
          <w:rFonts w:ascii="Times New Roman" w:hAnsi="Times New Roman" w:cs="Times New Roman"/>
          <w:sz w:val="24"/>
          <w:szCs w:val="24"/>
          <w:vertAlign w:val="superscript"/>
          <w:lang w:val="es-ES"/>
        </w:rPr>
        <w:footnoteReference w:id="43"/>
      </w:r>
      <w:r w:rsidR="0068239E" w:rsidRPr="00A13491">
        <w:rPr>
          <w:rFonts w:ascii="Times New Roman" w:hAnsi="Times New Roman" w:cs="Times New Roman"/>
          <w:sz w:val="24"/>
          <w:szCs w:val="24"/>
          <w:lang w:val="es-ES"/>
        </w:rPr>
        <w:t xml:space="preserve">. Es decir, el hecho de haber fundado la filosofía sobre el </w:t>
      </w:r>
      <w:r w:rsidR="0068239E" w:rsidRPr="00A13491">
        <w:rPr>
          <w:rFonts w:ascii="Times New Roman" w:hAnsi="Times New Roman" w:cs="Times New Roman"/>
          <w:i/>
          <w:sz w:val="24"/>
          <w:szCs w:val="24"/>
          <w:lang w:val="es-ES"/>
        </w:rPr>
        <w:t>ego cogito</w:t>
      </w:r>
      <w:r w:rsidR="00C813AB">
        <w:rPr>
          <w:rFonts w:ascii="Times New Roman" w:hAnsi="Times New Roman" w:cs="Times New Roman"/>
          <w:sz w:val="24"/>
          <w:szCs w:val="24"/>
          <w:lang w:val="es-ES"/>
        </w:rPr>
        <w:t xml:space="preserve">. </w:t>
      </w:r>
      <w:r w:rsidR="0068239E" w:rsidRPr="00A13491">
        <w:rPr>
          <w:rFonts w:ascii="Times New Roman" w:hAnsi="Times New Roman" w:cs="Times New Roman"/>
          <w:sz w:val="24"/>
          <w:szCs w:val="24"/>
        </w:rPr>
        <w:t>« Faisons ici, sur les traces de Descartes, le grand retourne sur soi-même qui, correctement accompli, mène à la subjectivité transcendantal : le retourne à l’ego cogito, domaine ultime et apodictiquement certain sur lequel doit être fondée toute philosophie radical</w:t>
      </w:r>
      <w:r w:rsidR="0068239E" w:rsidRPr="00A13491">
        <w:rPr>
          <w:rFonts w:ascii="Times New Roman" w:hAnsi="Times New Roman" w:cs="Times New Roman"/>
          <w:sz w:val="24"/>
          <w:szCs w:val="24"/>
          <w:vertAlign w:val="superscript"/>
        </w:rPr>
        <w:footnoteReference w:id="44"/>
      </w:r>
      <w:r w:rsidR="0068239E" w:rsidRPr="00A13491">
        <w:rPr>
          <w:rFonts w:ascii="Times New Roman" w:hAnsi="Times New Roman" w:cs="Times New Roman"/>
          <w:sz w:val="24"/>
          <w:szCs w:val="24"/>
        </w:rPr>
        <w:t> »</w:t>
      </w:r>
      <w:sdt>
        <w:sdtPr>
          <w:rPr>
            <w:rFonts w:ascii="Times New Roman" w:hAnsi="Times New Roman" w:cs="Times New Roman"/>
            <w:sz w:val="24"/>
            <w:szCs w:val="24"/>
          </w:rPr>
          <w:id w:val="1870252036"/>
          <w:citation/>
        </w:sdtPr>
        <w:sdtEndPr/>
        <w:sdtContent>
          <w:r w:rsidR="0068239E" w:rsidRPr="00A13491">
            <w:rPr>
              <w:rFonts w:ascii="Times New Roman" w:hAnsi="Times New Roman" w:cs="Times New Roman"/>
              <w:sz w:val="24"/>
              <w:szCs w:val="24"/>
            </w:rPr>
            <w:fldChar w:fldCharType="begin"/>
          </w:r>
          <w:r w:rsidR="0068239E" w:rsidRPr="00A13491">
            <w:rPr>
              <w:rFonts w:ascii="Times New Roman" w:hAnsi="Times New Roman" w:cs="Times New Roman"/>
              <w:sz w:val="24"/>
              <w:szCs w:val="24"/>
            </w:rPr>
            <w:instrText xml:space="preserve">CITATION Edm66 \p 16 \n  \l 3082 </w:instrText>
          </w:r>
          <w:r w:rsidR="0068239E" w:rsidRPr="00A13491">
            <w:rPr>
              <w:rFonts w:ascii="Times New Roman" w:hAnsi="Times New Roman" w:cs="Times New Roman"/>
              <w:sz w:val="24"/>
              <w:szCs w:val="24"/>
            </w:rPr>
            <w:fldChar w:fldCharType="separate"/>
          </w:r>
          <w:r w:rsidR="00D1756B" w:rsidRPr="008922F2">
            <w:rPr>
              <w:rFonts w:ascii="Times New Roman" w:hAnsi="Times New Roman" w:cs="Times New Roman"/>
              <w:i/>
              <w:noProof/>
              <w:sz w:val="24"/>
              <w:szCs w:val="24"/>
            </w:rPr>
            <w:t xml:space="preserve"> (Méditations Cartésiennes</w:t>
          </w:r>
          <w:r w:rsidR="00D1756B" w:rsidRPr="00D1756B">
            <w:rPr>
              <w:rFonts w:ascii="Times New Roman" w:hAnsi="Times New Roman" w:cs="Times New Roman"/>
              <w:noProof/>
              <w:sz w:val="24"/>
              <w:szCs w:val="24"/>
            </w:rPr>
            <w:t xml:space="preserve"> , 1966, pág. 16)</w:t>
          </w:r>
          <w:r w:rsidR="0068239E" w:rsidRPr="00A13491">
            <w:rPr>
              <w:rFonts w:ascii="Times New Roman" w:hAnsi="Times New Roman" w:cs="Times New Roman"/>
              <w:sz w:val="24"/>
              <w:szCs w:val="24"/>
            </w:rPr>
            <w:fldChar w:fldCharType="end"/>
          </w:r>
        </w:sdtContent>
      </w:sdt>
      <w:r w:rsidR="0068239E" w:rsidRPr="00A13491">
        <w:rPr>
          <w:rFonts w:ascii="Times New Roman" w:hAnsi="Times New Roman" w:cs="Times New Roman"/>
          <w:sz w:val="24"/>
          <w:szCs w:val="24"/>
        </w:rPr>
        <w:t xml:space="preserve">. </w:t>
      </w:r>
      <w:r w:rsidR="00C813AB" w:rsidRPr="00C813AB">
        <w:rPr>
          <w:rFonts w:ascii="Times New Roman" w:hAnsi="Times New Roman" w:cs="Times New Roman"/>
          <w:sz w:val="24"/>
          <w:szCs w:val="24"/>
          <w:lang w:val="es-ES"/>
        </w:rPr>
        <w:t>T</w:t>
      </w:r>
      <w:r w:rsidR="0068239E" w:rsidRPr="00A13491">
        <w:rPr>
          <w:rFonts w:ascii="Times New Roman" w:hAnsi="Times New Roman" w:cs="Times New Roman"/>
          <w:sz w:val="24"/>
          <w:szCs w:val="24"/>
          <w:lang w:val="es-ES"/>
        </w:rPr>
        <w:t>omando como referencia la manera de filosofar de Rene Descartes, Husserl se centra sobre la vida pura de la consciencia. En otros términos, el filósofo radical edi</w:t>
      </w:r>
      <w:r w:rsidR="00217206">
        <w:rPr>
          <w:rFonts w:ascii="Times New Roman" w:hAnsi="Times New Roman" w:cs="Times New Roman"/>
          <w:sz w:val="24"/>
          <w:szCs w:val="24"/>
          <w:lang w:val="es-ES"/>
        </w:rPr>
        <w:t>fica el conocimiento y por ende,</w:t>
      </w:r>
      <w:r w:rsidR="0068239E" w:rsidRPr="00A13491">
        <w:rPr>
          <w:rFonts w:ascii="Times New Roman" w:hAnsi="Times New Roman" w:cs="Times New Roman"/>
          <w:sz w:val="24"/>
          <w:szCs w:val="24"/>
          <w:lang w:val="es-ES"/>
        </w:rPr>
        <w:t xml:space="preserve"> </w:t>
      </w:r>
      <w:r w:rsidR="0068239E" w:rsidRPr="00A13491">
        <w:rPr>
          <w:rFonts w:ascii="Times New Roman" w:hAnsi="Times New Roman" w:cs="Times New Roman"/>
          <w:i/>
          <w:sz w:val="24"/>
          <w:szCs w:val="24"/>
          <w:lang w:val="es-ES"/>
        </w:rPr>
        <w:t>el mundo</w:t>
      </w:r>
      <w:r w:rsidR="0068239E" w:rsidRPr="00A13491">
        <w:rPr>
          <w:rFonts w:ascii="Times New Roman" w:hAnsi="Times New Roman" w:cs="Times New Roman"/>
          <w:sz w:val="24"/>
          <w:szCs w:val="24"/>
          <w:lang w:val="es-ES"/>
        </w:rPr>
        <w:t>, en la vida pura de la consciencia, tal como lo afirma Emmanuel Housset</w:t>
      </w:r>
      <w:r w:rsidR="0068239E" w:rsidRPr="00A13491">
        <w:rPr>
          <w:rFonts w:ascii="Times New Roman" w:hAnsi="Times New Roman" w:cs="Times New Roman"/>
          <w:sz w:val="24"/>
          <w:szCs w:val="24"/>
          <w:vertAlign w:val="superscript"/>
          <w:lang w:val="es-ES"/>
        </w:rPr>
        <w:footnoteReference w:id="45"/>
      </w:r>
      <w:r w:rsidR="0068239E" w:rsidRPr="00A13491">
        <w:rPr>
          <w:rFonts w:ascii="Times New Roman" w:hAnsi="Times New Roman" w:cs="Times New Roman"/>
          <w:sz w:val="24"/>
          <w:szCs w:val="24"/>
          <w:lang w:val="es-ES"/>
        </w:rPr>
        <w:t xml:space="preserve">. </w:t>
      </w:r>
    </w:p>
    <w:p w:rsidR="0068239E" w:rsidRPr="008922F2" w:rsidRDefault="0068239E" w:rsidP="0068239E">
      <w:pPr>
        <w:spacing w:line="360" w:lineRule="auto"/>
        <w:jc w:val="both"/>
        <w:rPr>
          <w:rFonts w:ascii="Times New Roman" w:hAnsi="Times New Roman" w:cs="Times New Roman"/>
          <w:sz w:val="24"/>
          <w:szCs w:val="24"/>
          <w:lang w:val="es-ES"/>
        </w:rPr>
      </w:pPr>
      <w:r w:rsidRPr="00A13491">
        <w:rPr>
          <w:rFonts w:ascii="Times New Roman" w:hAnsi="Times New Roman" w:cs="Times New Roman"/>
          <w:sz w:val="24"/>
          <w:szCs w:val="24"/>
          <w:lang w:val="es-ES"/>
        </w:rPr>
        <w:t>Lo mismo que Descartes hizo de la razón el fundamento de l</w:t>
      </w:r>
      <w:r w:rsidR="008922F2">
        <w:rPr>
          <w:rFonts w:ascii="Times New Roman" w:hAnsi="Times New Roman" w:cs="Times New Roman"/>
          <w:sz w:val="24"/>
          <w:szCs w:val="24"/>
          <w:lang w:val="es-ES"/>
        </w:rPr>
        <w:t xml:space="preserve">as ciencias, Husserl postula al </w:t>
      </w:r>
      <w:r w:rsidRPr="00A13491">
        <w:rPr>
          <w:rFonts w:ascii="Times New Roman" w:hAnsi="Times New Roman" w:cs="Times New Roman"/>
          <w:sz w:val="24"/>
          <w:szCs w:val="24"/>
          <w:lang w:val="es-ES"/>
        </w:rPr>
        <w:t xml:space="preserve">campo de la experiencia trascendental o </w:t>
      </w:r>
      <w:r w:rsidR="008922F2">
        <w:rPr>
          <w:rFonts w:ascii="Times New Roman" w:hAnsi="Times New Roman" w:cs="Times New Roman"/>
          <w:i/>
          <w:sz w:val="24"/>
          <w:szCs w:val="24"/>
          <w:lang w:val="es-ES"/>
        </w:rPr>
        <w:t>ego trancendental</w:t>
      </w:r>
      <w:r w:rsidRPr="00A13491">
        <w:rPr>
          <w:rFonts w:ascii="Times New Roman" w:hAnsi="Times New Roman" w:cs="Times New Roman"/>
          <w:sz w:val="24"/>
          <w:szCs w:val="24"/>
          <w:lang w:val="es-ES"/>
        </w:rPr>
        <w:t xml:space="preserve"> como fundamento del conocimiento. </w:t>
      </w:r>
    </w:p>
    <w:p w:rsidR="009C4550" w:rsidRDefault="0068239E" w:rsidP="009C4550">
      <w:pPr>
        <w:spacing w:line="360" w:lineRule="auto"/>
        <w:jc w:val="both"/>
        <w:rPr>
          <w:rFonts w:ascii="Times New Roman" w:hAnsi="Times New Roman" w:cs="Times New Roman"/>
          <w:sz w:val="24"/>
          <w:szCs w:val="24"/>
          <w:lang w:val="es-ES"/>
        </w:rPr>
      </w:pPr>
      <w:r w:rsidRPr="00A13491">
        <w:rPr>
          <w:rFonts w:ascii="Times New Roman" w:hAnsi="Times New Roman" w:cs="Times New Roman"/>
          <w:sz w:val="24"/>
          <w:szCs w:val="24"/>
          <w:lang w:val="es-ES"/>
        </w:rPr>
        <w:t xml:space="preserve">El modo de filosofar, al que Husserl denomina </w:t>
      </w:r>
      <w:r w:rsidRPr="00A13491">
        <w:rPr>
          <w:rFonts w:ascii="Times New Roman" w:hAnsi="Times New Roman" w:cs="Times New Roman"/>
          <w:i/>
          <w:sz w:val="24"/>
          <w:szCs w:val="24"/>
          <w:lang w:val="es-ES"/>
        </w:rPr>
        <w:t>“radical”</w:t>
      </w:r>
      <w:r w:rsidRPr="00A13491">
        <w:rPr>
          <w:rFonts w:ascii="Times New Roman" w:hAnsi="Times New Roman" w:cs="Times New Roman"/>
          <w:sz w:val="24"/>
          <w:szCs w:val="24"/>
          <w:lang w:val="es-ES"/>
        </w:rPr>
        <w:t xml:space="preserve"> consiste </w:t>
      </w:r>
      <w:r w:rsidR="00217206">
        <w:rPr>
          <w:rFonts w:ascii="Times New Roman" w:hAnsi="Times New Roman" w:cs="Times New Roman"/>
          <w:sz w:val="24"/>
          <w:szCs w:val="24"/>
          <w:lang w:val="es-ES"/>
        </w:rPr>
        <w:t xml:space="preserve">en </w:t>
      </w:r>
      <w:r w:rsidR="008922F2">
        <w:rPr>
          <w:rFonts w:ascii="Times New Roman" w:hAnsi="Times New Roman" w:cs="Times New Roman"/>
          <w:sz w:val="24"/>
          <w:szCs w:val="24"/>
          <w:lang w:val="es-ES"/>
        </w:rPr>
        <w:t xml:space="preserve">no tomar </w:t>
      </w:r>
      <w:r w:rsidRPr="00A13491">
        <w:rPr>
          <w:rFonts w:ascii="Times New Roman" w:hAnsi="Times New Roman" w:cs="Times New Roman"/>
          <w:sz w:val="24"/>
          <w:szCs w:val="24"/>
          <w:lang w:val="es-ES"/>
        </w:rPr>
        <w:t>el mundo, ni los otros (</w:t>
      </w:r>
      <w:r w:rsidRPr="00217206">
        <w:rPr>
          <w:rFonts w:ascii="Times New Roman" w:hAnsi="Times New Roman" w:cs="Times New Roman"/>
          <w:i/>
          <w:sz w:val="24"/>
          <w:szCs w:val="24"/>
          <w:lang w:val="es-ES"/>
        </w:rPr>
        <w:t>alter ego</w:t>
      </w:r>
      <w:r w:rsidRPr="00A13491">
        <w:rPr>
          <w:rFonts w:ascii="Times New Roman" w:hAnsi="Times New Roman" w:cs="Times New Roman"/>
          <w:sz w:val="24"/>
          <w:szCs w:val="24"/>
          <w:lang w:val="es-ES"/>
        </w:rPr>
        <w:t xml:space="preserve">), ni un método como válido por sí mismo, es decir, conteniendo en sí y por sí su existencia y su validez, de modo independiente del sujeto. </w:t>
      </w:r>
      <w:r w:rsidRPr="00A13491">
        <w:rPr>
          <w:rFonts w:ascii="Times New Roman" w:hAnsi="Times New Roman" w:cs="Times New Roman"/>
          <w:sz w:val="24"/>
          <w:szCs w:val="24"/>
        </w:rPr>
        <w:t>“En philosophes qui méditent de façon radicale, nous ne possédons à présent ni une science valable, ni un monde existant »</w:t>
      </w:r>
      <w:r w:rsidRPr="00A13491">
        <w:rPr>
          <w:rFonts w:ascii="Times New Roman" w:hAnsi="Times New Roman" w:cs="Times New Roman"/>
          <w:sz w:val="24"/>
          <w:szCs w:val="24"/>
          <w:vertAlign w:val="superscript"/>
        </w:rPr>
        <w:footnoteReference w:id="46"/>
      </w:r>
      <w:r w:rsidRPr="00A13491">
        <w:rPr>
          <w:rFonts w:ascii="Times New Roman" w:hAnsi="Times New Roman" w:cs="Times New Roman"/>
          <w:sz w:val="24"/>
          <w:szCs w:val="24"/>
        </w:rPr>
        <w:t xml:space="preserve"> </w:t>
      </w:r>
      <w:sdt>
        <w:sdtPr>
          <w:rPr>
            <w:rFonts w:ascii="Times New Roman" w:hAnsi="Times New Roman" w:cs="Times New Roman"/>
            <w:sz w:val="24"/>
            <w:szCs w:val="24"/>
          </w:rPr>
          <w:id w:val="788393953"/>
          <w:citation/>
        </w:sdtPr>
        <w:sdtEndPr/>
        <w:sdtContent>
          <w:r w:rsidRPr="00A13491">
            <w:rPr>
              <w:rFonts w:ascii="Times New Roman" w:hAnsi="Times New Roman" w:cs="Times New Roman"/>
              <w:sz w:val="24"/>
              <w:szCs w:val="24"/>
            </w:rPr>
            <w:fldChar w:fldCharType="begin"/>
          </w:r>
          <w:r w:rsidRPr="00A13491">
            <w:rPr>
              <w:rFonts w:ascii="Times New Roman" w:hAnsi="Times New Roman" w:cs="Times New Roman"/>
              <w:sz w:val="24"/>
              <w:szCs w:val="24"/>
            </w:rPr>
            <w:instrText xml:space="preserve">CITATION Edm66 \p 16 \n  \l 3082 </w:instrText>
          </w:r>
          <w:r w:rsidRPr="00A13491">
            <w:rPr>
              <w:rFonts w:ascii="Times New Roman" w:hAnsi="Times New Roman" w:cs="Times New Roman"/>
              <w:sz w:val="24"/>
              <w:szCs w:val="24"/>
            </w:rPr>
            <w:fldChar w:fldCharType="separate"/>
          </w:r>
          <w:r w:rsidR="00D1756B" w:rsidRPr="00D1756B">
            <w:rPr>
              <w:rFonts w:ascii="Times New Roman" w:hAnsi="Times New Roman" w:cs="Times New Roman"/>
              <w:noProof/>
              <w:sz w:val="24"/>
              <w:szCs w:val="24"/>
            </w:rPr>
            <w:t>(</w:t>
          </w:r>
          <w:r w:rsidR="00D1756B" w:rsidRPr="008922F2">
            <w:rPr>
              <w:rFonts w:ascii="Times New Roman" w:hAnsi="Times New Roman" w:cs="Times New Roman"/>
              <w:i/>
              <w:noProof/>
              <w:sz w:val="24"/>
              <w:szCs w:val="24"/>
            </w:rPr>
            <w:t>Méditations Cartésiennes</w:t>
          </w:r>
          <w:r w:rsidR="00D1756B" w:rsidRPr="00D1756B">
            <w:rPr>
              <w:rFonts w:ascii="Times New Roman" w:hAnsi="Times New Roman" w:cs="Times New Roman"/>
              <w:noProof/>
              <w:sz w:val="24"/>
              <w:szCs w:val="24"/>
            </w:rPr>
            <w:t xml:space="preserve"> , 1966, pág. 16)</w:t>
          </w:r>
          <w:r w:rsidRPr="00A13491">
            <w:rPr>
              <w:rFonts w:ascii="Times New Roman" w:hAnsi="Times New Roman" w:cs="Times New Roman"/>
              <w:sz w:val="24"/>
              <w:szCs w:val="24"/>
            </w:rPr>
            <w:fldChar w:fldCharType="end"/>
          </w:r>
        </w:sdtContent>
      </w:sdt>
      <w:r w:rsidRPr="00A13491">
        <w:rPr>
          <w:rFonts w:ascii="Times New Roman" w:hAnsi="Times New Roman" w:cs="Times New Roman"/>
          <w:sz w:val="24"/>
          <w:szCs w:val="24"/>
        </w:rPr>
        <w:t xml:space="preserve">. </w:t>
      </w:r>
      <w:r w:rsidR="00C47A6C">
        <w:rPr>
          <w:rFonts w:ascii="Times New Roman" w:hAnsi="Times New Roman" w:cs="Times New Roman"/>
          <w:sz w:val="24"/>
          <w:szCs w:val="24"/>
          <w:lang w:val="es-ES"/>
        </w:rPr>
        <w:t>No existe nada exterior</w:t>
      </w:r>
      <w:r w:rsidRPr="00A13491">
        <w:rPr>
          <w:rFonts w:ascii="Times New Roman" w:hAnsi="Times New Roman" w:cs="Times New Roman"/>
          <w:sz w:val="24"/>
          <w:szCs w:val="24"/>
          <w:lang w:val="es-ES"/>
        </w:rPr>
        <w:t xml:space="preserve"> a la consciencia que posea </w:t>
      </w:r>
      <w:r w:rsidRPr="00A13491">
        <w:rPr>
          <w:rFonts w:ascii="Times New Roman" w:hAnsi="Times New Roman" w:cs="Times New Roman"/>
          <w:i/>
          <w:sz w:val="24"/>
          <w:szCs w:val="24"/>
          <w:lang w:val="es-ES"/>
        </w:rPr>
        <w:t xml:space="preserve">“su </w:t>
      </w:r>
      <w:r w:rsidR="00044788">
        <w:rPr>
          <w:rFonts w:ascii="Times New Roman" w:hAnsi="Times New Roman" w:cs="Times New Roman"/>
          <w:i/>
          <w:sz w:val="24"/>
          <w:szCs w:val="24"/>
          <w:lang w:val="es-ES"/>
        </w:rPr>
        <w:t>validez independientemente del</w:t>
      </w:r>
      <w:r w:rsidRPr="00A13491">
        <w:rPr>
          <w:rFonts w:ascii="Times New Roman" w:hAnsi="Times New Roman" w:cs="Times New Roman"/>
          <w:i/>
          <w:sz w:val="24"/>
          <w:szCs w:val="24"/>
          <w:lang w:val="es-ES"/>
        </w:rPr>
        <w:t xml:space="preserve"> ego trascendental</w:t>
      </w:r>
      <w:r w:rsidR="00044788">
        <w:rPr>
          <w:rStyle w:val="Refdenotaalpie"/>
          <w:rFonts w:ascii="Times New Roman" w:hAnsi="Times New Roman" w:cs="Times New Roman"/>
          <w:i/>
          <w:sz w:val="24"/>
          <w:szCs w:val="24"/>
          <w:lang w:val="es-ES"/>
        </w:rPr>
        <w:footnoteReference w:id="47"/>
      </w:r>
      <w:r w:rsidRPr="00A13491">
        <w:rPr>
          <w:rFonts w:ascii="Times New Roman" w:hAnsi="Times New Roman" w:cs="Times New Roman"/>
          <w:i/>
          <w:sz w:val="24"/>
          <w:szCs w:val="24"/>
          <w:lang w:val="es-ES"/>
        </w:rPr>
        <w:t>”</w:t>
      </w:r>
      <w:r w:rsidRPr="00A13491">
        <w:rPr>
          <w:rFonts w:ascii="Times New Roman" w:hAnsi="Times New Roman" w:cs="Times New Roman"/>
          <w:sz w:val="24"/>
          <w:szCs w:val="24"/>
          <w:lang w:val="es-ES"/>
        </w:rPr>
        <w:t>. Una vez que se ha puesto en suspenso todo juicio sobre la realidad del mundo, aquello que se deja ver no es otra cosa que el flujo de l</w:t>
      </w:r>
      <w:r w:rsidR="00217206">
        <w:rPr>
          <w:rFonts w:ascii="Times New Roman" w:hAnsi="Times New Roman" w:cs="Times New Roman"/>
          <w:sz w:val="24"/>
          <w:szCs w:val="24"/>
          <w:lang w:val="es-ES"/>
        </w:rPr>
        <w:t xml:space="preserve">as vivencias de la consciencia y muestra que todo lo que es conocido, pensado, está en relación con la vivencia de la consciencia. </w:t>
      </w:r>
    </w:p>
    <w:p w:rsidR="0068239E" w:rsidRPr="004855F0" w:rsidRDefault="0068239E" w:rsidP="009C4550">
      <w:pPr>
        <w:spacing w:line="360" w:lineRule="auto"/>
        <w:ind w:left="708" w:firstLine="708"/>
        <w:jc w:val="both"/>
        <w:rPr>
          <w:rFonts w:ascii="Times New Roman" w:hAnsi="Times New Roman" w:cs="Times New Roman"/>
          <w:sz w:val="24"/>
          <w:szCs w:val="24"/>
        </w:rPr>
      </w:pPr>
      <w:r w:rsidRPr="00A13491">
        <w:rPr>
          <w:rFonts w:ascii="Times New Roman" w:hAnsi="Times New Roman" w:cs="Times New Roman"/>
          <w:sz w:val="24"/>
          <w:szCs w:val="24"/>
        </w:rPr>
        <w:t>“Si, comme je puis le faire librement et comme je viens réellement de le faire, je m’abstiens de toute croyance empirique, de façon que l’existence du monde empirique ne soit plus valable pour moi, cette abstention est ce qu’elle est, et elle est incluse dans toute la courant de la vie perceptive. Cette vie est continuellement là pour moi, j’en ai constamment la conscience perceptive, dans un champ de perception présente ; tantôt elle m’est présente dans son originalité la plus concrète, tantôt telles ou telles formes passées de cette vie me « redeviennent » conscientes par la mémoire et ceci implique que elles me redeviennent conscients comme « ces formes passées elles-mêmes. Je peux à tout moment, dans la réflexion diriger un regard de mon attention sur cette vie spontanée, saisir le présent comme présent, le passée comme passée, tels qu’ils sont eux-mêmes. Et je le fais maintenant en tant « moi » philosophique pratiquant ladite abstention »</w:t>
      </w:r>
      <w:r w:rsidRPr="00A13491">
        <w:rPr>
          <w:rFonts w:ascii="Times New Roman" w:hAnsi="Times New Roman" w:cs="Times New Roman"/>
          <w:sz w:val="24"/>
          <w:szCs w:val="24"/>
          <w:vertAlign w:val="superscript"/>
        </w:rPr>
        <w:footnoteReference w:id="48"/>
      </w:r>
      <w:sdt>
        <w:sdtPr>
          <w:rPr>
            <w:rFonts w:ascii="Times New Roman" w:hAnsi="Times New Roman" w:cs="Times New Roman"/>
            <w:sz w:val="24"/>
            <w:szCs w:val="24"/>
          </w:rPr>
          <w:id w:val="548810551"/>
          <w:citation/>
        </w:sdtPr>
        <w:sdtEndPr/>
        <w:sdtContent>
          <w:r w:rsidRPr="00A13491">
            <w:rPr>
              <w:rFonts w:ascii="Times New Roman" w:hAnsi="Times New Roman" w:cs="Times New Roman"/>
              <w:sz w:val="24"/>
              <w:szCs w:val="24"/>
            </w:rPr>
            <w:fldChar w:fldCharType="begin"/>
          </w:r>
          <w:r w:rsidRPr="00A13491">
            <w:rPr>
              <w:rFonts w:ascii="Times New Roman" w:hAnsi="Times New Roman" w:cs="Times New Roman"/>
              <w:sz w:val="24"/>
              <w:szCs w:val="24"/>
            </w:rPr>
            <w:instrText xml:space="preserve">CITATION Edm66 \p 17 \n  \l 3082 </w:instrText>
          </w:r>
          <w:r w:rsidRPr="00A13491">
            <w:rPr>
              <w:rFonts w:ascii="Times New Roman" w:hAnsi="Times New Roman" w:cs="Times New Roman"/>
              <w:sz w:val="24"/>
              <w:szCs w:val="24"/>
            </w:rPr>
            <w:fldChar w:fldCharType="separate"/>
          </w:r>
          <w:r w:rsidR="00D1756B">
            <w:rPr>
              <w:rFonts w:ascii="Times New Roman" w:hAnsi="Times New Roman" w:cs="Times New Roman"/>
              <w:noProof/>
              <w:sz w:val="24"/>
              <w:szCs w:val="24"/>
            </w:rPr>
            <w:t xml:space="preserve"> </w:t>
          </w:r>
          <w:r w:rsidR="00D1756B" w:rsidRPr="00D1756B">
            <w:rPr>
              <w:rFonts w:ascii="Times New Roman" w:hAnsi="Times New Roman" w:cs="Times New Roman"/>
              <w:noProof/>
              <w:sz w:val="24"/>
              <w:szCs w:val="24"/>
            </w:rPr>
            <w:t>(</w:t>
          </w:r>
          <w:r w:rsidR="00D1756B" w:rsidRPr="00204319">
            <w:rPr>
              <w:rFonts w:ascii="Times New Roman" w:hAnsi="Times New Roman" w:cs="Times New Roman"/>
              <w:i/>
              <w:noProof/>
              <w:sz w:val="24"/>
              <w:szCs w:val="24"/>
            </w:rPr>
            <w:t xml:space="preserve">Méditations Cartésiennes </w:t>
          </w:r>
          <w:r w:rsidR="00D1756B" w:rsidRPr="00D1756B">
            <w:rPr>
              <w:rFonts w:ascii="Times New Roman" w:hAnsi="Times New Roman" w:cs="Times New Roman"/>
              <w:noProof/>
              <w:sz w:val="24"/>
              <w:szCs w:val="24"/>
            </w:rPr>
            <w:t>, 1966, pág. 17)</w:t>
          </w:r>
          <w:r w:rsidRPr="00A13491">
            <w:rPr>
              <w:rFonts w:ascii="Times New Roman" w:hAnsi="Times New Roman" w:cs="Times New Roman"/>
              <w:sz w:val="24"/>
              <w:szCs w:val="24"/>
            </w:rPr>
            <w:fldChar w:fldCharType="end"/>
          </w:r>
        </w:sdtContent>
      </w:sdt>
      <w:r w:rsidRPr="00A13491">
        <w:rPr>
          <w:rFonts w:ascii="Times New Roman" w:hAnsi="Times New Roman" w:cs="Times New Roman"/>
          <w:sz w:val="24"/>
          <w:szCs w:val="24"/>
        </w:rPr>
        <w:t xml:space="preserve">. </w:t>
      </w:r>
    </w:p>
    <w:p w:rsidR="0068239E" w:rsidRPr="00A13491" w:rsidRDefault="00C47A6C" w:rsidP="0068239E">
      <w:pPr>
        <w:spacing w:line="360" w:lineRule="auto"/>
        <w:jc w:val="both"/>
        <w:rPr>
          <w:rFonts w:ascii="Times New Roman" w:hAnsi="Times New Roman" w:cs="Times New Roman"/>
          <w:sz w:val="24"/>
          <w:szCs w:val="24"/>
          <w:lang w:val="es-ES"/>
        </w:rPr>
      </w:pPr>
      <w:r w:rsidRPr="00C47A6C">
        <w:rPr>
          <w:rFonts w:ascii="Times New Roman" w:hAnsi="Times New Roman" w:cs="Times New Roman"/>
          <w:sz w:val="24"/>
          <w:szCs w:val="24"/>
          <w:lang w:val="es-ES"/>
        </w:rPr>
        <w:t>P</w:t>
      </w:r>
      <w:r w:rsidR="0068239E" w:rsidRPr="00A13491">
        <w:rPr>
          <w:rFonts w:ascii="Times New Roman" w:hAnsi="Times New Roman" w:cs="Times New Roman"/>
          <w:sz w:val="24"/>
          <w:szCs w:val="24"/>
          <w:lang w:val="es-ES"/>
        </w:rPr>
        <w:t>or medio de la abstención, el ser del mundo y de las cosas es puesto en suspenso. Sin embargo</w:t>
      </w:r>
      <w:r w:rsidR="00343B03">
        <w:rPr>
          <w:rFonts w:ascii="Times New Roman" w:hAnsi="Times New Roman" w:cs="Times New Roman"/>
          <w:sz w:val="24"/>
          <w:szCs w:val="24"/>
          <w:lang w:val="es-ES"/>
        </w:rPr>
        <w:t>,</w:t>
      </w:r>
      <w:r w:rsidR="0068239E" w:rsidRPr="00A13491">
        <w:rPr>
          <w:rFonts w:ascii="Times New Roman" w:hAnsi="Times New Roman" w:cs="Times New Roman"/>
          <w:sz w:val="24"/>
          <w:szCs w:val="24"/>
          <w:lang w:val="es-ES"/>
        </w:rPr>
        <w:t xml:space="preserve"> esto no implica que la vivencia, incluso, la propia vivencia de la suspensión (el acto de la suspensión), pueda ser intuida o vista de manera directa. Más bien, es la propia suspensión del juicio sobre la existencia del mundo que deja abierta la posibilidad de dirigir nuestra mirada (intelectual) sobre esa vivencia. </w:t>
      </w:r>
      <w:r w:rsidR="0068239E" w:rsidRPr="00A13491">
        <w:rPr>
          <w:rFonts w:ascii="Times New Roman" w:hAnsi="Times New Roman" w:cs="Times New Roman"/>
          <w:i/>
          <w:sz w:val="24"/>
          <w:szCs w:val="24"/>
          <w:lang w:val="es-ES"/>
        </w:rPr>
        <w:t>Aquel que pone entre paréntesis el mundo, no puede emitir juici</w:t>
      </w:r>
      <w:r w:rsidR="00343B03">
        <w:rPr>
          <w:rFonts w:ascii="Times New Roman" w:hAnsi="Times New Roman" w:cs="Times New Roman"/>
          <w:i/>
          <w:sz w:val="24"/>
          <w:szCs w:val="24"/>
          <w:lang w:val="es-ES"/>
        </w:rPr>
        <w:t xml:space="preserve">o alguno sobre el ser del mundo </w:t>
      </w:r>
      <w:r w:rsidR="0068239E" w:rsidRPr="00A13491">
        <w:rPr>
          <w:rFonts w:ascii="Times New Roman" w:hAnsi="Times New Roman" w:cs="Times New Roman"/>
          <w:i/>
          <w:sz w:val="24"/>
          <w:szCs w:val="24"/>
          <w:lang w:val="es-ES"/>
        </w:rPr>
        <w:t xml:space="preserve">pero puede dirigir su mirada sobre el acto de la suspensión (vida de la consciencia). </w:t>
      </w:r>
    </w:p>
    <w:p w:rsidR="009C4550" w:rsidRDefault="0068239E" w:rsidP="009C4550">
      <w:pPr>
        <w:spacing w:line="360" w:lineRule="auto"/>
        <w:jc w:val="both"/>
        <w:rPr>
          <w:rFonts w:ascii="Times New Roman" w:hAnsi="Times New Roman" w:cs="Times New Roman"/>
          <w:sz w:val="24"/>
          <w:szCs w:val="24"/>
          <w:lang w:val="es-ES"/>
        </w:rPr>
      </w:pPr>
      <w:r w:rsidRPr="00A13491">
        <w:rPr>
          <w:rFonts w:ascii="Times New Roman" w:hAnsi="Times New Roman" w:cs="Times New Roman"/>
          <w:sz w:val="24"/>
          <w:szCs w:val="24"/>
          <w:lang w:val="es-ES"/>
        </w:rPr>
        <w:t xml:space="preserve">La vida, esa vida de la consciencia, que sigue ahí, incluso cuando el ser del mundo es suspendido, esta vida es inseparable de las cogitaciones, es decir, de los actos. </w:t>
      </w:r>
      <w:r w:rsidRPr="00A13491">
        <w:rPr>
          <w:rFonts w:ascii="Times New Roman" w:hAnsi="Times New Roman" w:cs="Times New Roman"/>
          <w:i/>
          <w:sz w:val="24"/>
          <w:szCs w:val="24"/>
          <w:lang w:val="es-ES"/>
        </w:rPr>
        <w:t>Estos actos de la consciencia, son la vida misma de la consciencia.</w:t>
      </w:r>
      <w:r w:rsidRPr="00A13491">
        <w:rPr>
          <w:rFonts w:ascii="Times New Roman" w:hAnsi="Times New Roman" w:cs="Times New Roman"/>
          <w:sz w:val="24"/>
          <w:szCs w:val="24"/>
          <w:lang w:val="es-ES"/>
        </w:rPr>
        <w:t xml:space="preserve"> Por ejemplo, en la misma suspensión de los juicios sobre la existencia o sobre el ser del mundo, existe un acto de la consciencia. </w:t>
      </w:r>
      <w:r w:rsidR="008922F2">
        <w:rPr>
          <w:rFonts w:ascii="Times New Roman" w:hAnsi="Times New Roman" w:cs="Times New Roman"/>
          <w:sz w:val="24"/>
          <w:szCs w:val="24"/>
          <w:lang w:val="es-ES"/>
        </w:rPr>
        <w:t>“</w:t>
      </w:r>
      <w:r w:rsidRPr="00A13491">
        <w:rPr>
          <w:rFonts w:ascii="Times New Roman" w:hAnsi="Times New Roman" w:cs="Times New Roman"/>
          <w:i/>
          <w:sz w:val="24"/>
          <w:szCs w:val="24"/>
          <w:lang w:val="es-ES"/>
        </w:rPr>
        <w:t>Suspender el juicio es un acto de la consciencia</w:t>
      </w:r>
      <w:r w:rsidR="008922F2">
        <w:rPr>
          <w:rFonts w:ascii="Times New Roman" w:hAnsi="Times New Roman" w:cs="Times New Roman"/>
          <w:i/>
          <w:sz w:val="24"/>
          <w:szCs w:val="24"/>
          <w:lang w:val="es-ES"/>
        </w:rPr>
        <w:t>”</w:t>
      </w:r>
      <w:r w:rsidRPr="00A13491">
        <w:rPr>
          <w:rFonts w:ascii="Times New Roman" w:hAnsi="Times New Roman" w:cs="Times New Roman"/>
          <w:sz w:val="24"/>
          <w:szCs w:val="24"/>
          <w:lang w:val="es-ES"/>
        </w:rPr>
        <w:t>. La vida de la consciencia siempre es vivencia propia</w:t>
      </w:r>
      <w:r w:rsidRPr="00A13491">
        <w:rPr>
          <w:rFonts w:ascii="Times New Roman" w:hAnsi="Times New Roman" w:cs="Times New Roman"/>
          <w:sz w:val="24"/>
          <w:szCs w:val="24"/>
          <w:vertAlign w:val="superscript"/>
          <w:lang w:val="es-ES"/>
        </w:rPr>
        <w:footnoteReference w:id="49"/>
      </w:r>
      <w:r w:rsidRPr="00A13491">
        <w:rPr>
          <w:rFonts w:ascii="Times New Roman" w:hAnsi="Times New Roman" w:cs="Times New Roman"/>
          <w:sz w:val="24"/>
          <w:szCs w:val="24"/>
          <w:lang w:val="es-ES"/>
        </w:rPr>
        <w:t xml:space="preserve"> y por lo tanto, indudable. En consecuencia, toda vivencia puede ser objeto de intuición. Se puede tomar un ejemplo para ilustrar mejor esta idea. Cuando una persona piensa en los f</w:t>
      </w:r>
      <w:r w:rsidR="00343B03">
        <w:rPr>
          <w:rFonts w:ascii="Times New Roman" w:hAnsi="Times New Roman" w:cs="Times New Roman"/>
          <w:sz w:val="24"/>
          <w:szCs w:val="24"/>
          <w:lang w:val="es-ES"/>
        </w:rPr>
        <w:t>antasmas, el fantasma puede existir o no fuera de la consciencia</w:t>
      </w:r>
      <w:r w:rsidRPr="00A13491">
        <w:rPr>
          <w:rFonts w:ascii="Times New Roman" w:hAnsi="Times New Roman" w:cs="Times New Roman"/>
          <w:sz w:val="24"/>
          <w:szCs w:val="24"/>
          <w:lang w:val="es-ES"/>
        </w:rPr>
        <w:t>, sin e</w:t>
      </w:r>
      <w:r w:rsidR="008922F2">
        <w:rPr>
          <w:rFonts w:ascii="Times New Roman" w:hAnsi="Times New Roman" w:cs="Times New Roman"/>
          <w:sz w:val="24"/>
          <w:szCs w:val="24"/>
          <w:lang w:val="es-ES"/>
        </w:rPr>
        <w:t>mbargo, la vivencia de pensar</w:t>
      </w:r>
      <w:r w:rsidRPr="00A13491">
        <w:rPr>
          <w:rFonts w:ascii="Times New Roman" w:hAnsi="Times New Roman" w:cs="Times New Roman"/>
          <w:sz w:val="24"/>
          <w:szCs w:val="24"/>
          <w:lang w:val="es-ES"/>
        </w:rPr>
        <w:t xml:space="preserve"> el fantasma no puede ser puesta en duda y esta vivencia puede ser objeto de intuición. </w:t>
      </w:r>
      <w:r w:rsidRPr="00A13491">
        <w:rPr>
          <w:rFonts w:ascii="Times New Roman" w:hAnsi="Times New Roman" w:cs="Times New Roman"/>
          <w:i/>
          <w:sz w:val="24"/>
          <w:szCs w:val="24"/>
          <w:lang w:val="es-ES"/>
        </w:rPr>
        <w:t>El sujeto no vive el fantasma “en sí” sino el fenómeno del fantasma</w:t>
      </w:r>
      <w:r w:rsidRPr="00A13491">
        <w:rPr>
          <w:rFonts w:ascii="Times New Roman" w:hAnsi="Times New Roman" w:cs="Times New Roman"/>
          <w:sz w:val="24"/>
          <w:szCs w:val="24"/>
          <w:lang w:val="es-ES"/>
        </w:rPr>
        <w:t xml:space="preserve">. Así en toda vivencia o </w:t>
      </w:r>
      <w:r w:rsidRPr="00343B03">
        <w:rPr>
          <w:rFonts w:ascii="Times New Roman" w:hAnsi="Times New Roman" w:cs="Times New Roman"/>
          <w:i/>
          <w:sz w:val="24"/>
          <w:szCs w:val="24"/>
          <w:lang w:val="es-ES"/>
        </w:rPr>
        <w:t>cogitatio</w:t>
      </w:r>
      <w:r w:rsidRPr="00A13491">
        <w:rPr>
          <w:rFonts w:ascii="Times New Roman" w:hAnsi="Times New Roman" w:cs="Times New Roman"/>
          <w:sz w:val="24"/>
          <w:szCs w:val="24"/>
          <w:lang w:val="es-ES"/>
        </w:rPr>
        <w:t>, la viven</w:t>
      </w:r>
      <w:r w:rsidR="008922F2">
        <w:rPr>
          <w:rFonts w:ascii="Times New Roman" w:hAnsi="Times New Roman" w:cs="Times New Roman"/>
          <w:sz w:val="24"/>
          <w:szCs w:val="24"/>
          <w:lang w:val="es-ES"/>
        </w:rPr>
        <w:t>cia es del sujeto q</w:t>
      </w:r>
      <w:r w:rsidR="009C4550">
        <w:rPr>
          <w:rFonts w:ascii="Times New Roman" w:hAnsi="Times New Roman" w:cs="Times New Roman"/>
          <w:sz w:val="24"/>
          <w:szCs w:val="24"/>
          <w:lang w:val="es-ES"/>
        </w:rPr>
        <w:t xml:space="preserve">ue la vive. </w:t>
      </w:r>
    </w:p>
    <w:p w:rsidR="0068239E" w:rsidRPr="00A13491" w:rsidRDefault="0068239E" w:rsidP="009C4550">
      <w:pPr>
        <w:spacing w:line="360" w:lineRule="auto"/>
        <w:ind w:left="708" w:firstLine="708"/>
        <w:jc w:val="both"/>
        <w:rPr>
          <w:rFonts w:ascii="Times New Roman" w:hAnsi="Times New Roman" w:cs="Times New Roman"/>
          <w:sz w:val="24"/>
          <w:szCs w:val="24"/>
          <w:lang w:val="es-ES"/>
        </w:rPr>
      </w:pPr>
      <w:r w:rsidRPr="00A13491">
        <w:rPr>
          <w:rFonts w:ascii="Times New Roman" w:hAnsi="Times New Roman" w:cs="Times New Roman"/>
          <w:sz w:val="24"/>
          <w:szCs w:val="24"/>
        </w:rPr>
        <w:t>“Le je pur exprime la centration égologique qui permet au sujet de vivre les phénomènes comme les siens. Toute perception est mienne, et tout souvenir est mien, non plus au sens mondain, mais au sens transcendantal : tout vécu est mien en ce qui j’ai la possibilité inconditionnée d’en faire objet de mon attention</w:t>
      </w:r>
      <w:r w:rsidRPr="00A13491">
        <w:rPr>
          <w:rFonts w:ascii="Times New Roman" w:hAnsi="Times New Roman" w:cs="Times New Roman"/>
          <w:sz w:val="24"/>
          <w:szCs w:val="24"/>
          <w:vertAlign w:val="superscript"/>
        </w:rPr>
        <w:footnoteReference w:id="50"/>
      </w:r>
      <w:r w:rsidRPr="00A13491">
        <w:rPr>
          <w:rFonts w:ascii="Times New Roman" w:hAnsi="Times New Roman" w:cs="Times New Roman"/>
          <w:sz w:val="24"/>
          <w:szCs w:val="24"/>
        </w:rPr>
        <w:t> ».</w:t>
      </w:r>
      <w:sdt>
        <w:sdtPr>
          <w:rPr>
            <w:rFonts w:ascii="Times New Roman" w:hAnsi="Times New Roman" w:cs="Times New Roman"/>
            <w:sz w:val="24"/>
            <w:szCs w:val="24"/>
          </w:rPr>
          <w:id w:val="1486584957"/>
          <w:citation/>
        </w:sdtPr>
        <w:sdtEndPr/>
        <w:sdtContent>
          <w:r w:rsidRPr="00A13491">
            <w:rPr>
              <w:rFonts w:ascii="Times New Roman" w:hAnsi="Times New Roman" w:cs="Times New Roman"/>
              <w:sz w:val="24"/>
              <w:szCs w:val="24"/>
            </w:rPr>
            <w:fldChar w:fldCharType="begin"/>
          </w:r>
          <w:r w:rsidRPr="00A13491">
            <w:rPr>
              <w:rFonts w:ascii="Times New Roman" w:hAnsi="Times New Roman" w:cs="Times New Roman"/>
              <w:sz w:val="24"/>
              <w:szCs w:val="24"/>
            </w:rPr>
            <w:instrText xml:space="preserve">CITATION Emm002 \p 171 \n  \l 3082 </w:instrText>
          </w:r>
          <w:r w:rsidRPr="00A13491">
            <w:rPr>
              <w:rFonts w:ascii="Times New Roman" w:hAnsi="Times New Roman" w:cs="Times New Roman"/>
              <w:sz w:val="24"/>
              <w:szCs w:val="24"/>
            </w:rPr>
            <w:fldChar w:fldCharType="separate"/>
          </w:r>
          <w:r w:rsidR="00D1756B">
            <w:rPr>
              <w:rFonts w:ascii="Times New Roman" w:hAnsi="Times New Roman" w:cs="Times New Roman"/>
              <w:noProof/>
              <w:sz w:val="24"/>
              <w:szCs w:val="24"/>
            </w:rPr>
            <w:t xml:space="preserve"> </w:t>
          </w:r>
          <w:r w:rsidR="00D1756B" w:rsidRPr="00152642">
            <w:rPr>
              <w:rFonts w:ascii="Times New Roman" w:hAnsi="Times New Roman" w:cs="Times New Roman"/>
              <w:noProof/>
              <w:sz w:val="24"/>
              <w:szCs w:val="24"/>
              <w:lang w:val="es-ES"/>
            </w:rPr>
            <w:t>(</w:t>
          </w:r>
          <w:r w:rsidR="00D1756B" w:rsidRPr="009C4550">
            <w:rPr>
              <w:rFonts w:ascii="Times New Roman" w:hAnsi="Times New Roman" w:cs="Times New Roman"/>
              <w:i/>
              <w:noProof/>
              <w:sz w:val="24"/>
              <w:szCs w:val="24"/>
              <w:lang w:val="es-ES"/>
            </w:rPr>
            <w:t>Husserl et l'énigme du monde</w:t>
          </w:r>
          <w:r w:rsidR="00D1756B" w:rsidRPr="00152642">
            <w:rPr>
              <w:rFonts w:ascii="Times New Roman" w:hAnsi="Times New Roman" w:cs="Times New Roman"/>
              <w:noProof/>
              <w:sz w:val="24"/>
              <w:szCs w:val="24"/>
              <w:lang w:val="es-ES"/>
            </w:rPr>
            <w:t xml:space="preserve"> , 2000, pág. 171)</w:t>
          </w:r>
          <w:r w:rsidRPr="00A13491">
            <w:rPr>
              <w:rFonts w:ascii="Times New Roman" w:hAnsi="Times New Roman" w:cs="Times New Roman"/>
              <w:sz w:val="24"/>
              <w:szCs w:val="24"/>
            </w:rPr>
            <w:fldChar w:fldCharType="end"/>
          </w:r>
        </w:sdtContent>
      </w:sdt>
      <w:r w:rsidRPr="00A13491">
        <w:rPr>
          <w:rFonts w:ascii="Times New Roman" w:hAnsi="Times New Roman" w:cs="Times New Roman"/>
          <w:sz w:val="24"/>
          <w:szCs w:val="24"/>
          <w:lang w:val="es-ES"/>
        </w:rPr>
        <w:t xml:space="preserve"> </w:t>
      </w:r>
    </w:p>
    <w:p w:rsidR="0068239E" w:rsidRPr="00A13491" w:rsidRDefault="0068239E" w:rsidP="0068239E">
      <w:pPr>
        <w:spacing w:line="360" w:lineRule="auto"/>
        <w:jc w:val="both"/>
        <w:rPr>
          <w:rFonts w:ascii="Times New Roman" w:hAnsi="Times New Roman" w:cs="Times New Roman"/>
          <w:sz w:val="24"/>
          <w:szCs w:val="24"/>
          <w:lang w:val="es-ES"/>
        </w:rPr>
      </w:pPr>
      <w:r w:rsidRPr="00A13491">
        <w:rPr>
          <w:rFonts w:ascii="Times New Roman" w:hAnsi="Times New Roman" w:cs="Times New Roman"/>
          <w:sz w:val="24"/>
          <w:szCs w:val="24"/>
          <w:lang w:val="es-ES"/>
        </w:rPr>
        <w:t>En efecto, como se puede</w:t>
      </w:r>
      <w:r w:rsidR="00343B03">
        <w:rPr>
          <w:rFonts w:ascii="Times New Roman" w:hAnsi="Times New Roman" w:cs="Times New Roman"/>
          <w:sz w:val="24"/>
          <w:szCs w:val="24"/>
          <w:lang w:val="es-ES"/>
        </w:rPr>
        <w:t xml:space="preserve"> constatar, independientemente </w:t>
      </w:r>
      <w:r w:rsidRPr="00A13491">
        <w:rPr>
          <w:rFonts w:ascii="Times New Roman" w:hAnsi="Times New Roman" w:cs="Times New Roman"/>
          <w:sz w:val="24"/>
          <w:szCs w:val="24"/>
          <w:lang w:val="es-ES"/>
        </w:rPr>
        <w:t>de saber si los actos de la consciencia se llevan a cabo dentro de un mundo existente, o si existe un mundo al cual el sujeto pertenece y en el cual él habita, la suspensión de</w:t>
      </w:r>
      <w:r w:rsidR="00343B03">
        <w:rPr>
          <w:rFonts w:ascii="Times New Roman" w:hAnsi="Times New Roman" w:cs="Times New Roman"/>
          <w:sz w:val="24"/>
          <w:szCs w:val="24"/>
          <w:lang w:val="es-ES"/>
        </w:rPr>
        <w:t xml:space="preserve">l juicio permite ver la vivencia pura </w:t>
      </w:r>
      <w:r w:rsidRPr="00A13491">
        <w:rPr>
          <w:rFonts w:ascii="Times New Roman" w:hAnsi="Times New Roman" w:cs="Times New Roman"/>
          <w:sz w:val="24"/>
          <w:szCs w:val="24"/>
          <w:lang w:val="es-ES"/>
        </w:rPr>
        <w:t xml:space="preserve">que no es otra cosa que el flujo de las vivencias puras de los fenómenos.  El </w:t>
      </w:r>
      <w:r w:rsidR="00343B03">
        <w:rPr>
          <w:rFonts w:ascii="Times New Roman" w:hAnsi="Times New Roman" w:cs="Times New Roman"/>
          <w:i/>
          <w:sz w:val="24"/>
          <w:szCs w:val="24"/>
          <w:lang w:val="es-ES"/>
        </w:rPr>
        <w:t>ego trascendental</w:t>
      </w:r>
      <w:r w:rsidRPr="00A13491">
        <w:rPr>
          <w:rFonts w:ascii="Times New Roman" w:hAnsi="Times New Roman" w:cs="Times New Roman"/>
          <w:sz w:val="24"/>
          <w:szCs w:val="24"/>
          <w:lang w:val="es-ES"/>
        </w:rPr>
        <w:t xml:space="preserve"> es la unidad de las vivencias. Por ejemplo, cuando una persona recuerda algo, el recuerdo, es una vivencia suya; cuando desea algo, el deseo es vivencia suya; anhela algo, el anhelo es una vivencia suya; cuando teoriza algo, la teorización en vivencia suya; todos estos actos son cogitaciones (actos de la consciencia). </w:t>
      </w:r>
    </w:p>
    <w:p w:rsidR="0068239E" w:rsidRPr="009C4550" w:rsidRDefault="0068239E" w:rsidP="0068239E">
      <w:pPr>
        <w:spacing w:line="360" w:lineRule="auto"/>
        <w:jc w:val="both"/>
        <w:rPr>
          <w:rFonts w:ascii="Times New Roman" w:hAnsi="Times New Roman" w:cs="Times New Roman"/>
          <w:sz w:val="24"/>
          <w:szCs w:val="24"/>
          <w:lang w:val="es-ES"/>
        </w:rPr>
      </w:pPr>
      <w:r w:rsidRPr="00A13491">
        <w:rPr>
          <w:rFonts w:ascii="Times New Roman" w:hAnsi="Times New Roman" w:cs="Times New Roman"/>
          <w:sz w:val="24"/>
          <w:szCs w:val="24"/>
          <w:lang w:val="es-ES"/>
        </w:rPr>
        <w:t>La uni</w:t>
      </w:r>
      <w:r w:rsidR="00343B03">
        <w:rPr>
          <w:rFonts w:ascii="Times New Roman" w:hAnsi="Times New Roman" w:cs="Times New Roman"/>
          <w:sz w:val="24"/>
          <w:szCs w:val="24"/>
          <w:lang w:val="es-ES"/>
        </w:rPr>
        <w:t xml:space="preserve">dad de todos estos actos es el </w:t>
      </w:r>
      <w:r w:rsidRPr="00343B03">
        <w:rPr>
          <w:rFonts w:ascii="Times New Roman" w:hAnsi="Times New Roman" w:cs="Times New Roman"/>
          <w:i/>
          <w:sz w:val="24"/>
          <w:szCs w:val="24"/>
          <w:lang w:val="es-ES"/>
        </w:rPr>
        <w:t>eg</w:t>
      </w:r>
      <w:r w:rsidR="00343B03" w:rsidRPr="00343B03">
        <w:rPr>
          <w:rFonts w:ascii="Times New Roman" w:hAnsi="Times New Roman" w:cs="Times New Roman"/>
          <w:i/>
          <w:sz w:val="24"/>
          <w:szCs w:val="24"/>
          <w:lang w:val="es-ES"/>
        </w:rPr>
        <w:t>o</w:t>
      </w:r>
      <w:r w:rsidR="008922F2">
        <w:rPr>
          <w:rFonts w:ascii="Times New Roman" w:hAnsi="Times New Roman" w:cs="Times New Roman"/>
          <w:i/>
          <w:sz w:val="24"/>
          <w:szCs w:val="24"/>
          <w:lang w:val="es-ES"/>
        </w:rPr>
        <w:t xml:space="preserve"> o sujeto</w:t>
      </w:r>
      <w:r w:rsidR="00343B03" w:rsidRPr="00343B03">
        <w:rPr>
          <w:rFonts w:ascii="Times New Roman" w:hAnsi="Times New Roman" w:cs="Times New Roman"/>
          <w:i/>
          <w:sz w:val="24"/>
          <w:szCs w:val="24"/>
          <w:lang w:val="es-ES"/>
        </w:rPr>
        <w:t xml:space="preserve"> transcendental</w:t>
      </w:r>
      <w:r w:rsidRPr="00A13491">
        <w:rPr>
          <w:rFonts w:ascii="Times New Roman" w:hAnsi="Times New Roman" w:cs="Times New Roman"/>
          <w:sz w:val="24"/>
          <w:szCs w:val="24"/>
          <w:lang w:val="es-ES"/>
        </w:rPr>
        <w:t xml:space="preserve">. </w:t>
      </w:r>
      <w:r w:rsidRPr="00E73EB4">
        <w:rPr>
          <w:rFonts w:ascii="Times New Roman" w:hAnsi="Times New Roman" w:cs="Times New Roman"/>
          <w:sz w:val="24"/>
          <w:szCs w:val="24"/>
        </w:rPr>
        <w:t xml:space="preserve">Aquello que permanece </w:t>
      </w:r>
      <w:r w:rsidR="009C4550">
        <w:rPr>
          <w:rFonts w:ascii="Times New Roman" w:hAnsi="Times New Roman" w:cs="Times New Roman"/>
          <w:sz w:val="24"/>
          <w:szCs w:val="24"/>
        </w:rPr>
        <w:t xml:space="preserve">en una infinidad de vivencias. </w:t>
      </w:r>
      <w:r w:rsidRPr="00A13491">
        <w:rPr>
          <w:rFonts w:ascii="Times New Roman" w:hAnsi="Times New Roman" w:cs="Times New Roman"/>
          <w:sz w:val="24"/>
          <w:szCs w:val="24"/>
        </w:rPr>
        <w:t>« Le rayon de ce regard (Blickstrahl) varie avec chaque cogito, surgit à nouveau avec un nouveau cogito et s’évanouit avec lui. Mais le moi demeure identique</w:t>
      </w:r>
      <w:r w:rsidRPr="00A13491">
        <w:rPr>
          <w:rFonts w:ascii="Times New Roman" w:hAnsi="Times New Roman" w:cs="Times New Roman"/>
          <w:sz w:val="24"/>
          <w:szCs w:val="24"/>
          <w:vertAlign w:val="superscript"/>
        </w:rPr>
        <w:footnoteReference w:id="51"/>
      </w:r>
      <w:r w:rsidRPr="00A13491">
        <w:rPr>
          <w:rFonts w:ascii="Times New Roman" w:hAnsi="Times New Roman" w:cs="Times New Roman"/>
          <w:sz w:val="24"/>
          <w:szCs w:val="24"/>
        </w:rPr>
        <w:t> »</w:t>
      </w:r>
      <w:sdt>
        <w:sdtPr>
          <w:rPr>
            <w:rFonts w:ascii="Times New Roman" w:hAnsi="Times New Roman" w:cs="Times New Roman"/>
            <w:sz w:val="24"/>
            <w:szCs w:val="24"/>
          </w:rPr>
          <w:id w:val="734746547"/>
          <w:citation/>
        </w:sdtPr>
        <w:sdtEndPr/>
        <w:sdtContent>
          <w:r w:rsidRPr="00A13491">
            <w:rPr>
              <w:rFonts w:ascii="Times New Roman" w:hAnsi="Times New Roman" w:cs="Times New Roman"/>
              <w:sz w:val="24"/>
              <w:szCs w:val="24"/>
            </w:rPr>
            <w:fldChar w:fldCharType="begin"/>
          </w:r>
          <w:r w:rsidRPr="00A13491">
            <w:rPr>
              <w:rFonts w:ascii="Times New Roman" w:hAnsi="Times New Roman" w:cs="Times New Roman"/>
              <w:sz w:val="24"/>
              <w:szCs w:val="24"/>
            </w:rPr>
            <w:instrText xml:space="preserve">CITATION Edm503 \p 189 \l 3082 </w:instrText>
          </w:r>
          <w:r w:rsidRPr="00A13491">
            <w:rPr>
              <w:rFonts w:ascii="Times New Roman" w:hAnsi="Times New Roman" w:cs="Times New Roman"/>
              <w:sz w:val="24"/>
              <w:szCs w:val="24"/>
            </w:rPr>
            <w:fldChar w:fldCharType="separate"/>
          </w:r>
          <w:r w:rsidR="00D1756B">
            <w:rPr>
              <w:rFonts w:ascii="Times New Roman" w:hAnsi="Times New Roman" w:cs="Times New Roman"/>
              <w:noProof/>
              <w:sz w:val="24"/>
              <w:szCs w:val="24"/>
            </w:rPr>
            <w:t xml:space="preserve"> </w:t>
          </w:r>
          <w:r w:rsidR="00D1756B" w:rsidRPr="00D1756B">
            <w:rPr>
              <w:rFonts w:ascii="Times New Roman" w:hAnsi="Times New Roman" w:cs="Times New Roman"/>
              <w:noProof/>
              <w:sz w:val="24"/>
              <w:szCs w:val="24"/>
            </w:rPr>
            <w:t>(</w:t>
          </w:r>
          <w:r w:rsidR="00D1756B" w:rsidRPr="009C4550">
            <w:rPr>
              <w:rFonts w:ascii="Times New Roman" w:hAnsi="Times New Roman" w:cs="Times New Roman"/>
              <w:i/>
              <w:noProof/>
              <w:sz w:val="24"/>
              <w:szCs w:val="24"/>
            </w:rPr>
            <w:t>Husserl, Idées directrices pour une phénomènologie</w:t>
          </w:r>
          <w:r w:rsidR="00D1756B" w:rsidRPr="00D1756B">
            <w:rPr>
              <w:rFonts w:ascii="Times New Roman" w:hAnsi="Times New Roman" w:cs="Times New Roman"/>
              <w:noProof/>
              <w:sz w:val="24"/>
              <w:szCs w:val="24"/>
            </w:rPr>
            <w:t xml:space="preserve"> , 1950, pág. 189)</w:t>
          </w:r>
          <w:r w:rsidRPr="00A13491">
            <w:rPr>
              <w:rFonts w:ascii="Times New Roman" w:hAnsi="Times New Roman" w:cs="Times New Roman"/>
              <w:sz w:val="24"/>
              <w:szCs w:val="24"/>
            </w:rPr>
            <w:fldChar w:fldCharType="end"/>
          </w:r>
        </w:sdtContent>
      </w:sdt>
      <w:r w:rsidRPr="00A13491">
        <w:rPr>
          <w:rFonts w:ascii="Times New Roman" w:hAnsi="Times New Roman" w:cs="Times New Roman"/>
          <w:sz w:val="24"/>
          <w:szCs w:val="24"/>
        </w:rPr>
        <w:t xml:space="preserve">. </w:t>
      </w:r>
      <w:r w:rsidRPr="00A13491">
        <w:rPr>
          <w:rFonts w:ascii="Times New Roman" w:hAnsi="Times New Roman" w:cs="Times New Roman"/>
          <w:sz w:val="24"/>
          <w:szCs w:val="24"/>
          <w:lang w:val="es-ES"/>
        </w:rPr>
        <w:t>En otra parte añade Husserl, respecto de la vida de cada persona como unidad, en tanto</w:t>
      </w:r>
      <w:r w:rsidR="001762EA">
        <w:rPr>
          <w:rFonts w:ascii="Times New Roman" w:hAnsi="Times New Roman" w:cs="Times New Roman"/>
          <w:sz w:val="24"/>
          <w:szCs w:val="24"/>
          <w:lang w:val="es-ES"/>
        </w:rPr>
        <w:t xml:space="preserve"> que la unidad de múltiples cogitaciones</w:t>
      </w:r>
      <w:r w:rsidRPr="00A13491">
        <w:rPr>
          <w:rFonts w:ascii="Times New Roman" w:hAnsi="Times New Roman" w:cs="Times New Roman"/>
          <w:sz w:val="24"/>
          <w:szCs w:val="24"/>
          <w:lang w:val="es-ES"/>
        </w:rPr>
        <w:t xml:space="preserve"> es la vida de cada sujeto</w:t>
      </w:r>
      <w:r w:rsidR="001762EA">
        <w:rPr>
          <w:rFonts w:ascii="Times New Roman" w:hAnsi="Times New Roman" w:cs="Times New Roman"/>
          <w:sz w:val="24"/>
          <w:szCs w:val="24"/>
          <w:lang w:val="es-ES"/>
        </w:rPr>
        <w:t xml:space="preserve">. </w:t>
      </w:r>
    </w:p>
    <w:p w:rsidR="0068239E" w:rsidRPr="00A13491" w:rsidRDefault="001762EA" w:rsidP="009C4550">
      <w:pPr>
        <w:spacing w:line="360" w:lineRule="auto"/>
        <w:ind w:left="708" w:firstLine="708"/>
        <w:jc w:val="both"/>
        <w:rPr>
          <w:rFonts w:ascii="Times New Roman" w:hAnsi="Times New Roman" w:cs="Times New Roman"/>
          <w:sz w:val="24"/>
          <w:szCs w:val="24"/>
          <w:lang w:val="es-ES"/>
        </w:rPr>
      </w:pPr>
      <w:r>
        <w:rPr>
          <w:rFonts w:ascii="Times New Roman" w:hAnsi="Times New Roman" w:cs="Times New Roman"/>
          <w:sz w:val="24"/>
          <w:szCs w:val="24"/>
        </w:rPr>
        <w:t xml:space="preserve">« Sa </w:t>
      </w:r>
      <w:r w:rsidR="0068239E" w:rsidRPr="00A13491">
        <w:rPr>
          <w:rFonts w:ascii="Times New Roman" w:hAnsi="Times New Roman" w:cs="Times New Roman"/>
          <w:sz w:val="24"/>
          <w:szCs w:val="24"/>
        </w:rPr>
        <w:t xml:space="preserve">vie s’épuise en un sens particulier avec chaque cogito actuel ; mais tous les vécus de arrière-plan adhèrent à lui et lui à eux ; tous, en tant qu’ils appartiennent à un unique flux du vécu qui es la mien, </w:t>
      </w:r>
      <w:r w:rsidR="0068239E" w:rsidRPr="00A13491">
        <w:rPr>
          <w:rFonts w:ascii="Times New Roman" w:hAnsi="Times New Roman" w:cs="Times New Roman"/>
          <w:i/>
          <w:sz w:val="24"/>
          <w:szCs w:val="24"/>
        </w:rPr>
        <w:t>doivent</w:t>
      </w:r>
      <w:r w:rsidR="0068239E" w:rsidRPr="00A13491">
        <w:rPr>
          <w:rFonts w:ascii="Times New Roman" w:hAnsi="Times New Roman" w:cs="Times New Roman"/>
          <w:sz w:val="24"/>
          <w:szCs w:val="24"/>
        </w:rPr>
        <w:t xml:space="preserve"> pouvoir être convertis en cogitationes actuelles, ou y être inclus de façons immanente ; en langage kantien : « le « je pense » </w:t>
      </w:r>
      <w:r w:rsidR="0068239E" w:rsidRPr="00A13491">
        <w:rPr>
          <w:rFonts w:ascii="Times New Roman" w:hAnsi="Times New Roman" w:cs="Times New Roman"/>
          <w:i/>
          <w:sz w:val="24"/>
          <w:szCs w:val="24"/>
        </w:rPr>
        <w:t>doit pouvoir accompagner tous mes représentations</w:t>
      </w:r>
      <w:r>
        <w:rPr>
          <w:rFonts w:ascii="Times New Roman" w:hAnsi="Times New Roman" w:cs="Times New Roman"/>
          <w:i/>
          <w:sz w:val="24"/>
          <w:szCs w:val="24"/>
        </w:rPr>
        <w:t> »</w:t>
      </w:r>
      <w:r>
        <w:rPr>
          <w:rStyle w:val="Refdenotaalpie"/>
          <w:rFonts w:ascii="Times New Roman" w:hAnsi="Times New Roman" w:cs="Times New Roman"/>
          <w:i/>
          <w:sz w:val="24"/>
          <w:szCs w:val="24"/>
        </w:rPr>
        <w:footnoteReference w:id="52"/>
      </w:r>
      <w:r w:rsidR="0068239E" w:rsidRPr="00A13491">
        <w:rPr>
          <w:rFonts w:ascii="Times New Roman" w:hAnsi="Times New Roman" w:cs="Times New Roman"/>
          <w:sz w:val="24"/>
          <w:szCs w:val="24"/>
        </w:rPr>
        <w:t>.</w:t>
      </w:r>
      <w:sdt>
        <w:sdtPr>
          <w:rPr>
            <w:rFonts w:ascii="Times New Roman" w:hAnsi="Times New Roman" w:cs="Times New Roman"/>
            <w:sz w:val="24"/>
            <w:szCs w:val="24"/>
          </w:rPr>
          <w:id w:val="-1266765521"/>
          <w:citation/>
        </w:sdtPr>
        <w:sdtEndPr/>
        <w:sdtContent>
          <w:r w:rsidR="0068239E" w:rsidRPr="00A13491">
            <w:rPr>
              <w:rFonts w:ascii="Times New Roman" w:hAnsi="Times New Roman" w:cs="Times New Roman"/>
              <w:sz w:val="24"/>
              <w:szCs w:val="24"/>
            </w:rPr>
            <w:fldChar w:fldCharType="begin"/>
          </w:r>
          <w:r w:rsidR="0068239E" w:rsidRPr="00A13491">
            <w:rPr>
              <w:rFonts w:ascii="Times New Roman" w:hAnsi="Times New Roman" w:cs="Times New Roman"/>
              <w:sz w:val="24"/>
              <w:szCs w:val="24"/>
            </w:rPr>
            <w:instrText xml:space="preserve">CITATION Edm503 \p 190 \l 3082 </w:instrText>
          </w:r>
          <w:r w:rsidR="0068239E" w:rsidRPr="00A13491">
            <w:rPr>
              <w:rFonts w:ascii="Times New Roman" w:hAnsi="Times New Roman" w:cs="Times New Roman"/>
              <w:sz w:val="24"/>
              <w:szCs w:val="24"/>
            </w:rPr>
            <w:fldChar w:fldCharType="separate"/>
          </w:r>
          <w:r w:rsidR="00D1756B" w:rsidRPr="009C4550">
            <w:rPr>
              <w:rFonts w:ascii="Times New Roman" w:hAnsi="Times New Roman" w:cs="Times New Roman"/>
              <w:i/>
              <w:noProof/>
              <w:sz w:val="24"/>
              <w:szCs w:val="24"/>
            </w:rPr>
            <w:t xml:space="preserve"> </w:t>
          </w:r>
          <w:r w:rsidR="00D1756B" w:rsidRPr="009C4550">
            <w:rPr>
              <w:rFonts w:ascii="Times New Roman" w:hAnsi="Times New Roman" w:cs="Times New Roman"/>
              <w:i/>
              <w:noProof/>
              <w:sz w:val="24"/>
              <w:szCs w:val="24"/>
              <w:lang w:val="es-ES"/>
            </w:rPr>
            <w:t>(Husserl, Idées directrices pour une phénomènologie</w:t>
          </w:r>
          <w:r w:rsidR="00D1756B" w:rsidRPr="00DD71B8">
            <w:rPr>
              <w:rFonts w:ascii="Times New Roman" w:hAnsi="Times New Roman" w:cs="Times New Roman"/>
              <w:noProof/>
              <w:sz w:val="24"/>
              <w:szCs w:val="24"/>
              <w:lang w:val="es-ES"/>
            </w:rPr>
            <w:t xml:space="preserve"> , 1950, pág. 190)</w:t>
          </w:r>
          <w:r w:rsidR="0068239E" w:rsidRPr="00A13491">
            <w:rPr>
              <w:rFonts w:ascii="Times New Roman" w:hAnsi="Times New Roman" w:cs="Times New Roman"/>
              <w:sz w:val="24"/>
              <w:szCs w:val="24"/>
            </w:rPr>
            <w:fldChar w:fldCharType="end"/>
          </w:r>
        </w:sdtContent>
      </w:sdt>
      <w:r w:rsidR="0068239E" w:rsidRPr="00A13491">
        <w:rPr>
          <w:rFonts w:ascii="Times New Roman" w:hAnsi="Times New Roman" w:cs="Times New Roman"/>
          <w:sz w:val="24"/>
          <w:szCs w:val="24"/>
          <w:lang w:val="es-ES"/>
        </w:rPr>
        <w:t xml:space="preserve">. </w:t>
      </w:r>
    </w:p>
    <w:p w:rsidR="00BE3514" w:rsidRDefault="001762EA" w:rsidP="0068239E">
      <w:p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El « ego trascendental</w:t>
      </w:r>
      <w:r w:rsidR="0068239E" w:rsidRPr="00A13491">
        <w:rPr>
          <w:rFonts w:ascii="Times New Roman" w:hAnsi="Times New Roman" w:cs="Times New Roman"/>
          <w:sz w:val="24"/>
          <w:szCs w:val="24"/>
          <w:lang w:val="es-ES"/>
        </w:rPr>
        <w:t xml:space="preserve">» no es una forma estable o un </w:t>
      </w:r>
      <w:r w:rsidR="0068239E" w:rsidRPr="001762EA">
        <w:rPr>
          <w:rFonts w:ascii="Times New Roman" w:hAnsi="Times New Roman" w:cs="Times New Roman"/>
          <w:i/>
          <w:sz w:val="24"/>
          <w:szCs w:val="24"/>
          <w:lang w:val="es-ES"/>
        </w:rPr>
        <w:t>a priori</w:t>
      </w:r>
      <w:r>
        <w:rPr>
          <w:rFonts w:ascii="Times New Roman" w:hAnsi="Times New Roman" w:cs="Times New Roman"/>
          <w:sz w:val="24"/>
          <w:szCs w:val="24"/>
          <w:lang w:val="es-ES"/>
        </w:rPr>
        <w:t xml:space="preserve"> </w:t>
      </w:r>
      <w:r w:rsidR="00BE3514">
        <w:rPr>
          <w:rFonts w:ascii="Times New Roman" w:hAnsi="Times New Roman" w:cs="Times New Roman"/>
          <w:sz w:val="24"/>
          <w:szCs w:val="24"/>
          <w:lang w:val="es-ES"/>
        </w:rPr>
        <w:t xml:space="preserve">del conocimiento </w:t>
      </w:r>
      <w:r>
        <w:rPr>
          <w:rFonts w:ascii="Times New Roman" w:hAnsi="Times New Roman" w:cs="Times New Roman"/>
          <w:sz w:val="24"/>
          <w:szCs w:val="24"/>
          <w:lang w:val="es-ES"/>
        </w:rPr>
        <w:t>al sentido kantiano</w:t>
      </w:r>
      <w:r w:rsidR="0068239E" w:rsidRPr="00A13491">
        <w:rPr>
          <w:rFonts w:ascii="Times New Roman" w:hAnsi="Times New Roman" w:cs="Times New Roman"/>
          <w:sz w:val="24"/>
          <w:szCs w:val="24"/>
          <w:vertAlign w:val="superscript"/>
          <w:lang w:val="es-ES"/>
        </w:rPr>
        <w:footnoteReference w:id="53"/>
      </w:r>
      <w:r>
        <w:rPr>
          <w:rFonts w:ascii="Times New Roman" w:hAnsi="Times New Roman" w:cs="Times New Roman"/>
          <w:sz w:val="24"/>
          <w:szCs w:val="24"/>
          <w:lang w:val="es-ES"/>
        </w:rPr>
        <w:t>, sino que más bien es la vida misma del sujeto.</w:t>
      </w:r>
      <w:r w:rsidR="0068239E" w:rsidRPr="00A13491">
        <w:rPr>
          <w:rFonts w:ascii="Times New Roman" w:hAnsi="Times New Roman" w:cs="Times New Roman"/>
          <w:sz w:val="24"/>
          <w:szCs w:val="24"/>
          <w:lang w:val="es-ES"/>
        </w:rPr>
        <w:t xml:space="preserve"> Como lo muestra la cita anterior, cada cogito actual se da </w:t>
      </w:r>
      <w:r w:rsidR="0068239E" w:rsidRPr="00A13491">
        <w:rPr>
          <w:rFonts w:ascii="Times New Roman" w:hAnsi="Times New Roman" w:cs="Times New Roman"/>
          <w:i/>
          <w:sz w:val="24"/>
          <w:szCs w:val="24"/>
          <w:lang w:val="es-ES"/>
        </w:rPr>
        <w:t>sobre un fondo</w:t>
      </w:r>
      <w:r w:rsidR="0068239E" w:rsidRPr="00A13491">
        <w:rPr>
          <w:rFonts w:ascii="Times New Roman" w:hAnsi="Times New Roman" w:cs="Times New Roman"/>
          <w:sz w:val="24"/>
          <w:szCs w:val="24"/>
          <w:lang w:val="es-ES"/>
        </w:rPr>
        <w:t>, este fondo está en plena relación con las vivenc</w:t>
      </w:r>
      <w:r w:rsidR="00BE3514">
        <w:rPr>
          <w:rFonts w:ascii="Times New Roman" w:hAnsi="Times New Roman" w:cs="Times New Roman"/>
          <w:sz w:val="24"/>
          <w:szCs w:val="24"/>
          <w:lang w:val="es-ES"/>
        </w:rPr>
        <w:t xml:space="preserve">ias actuales, y ésta </w:t>
      </w:r>
      <w:r w:rsidR="0068239E" w:rsidRPr="00A13491">
        <w:rPr>
          <w:rFonts w:ascii="Times New Roman" w:hAnsi="Times New Roman" w:cs="Times New Roman"/>
          <w:sz w:val="24"/>
          <w:szCs w:val="24"/>
          <w:lang w:val="es-ES"/>
        </w:rPr>
        <w:t>con</w:t>
      </w:r>
      <w:r w:rsidR="001A6C68">
        <w:rPr>
          <w:rFonts w:ascii="Times New Roman" w:hAnsi="Times New Roman" w:cs="Times New Roman"/>
          <w:sz w:val="24"/>
          <w:szCs w:val="24"/>
          <w:lang w:val="es-ES"/>
        </w:rPr>
        <w:t xml:space="preserve"> el fondo. Pero, tanto el fondo como la vivencia actual </w:t>
      </w:r>
      <w:r w:rsidR="0068239E" w:rsidRPr="00A13491">
        <w:rPr>
          <w:rFonts w:ascii="Times New Roman" w:hAnsi="Times New Roman" w:cs="Times New Roman"/>
          <w:sz w:val="24"/>
          <w:szCs w:val="24"/>
          <w:lang w:val="es-ES"/>
        </w:rPr>
        <w:t>son el “yo puro”. Esta vida o este</w:t>
      </w:r>
      <w:r w:rsidR="001A6C68">
        <w:rPr>
          <w:rFonts w:ascii="Times New Roman" w:hAnsi="Times New Roman" w:cs="Times New Roman"/>
          <w:sz w:val="24"/>
          <w:szCs w:val="24"/>
          <w:lang w:val="es-ES"/>
        </w:rPr>
        <w:t xml:space="preserve"> “yo puro” está presente en toda</w:t>
      </w:r>
      <w:r w:rsidR="0068239E" w:rsidRPr="00A13491">
        <w:rPr>
          <w:rFonts w:ascii="Times New Roman" w:hAnsi="Times New Roman" w:cs="Times New Roman"/>
          <w:sz w:val="24"/>
          <w:szCs w:val="24"/>
          <w:lang w:val="es-ES"/>
        </w:rPr>
        <w:t xml:space="preserve">s y cada una de las cogitaciones. Como se muestra, gracias a la suspensión o la epojé, </w:t>
      </w:r>
      <w:r w:rsidR="00BE3514">
        <w:rPr>
          <w:rFonts w:ascii="Times New Roman" w:hAnsi="Times New Roman" w:cs="Times New Roman"/>
          <w:sz w:val="24"/>
          <w:szCs w:val="24"/>
          <w:lang w:val="es-ES"/>
        </w:rPr>
        <w:t xml:space="preserve">que </w:t>
      </w:r>
      <w:r w:rsidR="0068239E" w:rsidRPr="00A13491">
        <w:rPr>
          <w:rFonts w:ascii="Times New Roman" w:hAnsi="Times New Roman" w:cs="Times New Roman"/>
          <w:sz w:val="24"/>
          <w:szCs w:val="24"/>
          <w:lang w:val="es-ES"/>
        </w:rPr>
        <w:t xml:space="preserve">el sujeto puede captarse a sí mismo como el centro de todo </w:t>
      </w:r>
      <w:r w:rsidR="001A6C68">
        <w:rPr>
          <w:rFonts w:ascii="Times New Roman" w:hAnsi="Times New Roman" w:cs="Times New Roman"/>
          <w:sz w:val="24"/>
          <w:szCs w:val="24"/>
          <w:lang w:val="es-ES"/>
        </w:rPr>
        <w:t>acto, es en la vida del “consciencia pura” que las vivencias d</w:t>
      </w:r>
      <w:r w:rsidR="0068239E" w:rsidRPr="00A13491">
        <w:rPr>
          <w:rFonts w:ascii="Times New Roman" w:hAnsi="Times New Roman" w:cs="Times New Roman"/>
          <w:sz w:val="24"/>
          <w:szCs w:val="24"/>
          <w:lang w:val="es-ES"/>
        </w:rPr>
        <w:t xml:space="preserve">e los fenómenos se llevan a cabo. </w:t>
      </w:r>
    </w:p>
    <w:p w:rsidR="0068239E" w:rsidRPr="00A13491" w:rsidRDefault="0068239E" w:rsidP="0068239E">
      <w:pPr>
        <w:spacing w:line="360" w:lineRule="auto"/>
        <w:jc w:val="both"/>
        <w:rPr>
          <w:rFonts w:ascii="Times New Roman" w:hAnsi="Times New Roman" w:cs="Times New Roman"/>
          <w:sz w:val="24"/>
          <w:szCs w:val="24"/>
          <w:lang w:val="es-ES"/>
        </w:rPr>
      </w:pPr>
      <w:r w:rsidRPr="00A13491">
        <w:rPr>
          <w:rFonts w:ascii="Times New Roman" w:hAnsi="Times New Roman" w:cs="Times New Roman"/>
          <w:sz w:val="24"/>
          <w:szCs w:val="24"/>
          <w:lang w:val="es-ES"/>
        </w:rPr>
        <w:t>Lo que se trata de mostrar hasta aquí es el hecho de que el sujeto no es un factum vacío do</w:t>
      </w:r>
      <w:r w:rsidR="00BE3514">
        <w:rPr>
          <w:rFonts w:ascii="Times New Roman" w:hAnsi="Times New Roman" w:cs="Times New Roman"/>
          <w:sz w:val="24"/>
          <w:szCs w:val="24"/>
          <w:lang w:val="es-ES"/>
        </w:rPr>
        <w:t xml:space="preserve">nde las cosas o los objetos del </w:t>
      </w:r>
      <w:r w:rsidRPr="00A13491">
        <w:rPr>
          <w:rFonts w:ascii="Times New Roman" w:hAnsi="Times New Roman" w:cs="Times New Roman"/>
          <w:sz w:val="24"/>
          <w:szCs w:val="24"/>
          <w:lang w:val="es-ES"/>
        </w:rPr>
        <w:t>mundo entran, sino más bien lo que se trata de mostrar es que el sujeto e</w:t>
      </w:r>
      <w:r w:rsidR="001A6C68">
        <w:rPr>
          <w:rFonts w:ascii="Times New Roman" w:hAnsi="Times New Roman" w:cs="Times New Roman"/>
          <w:sz w:val="24"/>
          <w:szCs w:val="24"/>
          <w:lang w:val="es-ES"/>
        </w:rPr>
        <w:t xml:space="preserve">s la unidad de las vivencias, y </w:t>
      </w:r>
      <w:r w:rsidRPr="00A13491">
        <w:rPr>
          <w:rFonts w:ascii="Times New Roman" w:hAnsi="Times New Roman" w:cs="Times New Roman"/>
          <w:sz w:val="24"/>
          <w:szCs w:val="24"/>
          <w:lang w:val="es-ES"/>
        </w:rPr>
        <w:t>esas viven</w:t>
      </w:r>
      <w:r w:rsidR="001A6C68">
        <w:rPr>
          <w:rFonts w:ascii="Times New Roman" w:hAnsi="Times New Roman" w:cs="Times New Roman"/>
          <w:sz w:val="24"/>
          <w:szCs w:val="24"/>
          <w:lang w:val="es-ES"/>
        </w:rPr>
        <w:t>cias son fenoménicas.  En tanto</w:t>
      </w:r>
      <w:r w:rsidRPr="00A13491">
        <w:rPr>
          <w:rFonts w:ascii="Times New Roman" w:hAnsi="Times New Roman" w:cs="Times New Roman"/>
          <w:sz w:val="24"/>
          <w:szCs w:val="24"/>
          <w:lang w:val="es-ES"/>
        </w:rPr>
        <w:t xml:space="preserve"> </w:t>
      </w:r>
      <w:r w:rsidR="001A6C68">
        <w:rPr>
          <w:rFonts w:ascii="Times New Roman" w:hAnsi="Times New Roman" w:cs="Times New Roman"/>
          <w:sz w:val="24"/>
          <w:szCs w:val="24"/>
          <w:lang w:val="es-ES"/>
        </w:rPr>
        <w:t xml:space="preserve">que </w:t>
      </w:r>
      <w:r w:rsidRPr="00A13491">
        <w:rPr>
          <w:rFonts w:ascii="Times New Roman" w:hAnsi="Times New Roman" w:cs="Times New Roman"/>
          <w:sz w:val="24"/>
          <w:szCs w:val="24"/>
          <w:lang w:val="es-ES"/>
        </w:rPr>
        <w:t>fenómenos</w:t>
      </w:r>
      <w:r w:rsidR="001A6C68">
        <w:rPr>
          <w:rFonts w:ascii="Times New Roman" w:hAnsi="Times New Roman" w:cs="Times New Roman"/>
          <w:sz w:val="24"/>
          <w:szCs w:val="24"/>
          <w:lang w:val="es-ES"/>
        </w:rPr>
        <w:t>,</w:t>
      </w:r>
      <w:r w:rsidRPr="00A13491">
        <w:rPr>
          <w:rFonts w:ascii="Times New Roman" w:hAnsi="Times New Roman" w:cs="Times New Roman"/>
          <w:sz w:val="24"/>
          <w:szCs w:val="24"/>
          <w:lang w:val="es-ES"/>
        </w:rPr>
        <w:t xml:space="preserve"> las vivencias de la consciencia no son los objetos externos al sujeto sino que son vivencias suya</w:t>
      </w:r>
      <w:r w:rsidR="001A6C68">
        <w:rPr>
          <w:rFonts w:ascii="Times New Roman" w:hAnsi="Times New Roman" w:cs="Times New Roman"/>
          <w:sz w:val="24"/>
          <w:szCs w:val="24"/>
          <w:lang w:val="es-ES"/>
        </w:rPr>
        <w:t>s, independientes de las cosas</w:t>
      </w:r>
      <w:r w:rsidRPr="00A13491">
        <w:rPr>
          <w:rFonts w:ascii="Times New Roman" w:hAnsi="Times New Roman" w:cs="Times New Roman"/>
          <w:sz w:val="24"/>
          <w:szCs w:val="24"/>
          <w:lang w:val="es-ES"/>
        </w:rPr>
        <w:t xml:space="preserve"> exteriores. Aquí se puede ver que el sujeto es la unidad que constituye el fenómeno y el mundo. </w:t>
      </w:r>
    </w:p>
    <w:p w:rsidR="00FF5667" w:rsidRDefault="003E2E96" w:rsidP="00FF5667">
      <w:p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Ahora bien, en tanto que</w:t>
      </w:r>
      <w:r w:rsidR="0068239E" w:rsidRPr="00A13491">
        <w:rPr>
          <w:rFonts w:ascii="Times New Roman" w:hAnsi="Times New Roman" w:cs="Times New Roman"/>
          <w:sz w:val="24"/>
          <w:szCs w:val="24"/>
          <w:lang w:val="es-ES"/>
        </w:rPr>
        <w:t xml:space="preserve"> todo recuerdo no es si</w:t>
      </w:r>
      <w:r>
        <w:rPr>
          <w:rFonts w:ascii="Times New Roman" w:hAnsi="Times New Roman" w:cs="Times New Roman"/>
          <w:sz w:val="24"/>
          <w:szCs w:val="24"/>
          <w:lang w:val="es-ES"/>
        </w:rPr>
        <w:t>no</w:t>
      </w:r>
      <w:r w:rsidR="0068239E" w:rsidRPr="00A13491">
        <w:rPr>
          <w:rFonts w:ascii="Times New Roman" w:hAnsi="Times New Roman" w:cs="Times New Roman"/>
          <w:sz w:val="24"/>
          <w:szCs w:val="24"/>
          <w:lang w:val="es-ES"/>
        </w:rPr>
        <w:t xml:space="preserve"> recuerdo como vivencia de la consciencia; todo deseo es, deseo de la consciencia, todo hecho no es un hecho sino para la consciencia. Y, como ya se ha mostr</w:t>
      </w:r>
      <w:r w:rsidR="00807632">
        <w:rPr>
          <w:rFonts w:ascii="Times New Roman" w:hAnsi="Times New Roman" w:cs="Times New Roman"/>
          <w:sz w:val="24"/>
          <w:szCs w:val="24"/>
          <w:lang w:val="es-ES"/>
        </w:rPr>
        <w:t xml:space="preserve">ado, la consciencia no es sino </w:t>
      </w:r>
      <w:r w:rsidR="0068239E" w:rsidRPr="00A13491">
        <w:rPr>
          <w:rFonts w:ascii="Times New Roman" w:hAnsi="Times New Roman" w:cs="Times New Roman"/>
          <w:sz w:val="24"/>
          <w:szCs w:val="24"/>
          <w:lang w:val="es-ES"/>
        </w:rPr>
        <w:t>la vivencia de los fenómenos; el mundo no puede “reducirse” sino al fenómeno. En otras palabras, no existe “el deseo” como algo fuera de la consciencia, sino que el deseo es vivencia de la consciencia. Cuando alguien mienta un objeto, por ejemplo, un libro, independientemente de la existencia o no del libro, el mentar del libro es vivencia de la consciencia. Este mismo ejemplo se puede extender al mundo exterior o natural. Cuando se piensa un objeto del mundo o el mundo, éstos no son sino vivencias de la consciencia. Por lo tanto, incluso el mundo es fenómeno para la consciencia. Y el sujeto es la unidad y el fundamento del mundo como fenómeno. Del mismo modo que en Aristóteles la esencia de las substancias es la unidad del conocimiento</w:t>
      </w:r>
      <w:r w:rsidR="0068239E" w:rsidRPr="00A13491">
        <w:rPr>
          <w:rFonts w:ascii="Times New Roman" w:hAnsi="Times New Roman" w:cs="Times New Roman"/>
          <w:sz w:val="24"/>
          <w:szCs w:val="24"/>
          <w:vertAlign w:val="superscript"/>
          <w:lang w:val="es-ES"/>
        </w:rPr>
        <w:footnoteReference w:id="54"/>
      </w:r>
      <w:r w:rsidR="00FF5667">
        <w:rPr>
          <w:rFonts w:ascii="Times New Roman" w:hAnsi="Times New Roman" w:cs="Times New Roman"/>
          <w:sz w:val="24"/>
          <w:szCs w:val="24"/>
          <w:lang w:val="es-ES"/>
        </w:rPr>
        <w:t xml:space="preserve">, y en Descartes es el </w:t>
      </w:r>
      <w:r w:rsidR="00FF5667" w:rsidRPr="00FF5667">
        <w:rPr>
          <w:rFonts w:ascii="Times New Roman" w:hAnsi="Times New Roman" w:cs="Times New Roman"/>
          <w:i/>
          <w:sz w:val="24"/>
          <w:szCs w:val="24"/>
          <w:lang w:val="es-ES"/>
        </w:rPr>
        <w:t>ego cogito</w:t>
      </w:r>
      <w:r w:rsidR="0068239E" w:rsidRPr="00A13491">
        <w:rPr>
          <w:rFonts w:ascii="Times New Roman" w:hAnsi="Times New Roman" w:cs="Times New Roman"/>
          <w:sz w:val="24"/>
          <w:szCs w:val="24"/>
          <w:vertAlign w:val="superscript"/>
          <w:lang w:val="es-ES"/>
        </w:rPr>
        <w:footnoteReference w:id="55"/>
      </w:r>
      <w:r w:rsidR="00807632">
        <w:rPr>
          <w:rFonts w:ascii="Times New Roman" w:hAnsi="Times New Roman" w:cs="Times New Roman"/>
          <w:sz w:val="24"/>
          <w:szCs w:val="24"/>
          <w:lang w:val="es-ES"/>
        </w:rPr>
        <w:t xml:space="preserve">, </w:t>
      </w:r>
      <w:r w:rsidR="0068239E" w:rsidRPr="00A13491">
        <w:rPr>
          <w:rFonts w:ascii="Times New Roman" w:hAnsi="Times New Roman" w:cs="Times New Roman"/>
          <w:sz w:val="24"/>
          <w:szCs w:val="24"/>
          <w:lang w:val="es-ES"/>
        </w:rPr>
        <w:t xml:space="preserve">el fundamento último de las ciencias; en Husserl es el </w:t>
      </w:r>
      <w:r w:rsidR="0068239E" w:rsidRPr="00A13491">
        <w:rPr>
          <w:rFonts w:ascii="Times New Roman" w:hAnsi="Times New Roman" w:cs="Times New Roman"/>
          <w:i/>
          <w:sz w:val="24"/>
          <w:szCs w:val="24"/>
          <w:lang w:val="es-ES"/>
        </w:rPr>
        <w:t>ego trascendental</w:t>
      </w:r>
      <w:r w:rsidR="0068239E" w:rsidRPr="00A13491">
        <w:rPr>
          <w:rFonts w:ascii="Times New Roman" w:hAnsi="Times New Roman" w:cs="Times New Roman"/>
          <w:sz w:val="24"/>
          <w:szCs w:val="24"/>
          <w:lang w:val="es-ES"/>
        </w:rPr>
        <w:t>, el campo de la experiencia trascendental la unidad de const</w:t>
      </w:r>
      <w:r w:rsidR="00FF5667">
        <w:rPr>
          <w:rFonts w:ascii="Times New Roman" w:hAnsi="Times New Roman" w:cs="Times New Roman"/>
          <w:sz w:val="24"/>
          <w:szCs w:val="24"/>
          <w:lang w:val="es-ES"/>
        </w:rPr>
        <w:t xml:space="preserve">itución del mundo. </w:t>
      </w:r>
    </w:p>
    <w:p w:rsidR="0068239E" w:rsidRDefault="0068239E" w:rsidP="008922F2">
      <w:pPr>
        <w:spacing w:line="360" w:lineRule="auto"/>
        <w:ind w:left="708" w:firstLine="708"/>
        <w:jc w:val="both"/>
        <w:rPr>
          <w:rFonts w:ascii="Times New Roman" w:hAnsi="Times New Roman" w:cs="Times New Roman"/>
          <w:sz w:val="24"/>
          <w:szCs w:val="24"/>
        </w:rPr>
      </w:pPr>
      <w:r w:rsidRPr="00A13491">
        <w:rPr>
          <w:rFonts w:ascii="Times New Roman" w:hAnsi="Times New Roman" w:cs="Times New Roman"/>
          <w:sz w:val="24"/>
          <w:szCs w:val="24"/>
        </w:rPr>
        <w:t>“Au lieu d’exister simplement, c’est-à-dire de se présenter à nous tout simplement dans la croyance existentielle (naturellement valable) de l’expérience ce monde n’est pour nous qu’un simple phénomène élevant une prétention d’existence. (Seinsan-spruch). Ceci concerne aussi l’existence de tous les autres « moi », dans la mesure où ils ont partie du monde environnant. Si bien que nous n’avons plus le droit, au fond, de parler au pluriel. Les autres hommes et les animaux ne sont pour moi des données d’expérience qu’en vertu de l’expérience sensible que j’ai de leurs corps ; or, je ne puis me servir de l’autorité de celle-ci, puisque sa valeur est mise en question. Avec les autres « moi » disparaissent naturellement toutes les formes sociales et culturelles. Bref, ne seulement la nature corporelle, mais l’ensemble du monde concret qui m’environne n’est plus pour moi, désormais, un monde existant, mais seulement « phénomène d’existence »</w:t>
      </w:r>
      <w:r w:rsidRPr="00A13491">
        <w:rPr>
          <w:rFonts w:ascii="Times New Roman" w:hAnsi="Times New Roman" w:cs="Times New Roman"/>
          <w:sz w:val="24"/>
          <w:szCs w:val="24"/>
          <w:vertAlign w:val="superscript"/>
        </w:rPr>
        <w:footnoteReference w:id="56"/>
      </w:r>
      <w:r w:rsidRPr="00A13491">
        <w:rPr>
          <w:rFonts w:ascii="Times New Roman" w:hAnsi="Times New Roman" w:cs="Times New Roman"/>
          <w:sz w:val="24"/>
          <w:szCs w:val="24"/>
        </w:rPr>
        <w:t xml:space="preserve"> (Seinsphanomen)</w:t>
      </w:r>
      <w:sdt>
        <w:sdtPr>
          <w:rPr>
            <w:rFonts w:ascii="Times New Roman" w:hAnsi="Times New Roman" w:cs="Times New Roman"/>
            <w:sz w:val="24"/>
            <w:szCs w:val="24"/>
          </w:rPr>
          <w:id w:val="1851978938"/>
          <w:citation/>
        </w:sdtPr>
        <w:sdtEndPr/>
        <w:sdtContent>
          <w:r w:rsidRPr="00A13491">
            <w:rPr>
              <w:rFonts w:ascii="Times New Roman" w:hAnsi="Times New Roman" w:cs="Times New Roman"/>
              <w:sz w:val="24"/>
              <w:szCs w:val="24"/>
            </w:rPr>
            <w:fldChar w:fldCharType="begin"/>
          </w:r>
          <w:r w:rsidRPr="00A13491">
            <w:rPr>
              <w:rFonts w:ascii="Times New Roman" w:hAnsi="Times New Roman" w:cs="Times New Roman"/>
              <w:sz w:val="24"/>
              <w:szCs w:val="24"/>
            </w:rPr>
            <w:instrText xml:space="preserve">CITATION Edm66 \p 16 \l 3082 </w:instrText>
          </w:r>
          <w:r w:rsidRPr="00A13491">
            <w:rPr>
              <w:rFonts w:ascii="Times New Roman" w:hAnsi="Times New Roman" w:cs="Times New Roman"/>
              <w:sz w:val="24"/>
              <w:szCs w:val="24"/>
            </w:rPr>
            <w:fldChar w:fldCharType="separate"/>
          </w:r>
          <w:r w:rsidR="00D1756B">
            <w:rPr>
              <w:rFonts w:ascii="Times New Roman" w:hAnsi="Times New Roman" w:cs="Times New Roman"/>
              <w:noProof/>
              <w:sz w:val="24"/>
              <w:szCs w:val="24"/>
            </w:rPr>
            <w:t xml:space="preserve"> </w:t>
          </w:r>
          <w:r w:rsidR="00D1756B" w:rsidRPr="00D1756B">
            <w:rPr>
              <w:rFonts w:ascii="Times New Roman" w:hAnsi="Times New Roman" w:cs="Times New Roman"/>
              <w:noProof/>
              <w:sz w:val="24"/>
              <w:szCs w:val="24"/>
            </w:rPr>
            <w:t>(</w:t>
          </w:r>
          <w:r w:rsidR="00D1756B" w:rsidRPr="008922F2">
            <w:rPr>
              <w:rFonts w:ascii="Times New Roman" w:hAnsi="Times New Roman" w:cs="Times New Roman"/>
              <w:i/>
              <w:noProof/>
              <w:sz w:val="24"/>
              <w:szCs w:val="24"/>
            </w:rPr>
            <w:t>Husserl, Méditations Cartésiennes</w:t>
          </w:r>
          <w:r w:rsidR="00D1756B" w:rsidRPr="00D1756B">
            <w:rPr>
              <w:rFonts w:ascii="Times New Roman" w:hAnsi="Times New Roman" w:cs="Times New Roman"/>
              <w:noProof/>
              <w:sz w:val="24"/>
              <w:szCs w:val="24"/>
            </w:rPr>
            <w:t xml:space="preserve"> , 1966, pág. 16)</w:t>
          </w:r>
          <w:r w:rsidRPr="00A13491">
            <w:rPr>
              <w:rFonts w:ascii="Times New Roman" w:hAnsi="Times New Roman" w:cs="Times New Roman"/>
              <w:sz w:val="24"/>
              <w:szCs w:val="24"/>
            </w:rPr>
            <w:fldChar w:fldCharType="end"/>
          </w:r>
        </w:sdtContent>
      </w:sdt>
      <w:r w:rsidR="00807632">
        <w:rPr>
          <w:rFonts w:ascii="Times New Roman" w:hAnsi="Times New Roman" w:cs="Times New Roman"/>
          <w:sz w:val="24"/>
          <w:szCs w:val="24"/>
        </w:rPr>
        <w:t>.</w:t>
      </w:r>
      <w:r w:rsidR="00FF5667">
        <w:rPr>
          <w:rFonts w:ascii="Times New Roman" w:hAnsi="Times New Roman" w:cs="Times New Roman"/>
          <w:sz w:val="24"/>
          <w:szCs w:val="24"/>
        </w:rPr>
        <w:t xml:space="preserve"> </w:t>
      </w:r>
    </w:p>
    <w:p w:rsidR="00664968" w:rsidRDefault="0068239E" w:rsidP="00664968">
      <w:pPr>
        <w:spacing w:line="360" w:lineRule="auto"/>
        <w:jc w:val="both"/>
        <w:rPr>
          <w:rFonts w:ascii="Times New Roman" w:hAnsi="Times New Roman" w:cs="Times New Roman"/>
          <w:sz w:val="24"/>
          <w:szCs w:val="24"/>
          <w:lang w:val="es-ES"/>
        </w:rPr>
      </w:pPr>
      <w:r w:rsidRPr="00A13491">
        <w:rPr>
          <w:rFonts w:ascii="Times New Roman" w:hAnsi="Times New Roman" w:cs="Times New Roman"/>
          <w:sz w:val="24"/>
          <w:szCs w:val="24"/>
          <w:lang w:val="es-ES"/>
        </w:rPr>
        <w:t xml:space="preserve">Una vez que se ha logrado despejar el </w:t>
      </w:r>
      <w:r w:rsidRPr="00A13491">
        <w:rPr>
          <w:rFonts w:ascii="Times New Roman" w:hAnsi="Times New Roman" w:cs="Times New Roman"/>
          <w:i/>
          <w:sz w:val="24"/>
          <w:szCs w:val="24"/>
          <w:lang w:val="es-ES"/>
        </w:rPr>
        <w:t>ego o la subjetividad trascendental</w:t>
      </w:r>
      <w:r w:rsidRPr="00A13491">
        <w:rPr>
          <w:rFonts w:ascii="Times New Roman" w:hAnsi="Times New Roman" w:cs="Times New Roman"/>
          <w:sz w:val="24"/>
          <w:szCs w:val="24"/>
          <w:lang w:val="es-ES"/>
        </w:rPr>
        <w:t>, se descubre a éste como aquello que fenom</w:t>
      </w:r>
      <w:r w:rsidR="002710F2">
        <w:rPr>
          <w:rFonts w:ascii="Times New Roman" w:hAnsi="Times New Roman" w:cs="Times New Roman"/>
          <w:sz w:val="24"/>
          <w:szCs w:val="24"/>
          <w:lang w:val="es-ES"/>
        </w:rPr>
        <w:t>enaliza el</w:t>
      </w:r>
      <w:r w:rsidRPr="00A13491">
        <w:rPr>
          <w:rFonts w:ascii="Times New Roman" w:hAnsi="Times New Roman" w:cs="Times New Roman"/>
          <w:sz w:val="24"/>
          <w:szCs w:val="24"/>
          <w:lang w:val="es-ES"/>
        </w:rPr>
        <w:t xml:space="preserve"> mundo, aquello donde todos los fenómenos son vividos y </w:t>
      </w:r>
      <w:r w:rsidR="00664968">
        <w:rPr>
          <w:rFonts w:ascii="Times New Roman" w:hAnsi="Times New Roman" w:cs="Times New Roman"/>
          <w:sz w:val="24"/>
          <w:szCs w:val="24"/>
          <w:lang w:val="es-ES"/>
        </w:rPr>
        <w:t xml:space="preserve">donde a su vez reciben validez gnoseológica </w:t>
      </w:r>
      <w:r w:rsidRPr="00A13491">
        <w:rPr>
          <w:rFonts w:ascii="Times New Roman" w:hAnsi="Times New Roman" w:cs="Times New Roman"/>
          <w:sz w:val="24"/>
          <w:szCs w:val="24"/>
          <w:lang w:val="es-ES"/>
        </w:rPr>
        <w:t>. Es, por lo tanto, en el “yo puro</w:t>
      </w:r>
      <w:r w:rsidR="002710F2">
        <w:rPr>
          <w:rFonts w:ascii="Times New Roman" w:hAnsi="Times New Roman" w:cs="Times New Roman"/>
          <w:sz w:val="24"/>
          <w:szCs w:val="24"/>
          <w:lang w:val="es-ES"/>
        </w:rPr>
        <w:t xml:space="preserve"> o conciencia trascendental”, en tanto y en cuanto </w:t>
      </w:r>
      <w:r w:rsidRPr="00A13491">
        <w:rPr>
          <w:rFonts w:ascii="Times New Roman" w:hAnsi="Times New Roman" w:cs="Times New Roman"/>
          <w:sz w:val="24"/>
          <w:szCs w:val="24"/>
          <w:lang w:val="es-ES"/>
        </w:rPr>
        <w:t>vida de la consciencia que, al momento de pen</w:t>
      </w:r>
      <w:r w:rsidR="002710F2">
        <w:rPr>
          <w:rFonts w:ascii="Times New Roman" w:hAnsi="Times New Roman" w:cs="Times New Roman"/>
          <w:sz w:val="24"/>
          <w:szCs w:val="24"/>
          <w:lang w:val="es-ES"/>
        </w:rPr>
        <w:t>sar, recordar, teorizar</w:t>
      </w:r>
      <w:r w:rsidRPr="00A13491">
        <w:rPr>
          <w:rFonts w:ascii="Times New Roman" w:hAnsi="Times New Roman" w:cs="Times New Roman"/>
          <w:sz w:val="24"/>
          <w:szCs w:val="24"/>
          <w:lang w:val="es-ES"/>
        </w:rPr>
        <w:t>, hace del mundo un fenómeno; el mundo no puede ser sino fenómeno. El mismo que es constituido por la misma vivencia.  Tal fenóm</w:t>
      </w:r>
      <w:r w:rsidR="002710F2">
        <w:rPr>
          <w:rFonts w:ascii="Times New Roman" w:hAnsi="Times New Roman" w:cs="Times New Roman"/>
          <w:sz w:val="24"/>
          <w:szCs w:val="24"/>
          <w:lang w:val="es-ES"/>
        </w:rPr>
        <w:t>eno se constituye en el “consciencia trascendental”. Esta consciencia trascendental</w:t>
      </w:r>
      <w:r w:rsidRPr="00A13491">
        <w:rPr>
          <w:rFonts w:ascii="Times New Roman" w:hAnsi="Times New Roman" w:cs="Times New Roman"/>
          <w:sz w:val="24"/>
          <w:szCs w:val="24"/>
          <w:lang w:val="es-ES"/>
        </w:rPr>
        <w:t xml:space="preserve"> como vivencia, precede el mundo. El mundo no existe sino a la luz de estas vivencias puras. El mundo no existe sino fenomenalizado. De este modo se pone de manifiesto cómo </w:t>
      </w:r>
      <w:r w:rsidRPr="002710F2">
        <w:rPr>
          <w:rFonts w:ascii="Times New Roman" w:hAnsi="Times New Roman" w:cs="Times New Roman"/>
          <w:i/>
          <w:sz w:val="24"/>
          <w:szCs w:val="24"/>
          <w:lang w:val="es-ES"/>
        </w:rPr>
        <w:t xml:space="preserve">la subjetividad trascendental constituye </w:t>
      </w:r>
      <w:r w:rsidR="002710F2" w:rsidRPr="002710F2">
        <w:rPr>
          <w:rFonts w:ascii="Times New Roman" w:hAnsi="Times New Roman" w:cs="Times New Roman"/>
          <w:i/>
          <w:sz w:val="24"/>
          <w:szCs w:val="24"/>
          <w:lang w:val="es-ES"/>
        </w:rPr>
        <w:t xml:space="preserve">al </w:t>
      </w:r>
      <w:r w:rsidRPr="002710F2">
        <w:rPr>
          <w:rFonts w:ascii="Times New Roman" w:hAnsi="Times New Roman" w:cs="Times New Roman"/>
          <w:i/>
          <w:sz w:val="24"/>
          <w:szCs w:val="24"/>
          <w:lang w:val="es-ES"/>
        </w:rPr>
        <w:t>mundo</w:t>
      </w:r>
      <w:r w:rsidRPr="00A13491">
        <w:rPr>
          <w:rFonts w:ascii="Times New Roman" w:hAnsi="Times New Roman" w:cs="Times New Roman"/>
          <w:sz w:val="24"/>
          <w:szCs w:val="24"/>
          <w:lang w:val="es-ES"/>
        </w:rPr>
        <w:t>, además el mundo se devela como el producto de una subjetividad trascendental o de su activ</w:t>
      </w:r>
      <w:r w:rsidR="002710F2">
        <w:rPr>
          <w:rFonts w:ascii="Times New Roman" w:hAnsi="Times New Roman" w:cs="Times New Roman"/>
          <w:sz w:val="24"/>
          <w:szCs w:val="24"/>
          <w:lang w:val="es-ES"/>
        </w:rPr>
        <w:t>idad. Es decir, el mundo pende d</w:t>
      </w:r>
      <w:r w:rsidR="00664968">
        <w:rPr>
          <w:rFonts w:ascii="Times New Roman" w:hAnsi="Times New Roman" w:cs="Times New Roman"/>
          <w:sz w:val="24"/>
          <w:szCs w:val="24"/>
          <w:lang w:val="es-ES"/>
        </w:rPr>
        <w:t xml:space="preserve">e la subjetividad. </w:t>
      </w:r>
    </w:p>
    <w:p w:rsidR="0068239E" w:rsidRDefault="0068239E" w:rsidP="00664968">
      <w:pPr>
        <w:spacing w:line="360" w:lineRule="auto"/>
        <w:ind w:left="708" w:firstLine="708"/>
        <w:jc w:val="both"/>
        <w:rPr>
          <w:rFonts w:ascii="Times New Roman" w:hAnsi="Times New Roman" w:cs="Times New Roman"/>
          <w:sz w:val="24"/>
          <w:szCs w:val="24"/>
          <w:lang w:val="es-ES"/>
        </w:rPr>
      </w:pPr>
      <w:r w:rsidRPr="00A13491">
        <w:rPr>
          <w:rFonts w:ascii="Times New Roman" w:hAnsi="Times New Roman" w:cs="Times New Roman"/>
          <w:sz w:val="24"/>
          <w:szCs w:val="24"/>
          <w:lang w:val="es-ES"/>
        </w:rPr>
        <w:t>“Primero y antes de toda cosa concebible “soy yo”. Este soy yo es para mí, que lo digo comprendiéndolo correctamente, el fundamento intencional primordial de mi mundo; mas no puedo pasar por alto que también el mundo “objetivo”, “el mundo para todos nosotros”, que tiene validez para mí en ese sentido, es mi mundo. Pero “yo soy” es fundamento intencional primordial no sólo de “el” mundo que considero real, sino también de cualquiera “mundos ideales” válidos para mí, y, en general, de todos y cada uno de los entes  cuya existencia tengo consciencia en algún sentido comprensible a válido para mí, (entes que comprendo ora como legítimos, ora como ilegítimos, etcétera); fundamento incluso de mí mismo, de mi vida, de todos esos actos de la conciencia”</w:t>
      </w:r>
      <w:sdt>
        <w:sdtPr>
          <w:rPr>
            <w:rFonts w:ascii="Times New Roman" w:hAnsi="Times New Roman" w:cs="Times New Roman"/>
            <w:sz w:val="24"/>
            <w:szCs w:val="24"/>
            <w:lang w:val="es-ES"/>
          </w:rPr>
          <w:id w:val="-1328508776"/>
          <w:citation/>
        </w:sdtPr>
        <w:sdtEndPr/>
        <w:sdtContent>
          <w:r w:rsidRPr="00A13491">
            <w:rPr>
              <w:rFonts w:ascii="Times New Roman" w:hAnsi="Times New Roman" w:cs="Times New Roman"/>
              <w:sz w:val="24"/>
              <w:szCs w:val="24"/>
              <w:lang w:val="es-ES"/>
            </w:rPr>
            <w:fldChar w:fldCharType="begin"/>
          </w:r>
          <w:r w:rsidRPr="00A13491">
            <w:rPr>
              <w:rFonts w:ascii="Times New Roman" w:hAnsi="Times New Roman" w:cs="Times New Roman"/>
              <w:sz w:val="24"/>
              <w:szCs w:val="24"/>
              <w:lang w:val="es-ES"/>
            </w:rPr>
            <w:instrText xml:space="preserve">CITATION Edm09 \p 300 \l 3082 </w:instrText>
          </w:r>
          <w:r w:rsidRPr="00A13491">
            <w:rPr>
              <w:rFonts w:ascii="Times New Roman" w:hAnsi="Times New Roman" w:cs="Times New Roman"/>
              <w:sz w:val="24"/>
              <w:szCs w:val="24"/>
              <w:lang w:val="es-ES"/>
            </w:rPr>
            <w:fldChar w:fldCharType="separate"/>
          </w:r>
          <w:r w:rsidR="00D1756B">
            <w:rPr>
              <w:rFonts w:ascii="Times New Roman" w:hAnsi="Times New Roman" w:cs="Times New Roman"/>
              <w:noProof/>
              <w:sz w:val="24"/>
              <w:szCs w:val="24"/>
              <w:lang w:val="es-ES"/>
            </w:rPr>
            <w:t xml:space="preserve"> </w:t>
          </w:r>
          <w:r w:rsidR="00D1756B" w:rsidRPr="00D1756B">
            <w:rPr>
              <w:rFonts w:ascii="Times New Roman" w:hAnsi="Times New Roman" w:cs="Times New Roman"/>
              <w:noProof/>
              <w:sz w:val="24"/>
              <w:szCs w:val="24"/>
              <w:lang w:val="es-ES"/>
            </w:rPr>
            <w:t>(</w:t>
          </w:r>
          <w:r w:rsidR="00D1756B" w:rsidRPr="00664968">
            <w:rPr>
              <w:rFonts w:ascii="Times New Roman" w:hAnsi="Times New Roman" w:cs="Times New Roman"/>
              <w:i/>
              <w:noProof/>
              <w:sz w:val="24"/>
              <w:szCs w:val="24"/>
              <w:lang w:val="es-ES"/>
            </w:rPr>
            <w:t>Husserl, Lógica formal y lógica trascendental</w:t>
          </w:r>
          <w:r w:rsidR="00D1756B" w:rsidRPr="00D1756B">
            <w:rPr>
              <w:rFonts w:ascii="Times New Roman" w:hAnsi="Times New Roman" w:cs="Times New Roman"/>
              <w:noProof/>
              <w:sz w:val="24"/>
              <w:szCs w:val="24"/>
              <w:lang w:val="es-ES"/>
            </w:rPr>
            <w:t xml:space="preserve"> , 2009 , pág. 300)</w:t>
          </w:r>
          <w:r w:rsidRPr="00A13491">
            <w:rPr>
              <w:rFonts w:ascii="Times New Roman" w:hAnsi="Times New Roman" w:cs="Times New Roman"/>
              <w:sz w:val="24"/>
              <w:szCs w:val="24"/>
              <w:lang w:val="es-ES"/>
            </w:rPr>
            <w:fldChar w:fldCharType="end"/>
          </w:r>
        </w:sdtContent>
      </w:sdt>
      <w:r w:rsidRPr="00A13491">
        <w:rPr>
          <w:rFonts w:ascii="Times New Roman" w:hAnsi="Times New Roman" w:cs="Times New Roman"/>
          <w:sz w:val="24"/>
          <w:szCs w:val="24"/>
          <w:lang w:val="es-ES"/>
        </w:rPr>
        <w:t xml:space="preserve">.  </w:t>
      </w:r>
    </w:p>
    <w:p w:rsidR="0068239E" w:rsidRPr="00A13491" w:rsidRDefault="0068239E" w:rsidP="0068239E">
      <w:pPr>
        <w:spacing w:line="360" w:lineRule="auto"/>
        <w:jc w:val="both"/>
        <w:rPr>
          <w:rFonts w:ascii="Times New Roman" w:hAnsi="Times New Roman" w:cs="Times New Roman"/>
          <w:sz w:val="24"/>
          <w:szCs w:val="24"/>
          <w:lang w:val="es-ES"/>
        </w:rPr>
      </w:pPr>
      <w:r w:rsidRPr="00A13491">
        <w:rPr>
          <w:rFonts w:ascii="Times New Roman" w:hAnsi="Times New Roman" w:cs="Times New Roman"/>
          <w:sz w:val="24"/>
          <w:szCs w:val="24"/>
          <w:lang w:val="es-ES"/>
        </w:rPr>
        <w:t>La idea de que el mundo siempre es fenómeno constituido por una c</w:t>
      </w:r>
      <w:r w:rsidR="002710F2">
        <w:rPr>
          <w:rFonts w:ascii="Times New Roman" w:hAnsi="Times New Roman" w:cs="Times New Roman"/>
          <w:sz w:val="24"/>
          <w:szCs w:val="24"/>
          <w:lang w:val="es-ES"/>
        </w:rPr>
        <w:t xml:space="preserve">onsciencia trascendental termina </w:t>
      </w:r>
      <w:r w:rsidRPr="00A13491">
        <w:rPr>
          <w:rFonts w:ascii="Times New Roman" w:hAnsi="Times New Roman" w:cs="Times New Roman"/>
          <w:sz w:val="24"/>
          <w:szCs w:val="24"/>
          <w:lang w:val="es-ES"/>
        </w:rPr>
        <w:t>con algunas ideas de la filosofía tradicional. Como se muestra en la cita anterior, El “yo puro” se vuelve fundamento del mundo, es decir, no existe mundo sin un sujeto. Esto quiere decir que el mundo va de la mano del sujeto. Para conocer el mundo es indispensable conocer el sujeto. Por ejemplo, en la tradición empir</w:t>
      </w:r>
      <w:r w:rsidR="002710F2">
        <w:rPr>
          <w:rFonts w:ascii="Times New Roman" w:hAnsi="Times New Roman" w:cs="Times New Roman"/>
          <w:sz w:val="24"/>
          <w:szCs w:val="24"/>
          <w:lang w:val="es-ES"/>
        </w:rPr>
        <w:t xml:space="preserve">ista John Locke, </w:t>
      </w:r>
      <w:r w:rsidRPr="00A13491">
        <w:rPr>
          <w:rFonts w:ascii="Times New Roman" w:hAnsi="Times New Roman" w:cs="Times New Roman"/>
          <w:sz w:val="24"/>
          <w:szCs w:val="24"/>
          <w:lang w:val="es-ES"/>
        </w:rPr>
        <w:t>concebía las cosas y el mundo como existencias exteriores independientes del sujeto.</w:t>
      </w:r>
      <w:r w:rsidRPr="00A13491">
        <w:rPr>
          <w:rFonts w:ascii="Times New Roman" w:hAnsi="Times New Roman" w:cs="Times New Roman"/>
          <w:sz w:val="24"/>
          <w:szCs w:val="24"/>
          <w:vertAlign w:val="superscript"/>
          <w:lang w:val="es-ES"/>
        </w:rPr>
        <w:footnoteReference w:id="57"/>
      </w:r>
      <w:r w:rsidRPr="00A13491">
        <w:rPr>
          <w:rFonts w:ascii="Times New Roman" w:hAnsi="Times New Roman" w:cs="Times New Roman"/>
          <w:sz w:val="24"/>
          <w:szCs w:val="24"/>
          <w:lang w:val="es-ES"/>
        </w:rPr>
        <w:t xml:space="preserve"> Además, se termina con la diferencia ontológica entre el ser del mundo y el ser de la consciencia. Se termina con la idea de que el mundo es un contenido de la consciencia y que la consciencia es el continente del mundo. La concepción de que los dos están ontológicamente separados y son independientes. Las cosas exteriores o trascendentes y el mundo no existen sino en relación con la consciencia, y la consciencia no es sino constituyente del mundo, la consciencia no es un objeto vacío que capta el mundo, es vivencia</w:t>
      </w:r>
      <w:r w:rsidR="00647950">
        <w:rPr>
          <w:rFonts w:ascii="Times New Roman" w:hAnsi="Times New Roman" w:cs="Times New Roman"/>
          <w:sz w:val="24"/>
          <w:szCs w:val="24"/>
          <w:lang w:val="es-ES"/>
        </w:rPr>
        <w:t>,</w:t>
      </w:r>
      <w:r w:rsidRPr="00A13491">
        <w:rPr>
          <w:rFonts w:ascii="Times New Roman" w:hAnsi="Times New Roman" w:cs="Times New Roman"/>
          <w:sz w:val="24"/>
          <w:szCs w:val="24"/>
          <w:lang w:val="es-ES"/>
        </w:rPr>
        <w:t xml:space="preserve"> y esta vivencia </w:t>
      </w:r>
      <w:r w:rsidR="00D97B48">
        <w:rPr>
          <w:rFonts w:ascii="Times New Roman" w:hAnsi="Times New Roman" w:cs="Times New Roman"/>
          <w:sz w:val="24"/>
          <w:szCs w:val="24"/>
          <w:lang w:val="es-ES"/>
        </w:rPr>
        <w:t xml:space="preserve">es </w:t>
      </w:r>
      <w:r w:rsidRPr="00A13491">
        <w:rPr>
          <w:rFonts w:ascii="Times New Roman" w:hAnsi="Times New Roman" w:cs="Times New Roman"/>
          <w:sz w:val="24"/>
          <w:szCs w:val="24"/>
          <w:lang w:val="es-ES"/>
        </w:rPr>
        <w:t>constituye</w:t>
      </w:r>
      <w:r w:rsidR="00647950">
        <w:rPr>
          <w:rFonts w:ascii="Times New Roman" w:hAnsi="Times New Roman" w:cs="Times New Roman"/>
          <w:sz w:val="24"/>
          <w:szCs w:val="24"/>
          <w:lang w:val="es-ES"/>
        </w:rPr>
        <w:t>nte</w:t>
      </w:r>
      <w:r w:rsidRPr="00A13491">
        <w:rPr>
          <w:rFonts w:ascii="Times New Roman" w:hAnsi="Times New Roman" w:cs="Times New Roman"/>
          <w:sz w:val="24"/>
          <w:szCs w:val="24"/>
          <w:lang w:val="es-ES"/>
        </w:rPr>
        <w:t xml:space="preserve"> del mundo</w:t>
      </w:r>
      <w:r w:rsidRPr="00A13491">
        <w:rPr>
          <w:rFonts w:ascii="Times New Roman" w:hAnsi="Times New Roman" w:cs="Times New Roman"/>
          <w:sz w:val="24"/>
          <w:szCs w:val="24"/>
          <w:vertAlign w:val="superscript"/>
          <w:lang w:val="es-ES"/>
        </w:rPr>
        <w:footnoteReference w:id="58"/>
      </w:r>
      <w:r w:rsidRPr="00A13491">
        <w:rPr>
          <w:rFonts w:ascii="Times New Roman" w:hAnsi="Times New Roman" w:cs="Times New Roman"/>
          <w:sz w:val="24"/>
          <w:szCs w:val="24"/>
          <w:lang w:val="es-ES"/>
        </w:rPr>
        <w:t xml:space="preserve">. </w:t>
      </w:r>
    </w:p>
    <w:p w:rsidR="0068239E" w:rsidRPr="00A13491" w:rsidRDefault="0068239E" w:rsidP="0068239E">
      <w:pPr>
        <w:spacing w:line="360" w:lineRule="auto"/>
        <w:jc w:val="both"/>
        <w:rPr>
          <w:rFonts w:ascii="Times New Roman" w:hAnsi="Times New Roman" w:cs="Times New Roman"/>
          <w:sz w:val="24"/>
          <w:szCs w:val="24"/>
          <w:lang w:val="es-ES"/>
        </w:rPr>
      </w:pPr>
      <w:r w:rsidRPr="00A13491">
        <w:rPr>
          <w:rFonts w:ascii="Times New Roman" w:hAnsi="Times New Roman" w:cs="Times New Roman"/>
          <w:sz w:val="24"/>
          <w:szCs w:val="24"/>
          <w:lang w:val="es-ES"/>
        </w:rPr>
        <w:t>La ruptura con la filosofía tradicional, en la cual el mundo y la consciencia so</w:t>
      </w:r>
      <w:r w:rsidR="00D97B48">
        <w:rPr>
          <w:rFonts w:ascii="Times New Roman" w:hAnsi="Times New Roman" w:cs="Times New Roman"/>
          <w:sz w:val="24"/>
          <w:szCs w:val="24"/>
          <w:lang w:val="es-ES"/>
        </w:rPr>
        <w:t>n independientes y se encentraban</w:t>
      </w:r>
      <w:r w:rsidRPr="00A13491">
        <w:rPr>
          <w:rFonts w:ascii="Times New Roman" w:hAnsi="Times New Roman" w:cs="Times New Roman"/>
          <w:sz w:val="24"/>
          <w:szCs w:val="24"/>
          <w:lang w:val="es-ES"/>
        </w:rPr>
        <w:t xml:space="preserve"> separados, conducía </w:t>
      </w:r>
      <w:r w:rsidR="00D97B48">
        <w:rPr>
          <w:rFonts w:ascii="Times New Roman" w:hAnsi="Times New Roman" w:cs="Times New Roman"/>
          <w:sz w:val="24"/>
          <w:szCs w:val="24"/>
          <w:lang w:val="es-ES"/>
        </w:rPr>
        <w:t xml:space="preserve">a </w:t>
      </w:r>
      <w:r w:rsidRPr="00A13491">
        <w:rPr>
          <w:rFonts w:ascii="Times New Roman" w:hAnsi="Times New Roman" w:cs="Times New Roman"/>
          <w:sz w:val="24"/>
          <w:szCs w:val="24"/>
          <w:lang w:val="es-ES"/>
        </w:rPr>
        <w:t>buscar los fundament</w:t>
      </w:r>
      <w:r w:rsidR="00D97B48">
        <w:rPr>
          <w:rFonts w:ascii="Times New Roman" w:hAnsi="Times New Roman" w:cs="Times New Roman"/>
          <w:sz w:val="24"/>
          <w:szCs w:val="24"/>
          <w:lang w:val="es-ES"/>
        </w:rPr>
        <w:t>os del conocimiento en el género de las cosas</w:t>
      </w:r>
      <w:r w:rsidRPr="00A13491">
        <w:rPr>
          <w:rFonts w:ascii="Times New Roman" w:hAnsi="Times New Roman" w:cs="Times New Roman"/>
          <w:sz w:val="24"/>
          <w:szCs w:val="24"/>
          <w:vertAlign w:val="superscript"/>
          <w:lang w:val="es-ES"/>
        </w:rPr>
        <w:footnoteReference w:id="59"/>
      </w:r>
      <w:r w:rsidR="0088775A">
        <w:rPr>
          <w:rFonts w:ascii="Times New Roman" w:hAnsi="Times New Roman" w:cs="Times New Roman"/>
          <w:sz w:val="24"/>
          <w:szCs w:val="24"/>
          <w:lang w:val="es-ES"/>
        </w:rPr>
        <w:t xml:space="preserve"> o en el ego cogito</w:t>
      </w:r>
      <w:r w:rsidRPr="00A13491">
        <w:rPr>
          <w:rFonts w:ascii="Times New Roman" w:hAnsi="Times New Roman" w:cs="Times New Roman"/>
          <w:sz w:val="24"/>
          <w:szCs w:val="24"/>
          <w:lang w:val="es-ES"/>
        </w:rPr>
        <w:t xml:space="preserve">. </w:t>
      </w:r>
      <w:r w:rsidRPr="00A13491">
        <w:rPr>
          <w:rFonts w:ascii="Times New Roman" w:hAnsi="Times New Roman" w:cs="Times New Roman"/>
          <w:i/>
          <w:sz w:val="24"/>
          <w:szCs w:val="24"/>
          <w:lang w:val="es-ES"/>
        </w:rPr>
        <w:t>Con el “descubrimiento” del ego trascendental como constituyente del mundo y el mundo como la vivencia de la consciencia, se descubre que el fundamento del conocimiento no son las cosas exteriores al sujeto</w:t>
      </w:r>
      <w:r w:rsidR="0088775A">
        <w:rPr>
          <w:rFonts w:ascii="Times New Roman" w:hAnsi="Times New Roman" w:cs="Times New Roman"/>
          <w:i/>
          <w:sz w:val="24"/>
          <w:szCs w:val="24"/>
          <w:lang w:val="es-ES"/>
        </w:rPr>
        <w:t xml:space="preserve"> o su género</w:t>
      </w:r>
      <w:r w:rsidRPr="00A13491">
        <w:rPr>
          <w:rFonts w:ascii="Times New Roman" w:hAnsi="Times New Roman" w:cs="Times New Roman"/>
          <w:i/>
          <w:sz w:val="24"/>
          <w:szCs w:val="24"/>
          <w:lang w:val="es-ES"/>
        </w:rPr>
        <w:t>; o un</w:t>
      </w:r>
      <w:r w:rsidR="0088775A">
        <w:rPr>
          <w:rFonts w:ascii="Times New Roman" w:hAnsi="Times New Roman" w:cs="Times New Roman"/>
          <w:i/>
          <w:sz w:val="24"/>
          <w:szCs w:val="24"/>
          <w:lang w:val="es-ES"/>
        </w:rPr>
        <w:t xml:space="preserve">a consciencia vacía como forma </w:t>
      </w:r>
      <w:r w:rsidRPr="00A13491">
        <w:rPr>
          <w:rFonts w:ascii="Times New Roman" w:hAnsi="Times New Roman" w:cs="Times New Roman"/>
          <w:i/>
          <w:sz w:val="24"/>
          <w:szCs w:val="24"/>
          <w:lang w:val="es-ES"/>
        </w:rPr>
        <w:t>a priori, sino que es la “vida de la consciencia” el fundamento mismo del conocimiento.</w:t>
      </w:r>
      <w:r w:rsidRPr="00A13491">
        <w:rPr>
          <w:rFonts w:ascii="Times New Roman" w:hAnsi="Times New Roman" w:cs="Times New Roman"/>
          <w:sz w:val="24"/>
          <w:szCs w:val="24"/>
          <w:lang w:val="es-ES"/>
        </w:rPr>
        <w:t xml:space="preserve"> Buscar la</w:t>
      </w:r>
      <w:r w:rsidR="00647950">
        <w:rPr>
          <w:rFonts w:ascii="Times New Roman" w:hAnsi="Times New Roman" w:cs="Times New Roman"/>
          <w:sz w:val="24"/>
          <w:szCs w:val="24"/>
          <w:lang w:val="es-ES"/>
        </w:rPr>
        <w:t xml:space="preserve"> última fuente del conocimiento</w:t>
      </w:r>
      <w:r w:rsidRPr="00A13491">
        <w:rPr>
          <w:rFonts w:ascii="Times New Roman" w:hAnsi="Times New Roman" w:cs="Times New Roman"/>
          <w:sz w:val="24"/>
          <w:szCs w:val="24"/>
          <w:lang w:val="es-ES"/>
        </w:rPr>
        <w:t xml:space="preserve"> es al mismo tiempo hacer una autorreflexión del sujeto trascendental. Y, por ende, </w:t>
      </w:r>
      <w:r w:rsidRPr="00A13491">
        <w:rPr>
          <w:rFonts w:ascii="Times New Roman" w:hAnsi="Times New Roman" w:cs="Times New Roman"/>
          <w:i/>
          <w:sz w:val="24"/>
          <w:szCs w:val="24"/>
          <w:lang w:val="es-ES"/>
        </w:rPr>
        <w:t>la fuente última del mundo es el sujeto trascendental.</w:t>
      </w:r>
    </w:p>
    <w:p w:rsidR="0068239E" w:rsidRPr="00A13491" w:rsidRDefault="0068239E" w:rsidP="00664968">
      <w:pPr>
        <w:spacing w:line="360" w:lineRule="auto"/>
        <w:ind w:left="708" w:firstLine="708"/>
        <w:jc w:val="both"/>
        <w:rPr>
          <w:rFonts w:ascii="Times New Roman" w:hAnsi="Times New Roman" w:cs="Times New Roman"/>
          <w:sz w:val="24"/>
          <w:szCs w:val="24"/>
          <w:lang w:val="es-ES"/>
        </w:rPr>
      </w:pPr>
      <w:r w:rsidRPr="00A13491">
        <w:rPr>
          <w:rFonts w:ascii="Times New Roman" w:hAnsi="Times New Roman" w:cs="Times New Roman"/>
          <w:sz w:val="24"/>
          <w:szCs w:val="24"/>
          <w:lang w:val="es-ES"/>
        </w:rPr>
        <w:t>“Efectuándose radicalmente, ese es el motivo de una (filosofía) fundada puramente a partir de esa fuente por lo tanto, filosofía universal. Esta fuente lleva el título “</w:t>
      </w:r>
      <w:r w:rsidRPr="00A13491">
        <w:rPr>
          <w:rFonts w:ascii="Times New Roman" w:hAnsi="Times New Roman" w:cs="Times New Roman"/>
          <w:i/>
          <w:sz w:val="24"/>
          <w:szCs w:val="24"/>
          <w:lang w:val="es-ES"/>
        </w:rPr>
        <w:t>yo-mismo</w:t>
      </w:r>
      <w:r w:rsidRPr="00A13491">
        <w:rPr>
          <w:rFonts w:ascii="Times New Roman" w:hAnsi="Times New Roman" w:cs="Times New Roman"/>
          <w:sz w:val="24"/>
          <w:szCs w:val="24"/>
          <w:lang w:val="es-ES"/>
        </w:rPr>
        <w:t xml:space="preserve">” con el conjunto de mi vida cognoscitiva efectiva y posible, finalmente con mi vida concreta en general. Toda la problemática trascendental circunscribe la relación de </w:t>
      </w:r>
      <w:r w:rsidRPr="00A13491">
        <w:rPr>
          <w:rFonts w:ascii="Times New Roman" w:hAnsi="Times New Roman" w:cs="Times New Roman"/>
          <w:i/>
          <w:sz w:val="24"/>
          <w:szCs w:val="24"/>
          <w:lang w:val="es-ES"/>
        </w:rPr>
        <w:t>este</w:t>
      </w:r>
      <w:r w:rsidRPr="00A13491">
        <w:rPr>
          <w:rFonts w:ascii="Times New Roman" w:hAnsi="Times New Roman" w:cs="Times New Roman"/>
          <w:sz w:val="24"/>
          <w:szCs w:val="24"/>
          <w:lang w:val="es-ES"/>
        </w:rPr>
        <w:t xml:space="preserve"> mi yo –del ego- con lo que primero, obviamente se pone para él: con mi alma, y después, de nuevo, circunscribe la relación de ese yo y de mi vida de consciencia con el </w:t>
      </w:r>
      <w:r w:rsidRPr="00A13491">
        <w:rPr>
          <w:rFonts w:ascii="Times New Roman" w:hAnsi="Times New Roman" w:cs="Times New Roman"/>
          <w:i/>
          <w:sz w:val="24"/>
          <w:szCs w:val="24"/>
          <w:lang w:val="es-ES"/>
        </w:rPr>
        <w:t xml:space="preserve">mundo, </w:t>
      </w:r>
      <w:r w:rsidRPr="00A13491">
        <w:rPr>
          <w:rFonts w:ascii="Times New Roman" w:hAnsi="Times New Roman" w:cs="Times New Roman"/>
          <w:sz w:val="24"/>
          <w:szCs w:val="24"/>
          <w:lang w:val="es-ES"/>
        </w:rPr>
        <w:t>del que yo tengo consciencia, y cuyo verdadero ser reconozco en mis propias configuraciones del conocimiento”</w:t>
      </w:r>
      <w:sdt>
        <w:sdtPr>
          <w:rPr>
            <w:rFonts w:ascii="Times New Roman" w:hAnsi="Times New Roman" w:cs="Times New Roman"/>
            <w:sz w:val="24"/>
            <w:szCs w:val="24"/>
            <w:lang w:val="es-ES"/>
          </w:rPr>
          <w:id w:val="-1790663754"/>
          <w:citation/>
        </w:sdtPr>
        <w:sdtEndPr/>
        <w:sdtContent>
          <w:r w:rsidRPr="00A13491">
            <w:rPr>
              <w:rFonts w:ascii="Times New Roman" w:hAnsi="Times New Roman" w:cs="Times New Roman"/>
              <w:sz w:val="24"/>
              <w:szCs w:val="24"/>
              <w:lang w:val="es-ES"/>
            </w:rPr>
            <w:fldChar w:fldCharType="begin"/>
          </w:r>
          <w:r w:rsidRPr="00A13491">
            <w:rPr>
              <w:rFonts w:ascii="Times New Roman" w:hAnsi="Times New Roman" w:cs="Times New Roman"/>
              <w:sz w:val="24"/>
              <w:szCs w:val="24"/>
              <w:lang w:val="es-ES"/>
            </w:rPr>
            <w:instrText xml:space="preserve">CITATION Edm084 \p 140 \l 3082 </w:instrText>
          </w:r>
          <w:r w:rsidRPr="00A13491">
            <w:rPr>
              <w:rFonts w:ascii="Times New Roman" w:hAnsi="Times New Roman" w:cs="Times New Roman"/>
              <w:sz w:val="24"/>
              <w:szCs w:val="24"/>
              <w:lang w:val="es-ES"/>
            </w:rPr>
            <w:fldChar w:fldCharType="separate"/>
          </w:r>
          <w:r w:rsidR="00D1756B">
            <w:rPr>
              <w:rFonts w:ascii="Times New Roman" w:hAnsi="Times New Roman" w:cs="Times New Roman"/>
              <w:noProof/>
              <w:sz w:val="24"/>
              <w:szCs w:val="24"/>
              <w:lang w:val="es-ES"/>
            </w:rPr>
            <w:t xml:space="preserve"> </w:t>
          </w:r>
          <w:r w:rsidR="00D1756B" w:rsidRPr="00D1756B">
            <w:rPr>
              <w:rFonts w:ascii="Times New Roman" w:hAnsi="Times New Roman" w:cs="Times New Roman"/>
              <w:noProof/>
              <w:sz w:val="24"/>
              <w:szCs w:val="24"/>
              <w:lang w:val="es-ES"/>
            </w:rPr>
            <w:t>(</w:t>
          </w:r>
          <w:r w:rsidR="00D1756B" w:rsidRPr="009C4550">
            <w:rPr>
              <w:rFonts w:ascii="Times New Roman" w:hAnsi="Times New Roman" w:cs="Times New Roman"/>
              <w:i/>
              <w:noProof/>
              <w:sz w:val="24"/>
              <w:szCs w:val="24"/>
              <w:lang w:val="es-ES"/>
            </w:rPr>
            <w:t>Husserl, La crisis de las ciencias europeas y la fenomenología trascendental</w:t>
          </w:r>
          <w:r w:rsidR="00D1756B" w:rsidRPr="00D1756B">
            <w:rPr>
              <w:rFonts w:ascii="Times New Roman" w:hAnsi="Times New Roman" w:cs="Times New Roman"/>
              <w:noProof/>
              <w:sz w:val="24"/>
              <w:szCs w:val="24"/>
              <w:lang w:val="es-ES"/>
            </w:rPr>
            <w:t xml:space="preserve"> , 2008, pág. 140)</w:t>
          </w:r>
          <w:r w:rsidRPr="00A13491">
            <w:rPr>
              <w:rFonts w:ascii="Times New Roman" w:hAnsi="Times New Roman" w:cs="Times New Roman"/>
              <w:sz w:val="24"/>
              <w:szCs w:val="24"/>
              <w:lang w:val="es-ES"/>
            </w:rPr>
            <w:fldChar w:fldCharType="end"/>
          </w:r>
        </w:sdtContent>
      </w:sdt>
      <w:r w:rsidRPr="00A13491">
        <w:rPr>
          <w:rFonts w:ascii="Times New Roman" w:hAnsi="Times New Roman" w:cs="Times New Roman"/>
          <w:sz w:val="24"/>
          <w:szCs w:val="24"/>
          <w:lang w:val="es-ES"/>
        </w:rPr>
        <w:t>.</w:t>
      </w:r>
    </w:p>
    <w:p w:rsidR="006C09C9" w:rsidRDefault="0068239E" w:rsidP="0068239E">
      <w:pPr>
        <w:spacing w:line="360" w:lineRule="auto"/>
        <w:jc w:val="both"/>
        <w:rPr>
          <w:rFonts w:ascii="Times New Roman" w:hAnsi="Times New Roman" w:cs="Times New Roman"/>
          <w:sz w:val="24"/>
          <w:szCs w:val="24"/>
          <w:lang w:val="es-ES"/>
        </w:rPr>
      </w:pPr>
      <w:r w:rsidRPr="00A13491">
        <w:rPr>
          <w:rFonts w:ascii="Times New Roman" w:hAnsi="Times New Roman" w:cs="Times New Roman"/>
          <w:sz w:val="24"/>
          <w:szCs w:val="24"/>
          <w:lang w:val="es-ES"/>
        </w:rPr>
        <w:t xml:space="preserve">El fundamento ultimo de las ciencias, como del conocimiento es el “yo” comprendido como ego trascendental, pero no un </w:t>
      </w:r>
      <w:r w:rsidRPr="00A13491">
        <w:rPr>
          <w:rFonts w:ascii="Times New Roman" w:hAnsi="Times New Roman" w:cs="Times New Roman"/>
          <w:i/>
          <w:sz w:val="24"/>
          <w:szCs w:val="24"/>
          <w:lang w:val="es-ES"/>
        </w:rPr>
        <w:t>ego</w:t>
      </w:r>
      <w:r w:rsidRPr="00A13491">
        <w:rPr>
          <w:rFonts w:ascii="Times New Roman" w:hAnsi="Times New Roman" w:cs="Times New Roman"/>
          <w:sz w:val="24"/>
          <w:szCs w:val="24"/>
          <w:lang w:val="es-ES"/>
        </w:rPr>
        <w:t xml:space="preserve"> vació sino, un ego concebido como un flujo de vivencias. Un ego no al modo de </w:t>
      </w:r>
      <w:r w:rsidRPr="00A13491">
        <w:rPr>
          <w:rFonts w:ascii="Times New Roman" w:hAnsi="Times New Roman" w:cs="Times New Roman"/>
          <w:i/>
          <w:sz w:val="24"/>
          <w:szCs w:val="24"/>
          <w:lang w:val="es-ES"/>
        </w:rPr>
        <w:t>substancia</w:t>
      </w:r>
      <w:r w:rsidR="00647950">
        <w:rPr>
          <w:rFonts w:ascii="Times New Roman" w:hAnsi="Times New Roman" w:cs="Times New Roman"/>
          <w:sz w:val="24"/>
          <w:szCs w:val="24"/>
          <w:lang w:val="es-ES"/>
        </w:rPr>
        <w:t xml:space="preserve"> como en</w:t>
      </w:r>
      <w:r w:rsidRPr="00A13491">
        <w:rPr>
          <w:rFonts w:ascii="Times New Roman" w:hAnsi="Times New Roman" w:cs="Times New Roman"/>
          <w:sz w:val="24"/>
          <w:szCs w:val="24"/>
          <w:lang w:val="es-ES"/>
        </w:rPr>
        <w:t xml:space="preserve"> Descartes</w:t>
      </w:r>
      <w:r w:rsidRPr="00A13491">
        <w:rPr>
          <w:rFonts w:ascii="Times New Roman" w:hAnsi="Times New Roman" w:cs="Times New Roman"/>
          <w:sz w:val="24"/>
          <w:szCs w:val="24"/>
          <w:vertAlign w:val="superscript"/>
          <w:lang w:val="es-ES"/>
        </w:rPr>
        <w:footnoteReference w:id="60"/>
      </w:r>
      <w:r w:rsidRPr="00A13491">
        <w:rPr>
          <w:rFonts w:ascii="Times New Roman" w:hAnsi="Times New Roman" w:cs="Times New Roman"/>
          <w:sz w:val="24"/>
          <w:szCs w:val="24"/>
          <w:lang w:val="es-ES"/>
        </w:rPr>
        <w:t>, sino un ego como intencionalidad, como consciencia de</w:t>
      </w:r>
      <w:r w:rsidR="00307231">
        <w:rPr>
          <w:rFonts w:ascii="Times New Roman" w:hAnsi="Times New Roman" w:cs="Times New Roman"/>
          <w:sz w:val="24"/>
          <w:szCs w:val="24"/>
          <w:lang w:val="es-ES"/>
        </w:rPr>
        <w:t xml:space="preserve">… </w:t>
      </w:r>
      <w:r w:rsidRPr="00A13491">
        <w:rPr>
          <w:rFonts w:ascii="Times New Roman" w:hAnsi="Times New Roman" w:cs="Times New Roman"/>
          <w:sz w:val="24"/>
          <w:szCs w:val="24"/>
          <w:lang w:val="es-ES"/>
        </w:rPr>
        <w:t xml:space="preserve">El fundamento último del conocimiento es la vida concreta del sujeto, no únicamente la acción teórica sino la vida en general. Y es el esta vida concreta y en general que surge el mundo. </w:t>
      </w:r>
    </w:p>
    <w:p w:rsidR="0068239E" w:rsidRPr="00A13491" w:rsidRDefault="0068239E" w:rsidP="00664968">
      <w:pPr>
        <w:spacing w:line="360" w:lineRule="auto"/>
        <w:ind w:left="708" w:firstLine="708"/>
        <w:jc w:val="both"/>
        <w:rPr>
          <w:rFonts w:ascii="Times New Roman" w:hAnsi="Times New Roman" w:cs="Times New Roman"/>
          <w:sz w:val="24"/>
          <w:szCs w:val="24"/>
        </w:rPr>
      </w:pPr>
      <w:r w:rsidRPr="00A13491">
        <w:rPr>
          <w:rFonts w:ascii="Times New Roman" w:hAnsi="Times New Roman" w:cs="Times New Roman"/>
          <w:sz w:val="24"/>
          <w:szCs w:val="24"/>
        </w:rPr>
        <w:t>« A ces derniers appartiennent également des objets à existence nécessaire ; et, en tant que l’ego se rapport à un monde, non seulement les objets dans la sphère temporelle immanente, susceptible d’une justification adéquate, mais aussi les objets du monde qui justifient leur existence dans le déroulement concordant d’une expérience extérieur inadéquate et présomptive. Il appartient donc à l’essence de l’ego de vivre toujours en des systèmes de leurs concordances, tantôt s’écoulant dans l’ego, tantôt formant de potentialités stables, pouvant toujours être réalisé. Chacun des objets que l’ego ait jamais visée, pensé, tout objet de son action ou de son jugement de valeur, qu’il ait imaginé et qu’il puisse imaginer –est un indice d’un tel système d’intentionnalités- et n’est que le corrélatif de ce système »</w:t>
      </w:r>
      <w:r w:rsidRPr="00A13491">
        <w:rPr>
          <w:rFonts w:ascii="Times New Roman" w:hAnsi="Times New Roman" w:cs="Times New Roman"/>
          <w:sz w:val="24"/>
          <w:szCs w:val="24"/>
          <w:vertAlign w:val="superscript"/>
        </w:rPr>
        <w:footnoteReference w:id="61"/>
      </w:r>
      <w:sdt>
        <w:sdtPr>
          <w:rPr>
            <w:rFonts w:ascii="Times New Roman" w:hAnsi="Times New Roman" w:cs="Times New Roman"/>
            <w:sz w:val="24"/>
            <w:szCs w:val="24"/>
          </w:rPr>
          <w:id w:val="-902066295"/>
          <w:citation/>
        </w:sdtPr>
        <w:sdtEndPr/>
        <w:sdtContent>
          <w:r w:rsidRPr="00A13491">
            <w:rPr>
              <w:rFonts w:ascii="Times New Roman" w:hAnsi="Times New Roman" w:cs="Times New Roman"/>
              <w:sz w:val="24"/>
              <w:szCs w:val="24"/>
            </w:rPr>
            <w:fldChar w:fldCharType="begin"/>
          </w:r>
          <w:r w:rsidRPr="00A13491">
            <w:rPr>
              <w:rFonts w:ascii="Times New Roman" w:hAnsi="Times New Roman" w:cs="Times New Roman"/>
              <w:sz w:val="24"/>
              <w:szCs w:val="24"/>
            </w:rPr>
            <w:instrText xml:space="preserve">CITATION Edm503 \p 160 \l 3082 </w:instrText>
          </w:r>
          <w:r w:rsidRPr="00A13491">
            <w:rPr>
              <w:rFonts w:ascii="Times New Roman" w:hAnsi="Times New Roman" w:cs="Times New Roman"/>
              <w:sz w:val="24"/>
              <w:szCs w:val="24"/>
            </w:rPr>
            <w:fldChar w:fldCharType="separate"/>
          </w:r>
          <w:r w:rsidR="00D1756B">
            <w:rPr>
              <w:rFonts w:ascii="Times New Roman" w:hAnsi="Times New Roman" w:cs="Times New Roman"/>
              <w:noProof/>
              <w:sz w:val="24"/>
              <w:szCs w:val="24"/>
            </w:rPr>
            <w:t xml:space="preserve"> </w:t>
          </w:r>
          <w:r w:rsidR="00D1756B" w:rsidRPr="00D1756B">
            <w:rPr>
              <w:rFonts w:ascii="Times New Roman" w:hAnsi="Times New Roman" w:cs="Times New Roman"/>
              <w:noProof/>
              <w:sz w:val="24"/>
              <w:szCs w:val="24"/>
            </w:rPr>
            <w:t>(</w:t>
          </w:r>
          <w:r w:rsidR="00D1756B" w:rsidRPr="00664968">
            <w:rPr>
              <w:rFonts w:ascii="Times New Roman" w:hAnsi="Times New Roman" w:cs="Times New Roman"/>
              <w:i/>
              <w:noProof/>
              <w:sz w:val="24"/>
              <w:szCs w:val="24"/>
            </w:rPr>
            <w:t>Husserl, Idées directrices pour une phénomènologie</w:t>
          </w:r>
          <w:r w:rsidR="00D1756B" w:rsidRPr="00D1756B">
            <w:rPr>
              <w:rFonts w:ascii="Times New Roman" w:hAnsi="Times New Roman" w:cs="Times New Roman"/>
              <w:noProof/>
              <w:sz w:val="24"/>
              <w:szCs w:val="24"/>
            </w:rPr>
            <w:t xml:space="preserve"> , 1950, pág. 160)</w:t>
          </w:r>
          <w:r w:rsidRPr="00A13491">
            <w:rPr>
              <w:rFonts w:ascii="Times New Roman" w:hAnsi="Times New Roman" w:cs="Times New Roman"/>
              <w:sz w:val="24"/>
              <w:szCs w:val="24"/>
            </w:rPr>
            <w:fldChar w:fldCharType="end"/>
          </w:r>
        </w:sdtContent>
      </w:sdt>
      <w:r w:rsidRPr="00A13491">
        <w:rPr>
          <w:rFonts w:ascii="Times New Roman" w:hAnsi="Times New Roman" w:cs="Times New Roman"/>
          <w:sz w:val="24"/>
          <w:szCs w:val="24"/>
        </w:rPr>
        <w:t xml:space="preserve">. </w:t>
      </w:r>
    </w:p>
    <w:p w:rsidR="000714B5" w:rsidRPr="00A13491" w:rsidRDefault="0068239E" w:rsidP="000714B5">
      <w:pPr>
        <w:spacing w:line="360" w:lineRule="auto"/>
        <w:jc w:val="both"/>
        <w:rPr>
          <w:rFonts w:ascii="Times New Roman" w:hAnsi="Times New Roman" w:cs="Times New Roman"/>
          <w:sz w:val="24"/>
          <w:szCs w:val="24"/>
          <w:lang w:val="es-ES"/>
        </w:rPr>
      </w:pPr>
      <w:r w:rsidRPr="00A13491">
        <w:rPr>
          <w:rFonts w:ascii="Times New Roman" w:hAnsi="Times New Roman" w:cs="Times New Roman"/>
          <w:sz w:val="24"/>
          <w:szCs w:val="24"/>
          <w:lang w:val="es-ES"/>
        </w:rPr>
        <w:t>Únicamente en el momento</w:t>
      </w:r>
      <w:r w:rsidR="00307231">
        <w:rPr>
          <w:rFonts w:ascii="Times New Roman" w:hAnsi="Times New Roman" w:cs="Times New Roman"/>
          <w:sz w:val="24"/>
          <w:szCs w:val="24"/>
          <w:lang w:val="es-ES"/>
        </w:rPr>
        <w:t xml:space="preserve"> en el que se concibe al </w:t>
      </w:r>
      <w:r w:rsidRPr="00A13491">
        <w:rPr>
          <w:rFonts w:ascii="Times New Roman" w:hAnsi="Times New Roman" w:cs="Times New Roman"/>
          <w:sz w:val="24"/>
          <w:szCs w:val="24"/>
          <w:lang w:val="es-ES"/>
        </w:rPr>
        <w:t xml:space="preserve">sujeto como </w:t>
      </w:r>
      <w:r w:rsidRPr="00307231">
        <w:rPr>
          <w:rFonts w:ascii="Times New Roman" w:hAnsi="Times New Roman" w:cs="Times New Roman"/>
          <w:i/>
          <w:sz w:val="24"/>
          <w:szCs w:val="24"/>
          <w:lang w:val="es-ES"/>
        </w:rPr>
        <w:t>ego trascendental</w:t>
      </w:r>
      <w:r w:rsidRPr="00A13491">
        <w:rPr>
          <w:rFonts w:ascii="Times New Roman" w:hAnsi="Times New Roman" w:cs="Times New Roman"/>
          <w:sz w:val="24"/>
          <w:szCs w:val="24"/>
          <w:lang w:val="es-ES"/>
        </w:rPr>
        <w:t>, como ese flujo de vivencias donde se constituyen l</w:t>
      </w:r>
      <w:r w:rsidR="00307231">
        <w:rPr>
          <w:rFonts w:ascii="Times New Roman" w:hAnsi="Times New Roman" w:cs="Times New Roman"/>
          <w:sz w:val="24"/>
          <w:szCs w:val="24"/>
          <w:lang w:val="es-ES"/>
        </w:rPr>
        <w:t xml:space="preserve">os objetos, y por ende el mundo; </w:t>
      </w:r>
      <w:r w:rsidRPr="00A13491">
        <w:rPr>
          <w:rFonts w:ascii="Times New Roman" w:hAnsi="Times New Roman" w:cs="Times New Roman"/>
          <w:sz w:val="24"/>
          <w:szCs w:val="24"/>
          <w:lang w:val="es-ES"/>
        </w:rPr>
        <w:t>es posible explicar verdaderamente lo que es el mundo. Es decir, el mundo como fenómeno constituido por el sujeto. Porque por medio de la epojé el sujeto se concibe a sí mismo en ese ejercicio, o en la a</w:t>
      </w:r>
      <w:r w:rsidR="00307231">
        <w:rPr>
          <w:rFonts w:ascii="Times New Roman" w:hAnsi="Times New Roman" w:cs="Times New Roman"/>
          <w:sz w:val="24"/>
          <w:szCs w:val="24"/>
          <w:lang w:val="es-ES"/>
        </w:rPr>
        <w:t xml:space="preserve">cción de constituir el objeto, en consecuencia </w:t>
      </w:r>
      <w:r w:rsidRPr="00A13491">
        <w:rPr>
          <w:rFonts w:ascii="Times New Roman" w:hAnsi="Times New Roman" w:cs="Times New Roman"/>
          <w:sz w:val="24"/>
          <w:szCs w:val="24"/>
          <w:lang w:val="es-ES"/>
        </w:rPr>
        <w:t>el mundo. Como se muestra en esta cita, el sujeto es un sistema de intencionalidades y el mundo relativo a este sistema intencional</w:t>
      </w:r>
      <w:r w:rsidRPr="00A13491">
        <w:rPr>
          <w:rFonts w:ascii="Times New Roman" w:hAnsi="Times New Roman" w:cs="Times New Roman"/>
          <w:sz w:val="24"/>
          <w:szCs w:val="24"/>
          <w:vertAlign w:val="superscript"/>
          <w:lang w:val="es-ES"/>
        </w:rPr>
        <w:footnoteReference w:id="62"/>
      </w:r>
      <w:r w:rsidRPr="00A13491">
        <w:rPr>
          <w:rFonts w:ascii="Times New Roman" w:hAnsi="Times New Roman" w:cs="Times New Roman"/>
          <w:sz w:val="24"/>
          <w:szCs w:val="24"/>
          <w:lang w:val="es-ES"/>
        </w:rPr>
        <w:t xml:space="preserve">. </w:t>
      </w:r>
    </w:p>
    <w:p w:rsidR="004A70F7" w:rsidRDefault="004A70F7" w:rsidP="000714B5">
      <w:pPr>
        <w:spacing w:line="360" w:lineRule="auto"/>
        <w:jc w:val="both"/>
        <w:rPr>
          <w:rFonts w:ascii="Times New Roman" w:hAnsi="Times New Roman" w:cs="Times New Roman"/>
          <w:sz w:val="24"/>
          <w:szCs w:val="24"/>
          <w:lang w:val="es-ES"/>
        </w:rPr>
      </w:pPr>
    </w:p>
    <w:p w:rsidR="0068239E" w:rsidRPr="001A36D0" w:rsidRDefault="000714B5" w:rsidP="001A36D0">
      <w:pPr>
        <w:pStyle w:val="Ttulo2"/>
        <w:rPr>
          <w:b/>
          <w:lang w:val="es-ES"/>
        </w:rPr>
      </w:pPr>
      <w:r w:rsidRPr="001A36D0">
        <w:rPr>
          <w:b/>
          <w:lang w:val="es-ES"/>
        </w:rPr>
        <w:t xml:space="preserve">2.2 </w:t>
      </w:r>
      <w:r w:rsidR="0068239E" w:rsidRPr="001A36D0">
        <w:rPr>
          <w:rStyle w:val="Ttulo2Car"/>
          <w:b/>
          <w:lang w:val="es-ES"/>
        </w:rPr>
        <w:t>La intencionalidad: actos constituyentes del mundo</w:t>
      </w:r>
      <w:r w:rsidR="0068239E" w:rsidRPr="001A36D0">
        <w:rPr>
          <w:b/>
          <w:lang w:val="es-ES"/>
        </w:rPr>
        <w:t xml:space="preserve"> </w:t>
      </w:r>
    </w:p>
    <w:p w:rsidR="00B917DB" w:rsidRPr="00B917DB" w:rsidRDefault="00B917DB" w:rsidP="000714B5">
      <w:pPr>
        <w:spacing w:line="360" w:lineRule="auto"/>
        <w:jc w:val="both"/>
        <w:rPr>
          <w:rFonts w:ascii="Times New Roman" w:hAnsi="Times New Roman" w:cs="Times New Roman"/>
          <w:sz w:val="24"/>
          <w:szCs w:val="24"/>
          <w:lang w:val="es-ES"/>
        </w:rPr>
      </w:pPr>
    </w:p>
    <w:p w:rsidR="0068239E" w:rsidRPr="00A13491" w:rsidRDefault="0068239E" w:rsidP="0068239E">
      <w:pPr>
        <w:spacing w:line="360" w:lineRule="auto"/>
        <w:jc w:val="both"/>
        <w:rPr>
          <w:rFonts w:ascii="Times New Roman" w:hAnsi="Times New Roman" w:cs="Times New Roman"/>
          <w:sz w:val="24"/>
          <w:szCs w:val="24"/>
          <w:lang w:val="es-ES"/>
        </w:rPr>
      </w:pPr>
      <w:r w:rsidRPr="00A13491">
        <w:rPr>
          <w:rFonts w:ascii="Times New Roman" w:hAnsi="Times New Roman" w:cs="Times New Roman"/>
          <w:sz w:val="24"/>
          <w:szCs w:val="24"/>
          <w:lang w:val="es-ES"/>
        </w:rPr>
        <w:t xml:space="preserve">Con la </w:t>
      </w:r>
      <w:r w:rsidRPr="00A13491">
        <w:rPr>
          <w:rFonts w:ascii="Times New Roman" w:hAnsi="Times New Roman" w:cs="Times New Roman"/>
          <w:i/>
          <w:sz w:val="24"/>
          <w:szCs w:val="24"/>
          <w:lang w:val="es-ES"/>
        </w:rPr>
        <w:t>reducción fenomenológica</w:t>
      </w:r>
      <w:r w:rsidR="004A70F7">
        <w:rPr>
          <w:rStyle w:val="Refdenotaalpie"/>
          <w:rFonts w:ascii="Times New Roman" w:hAnsi="Times New Roman" w:cs="Times New Roman"/>
          <w:i/>
          <w:sz w:val="24"/>
          <w:szCs w:val="24"/>
          <w:lang w:val="es-ES"/>
        </w:rPr>
        <w:footnoteReference w:id="63"/>
      </w:r>
      <w:r w:rsidR="004A70F7">
        <w:rPr>
          <w:rFonts w:ascii="Times New Roman" w:hAnsi="Times New Roman" w:cs="Times New Roman"/>
          <w:sz w:val="24"/>
          <w:szCs w:val="24"/>
          <w:lang w:val="es-ES"/>
        </w:rPr>
        <w:t xml:space="preserve"> y también por medio de la epojé,</w:t>
      </w:r>
      <w:r w:rsidRPr="00A13491">
        <w:rPr>
          <w:rFonts w:ascii="Times New Roman" w:hAnsi="Times New Roman" w:cs="Times New Roman"/>
          <w:sz w:val="24"/>
          <w:szCs w:val="24"/>
          <w:lang w:val="es-ES"/>
        </w:rPr>
        <w:t xml:space="preserve"> se ha logrado despejar un campo nunca antes considerado en la filosofía. Éste es el campo de la </w:t>
      </w:r>
      <w:r w:rsidRPr="00A13491">
        <w:rPr>
          <w:rFonts w:ascii="Times New Roman" w:hAnsi="Times New Roman" w:cs="Times New Roman"/>
          <w:i/>
          <w:sz w:val="24"/>
          <w:szCs w:val="24"/>
          <w:lang w:val="es-ES"/>
        </w:rPr>
        <w:t>experiencia trascendental</w:t>
      </w:r>
      <w:r w:rsidR="004A70F7">
        <w:rPr>
          <w:rFonts w:ascii="Times New Roman" w:hAnsi="Times New Roman" w:cs="Times New Roman"/>
          <w:i/>
          <w:sz w:val="24"/>
          <w:szCs w:val="24"/>
          <w:lang w:val="es-ES"/>
        </w:rPr>
        <w:t xml:space="preserve"> y el campo donde todo objeto adquiere “su ser”</w:t>
      </w:r>
      <w:r w:rsidR="004A70F7">
        <w:rPr>
          <w:rFonts w:ascii="Times New Roman" w:hAnsi="Times New Roman" w:cs="Times New Roman"/>
          <w:sz w:val="24"/>
          <w:szCs w:val="24"/>
          <w:lang w:val="es-ES"/>
        </w:rPr>
        <w:t xml:space="preserve"> o </w:t>
      </w:r>
      <w:r w:rsidR="00BA04BA">
        <w:rPr>
          <w:rFonts w:ascii="Times New Roman" w:hAnsi="Times New Roman" w:cs="Times New Roman"/>
          <w:sz w:val="24"/>
          <w:szCs w:val="24"/>
          <w:lang w:val="es-ES"/>
        </w:rPr>
        <w:t>“</w:t>
      </w:r>
      <w:r w:rsidR="004A70F7">
        <w:rPr>
          <w:rFonts w:ascii="Times New Roman" w:hAnsi="Times New Roman" w:cs="Times New Roman"/>
          <w:sz w:val="24"/>
          <w:szCs w:val="24"/>
          <w:lang w:val="es-ES"/>
        </w:rPr>
        <w:t>su esencia</w:t>
      </w:r>
      <w:r w:rsidR="00BA04BA">
        <w:rPr>
          <w:rFonts w:ascii="Times New Roman" w:hAnsi="Times New Roman" w:cs="Times New Roman"/>
          <w:sz w:val="24"/>
          <w:szCs w:val="24"/>
          <w:lang w:val="es-ES"/>
        </w:rPr>
        <w:t>”</w:t>
      </w:r>
      <w:r w:rsidR="0077566F">
        <w:rPr>
          <w:rStyle w:val="Refdenotaalpie"/>
          <w:rFonts w:ascii="Times New Roman" w:hAnsi="Times New Roman" w:cs="Times New Roman"/>
          <w:sz w:val="24"/>
          <w:szCs w:val="24"/>
          <w:lang w:val="es-ES"/>
        </w:rPr>
        <w:footnoteReference w:id="64"/>
      </w:r>
      <w:r w:rsidR="004A70F7">
        <w:rPr>
          <w:rFonts w:ascii="Times New Roman" w:hAnsi="Times New Roman" w:cs="Times New Roman"/>
          <w:sz w:val="24"/>
          <w:szCs w:val="24"/>
          <w:lang w:val="es-ES"/>
        </w:rPr>
        <w:t xml:space="preserve">. </w:t>
      </w:r>
      <w:r w:rsidR="00190FE8">
        <w:rPr>
          <w:rFonts w:ascii="Times New Roman" w:hAnsi="Times New Roman" w:cs="Times New Roman"/>
          <w:sz w:val="24"/>
          <w:szCs w:val="24"/>
          <w:lang w:val="es-ES"/>
        </w:rPr>
        <w:t xml:space="preserve"> T</w:t>
      </w:r>
      <w:r w:rsidRPr="00A13491">
        <w:rPr>
          <w:rFonts w:ascii="Times New Roman" w:hAnsi="Times New Roman" w:cs="Times New Roman"/>
          <w:sz w:val="24"/>
          <w:szCs w:val="24"/>
          <w:lang w:val="es-ES"/>
        </w:rPr>
        <w:t>odo lo existente se constituye, todo ente está en relación con este campo de la experiencia trascendental o se refiere a este campo. Por esta razón, si se quiere demostrar que todo objeto es constituido en el campo de la experiencia trascendental, es necesario demostrar que los actos de la consciencia contienen en sí un objeto intencional</w:t>
      </w:r>
      <w:r w:rsidRPr="00A13491">
        <w:rPr>
          <w:rFonts w:ascii="Times New Roman" w:hAnsi="Times New Roman" w:cs="Times New Roman"/>
          <w:i/>
          <w:sz w:val="24"/>
          <w:szCs w:val="24"/>
          <w:vertAlign w:val="superscript"/>
          <w:lang w:val="es-ES"/>
        </w:rPr>
        <w:footnoteReference w:id="65"/>
      </w:r>
      <w:r w:rsidRPr="00A13491">
        <w:rPr>
          <w:rFonts w:ascii="Times New Roman" w:hAnsi="Times New Roman" w:cs="Times New Roman"/>
          <w:i/>
          <w:sz w:val="24"/>
          <w:szCs w:val="24"/>
          <w:lang w:val="es-ES"/>
        </w:rPr>
        <w:t xml:space="preserve">, </w:t>
      </w:r>
      <w:r w:rsidRPr="00A13491">
        <w:rPr>
          <w:rFonts w:ascii="Times New Roman" w:hAnsi="Times New Roman" w:cs="Times New Roman"/>
          <w:sz w:val="24"/>
          <w:szCs w:val="24"/>
          <w:lang w:val="es-ES"/>
        </w:rPr>
        <w:t>independiente de la realidad exterior</w:t>
      </w:r>
      <w:r w:rsidRPr="00A13491">
        <w:rPr>
          <w:rFonts w:ascii="Times New Roman" w:hAnsi="Times New Roman" w:cs="Times New Roman"/>
          <w:i/>
          <w:sz w:val="24"/>
          <w:szCs w:val="24"/>
          <w:lang w:val="es-ES"/>
        </w:rPr>
        <w:t>, de necesidad absoluta y por lo tanto, apodíctico</w:t>
      </w:r>
      <w:r w:rsidRPr="00A13491">
        <w:rPr>
          <w:rFonts w:ascii="Times New Roman" w:hAnsi="Times New Roman" w:cs="Times New Roman"/>
          <w:sz w:val="24"/>
          <w:szCs w:val="24"/>
          <w:vertAlign w:val="superscript"/>
          <w:lang w:val="es-ES"/>
        </w:rPr>
        <w:footnoteReference w:id="66"/>
      </w:r>
      <w:r w:rsidRPr="00A13491">
        <w:rPr>
          <w:rFonts w:ascii="Times New Roman" w:hAnsi="Times New Roman" w:cs="Times New Roman"/>
          <w:sz w:val="24"/>
          <w:szCs w:val="24"/>
          <w:lang w:val="es-ES"/>
        </w:rPr>
        <w:t xml:space="preserve">. Es decir, es </w:t>
      </w:r>
      <w:r w:rsidR="00190FE8">
        <w:rPr>
          <w:rFonts w:ascii="Times New Roman" w:hAnsi="Times New Roman" w:cs="Times New Roman"/>
          <w:sz w:val="24"/>
          <w:szCs w:val="24"/>
          <w:lang w:val="es-ES"/>
        </w:rPr>
        <w:t xml:space="preserve">necesario demostrar la validez </w:t>
      </w:r>
      <w:r w:rsidRPr="00A13491">
        <w:rPr>
          <w:rFonts w:ascii="Times New Roman" w:hAnsi="Times New Roman" w:cs="Times New Roman"/>
          <w:sz w:val="24"/>
          <w:szCs w:val="24"/>
          <w:lang w:val="es-ES"/>
        </w:rPr>
        <w:t xml:space="preserve">absoluta de </w:t>
      </w:r>
      <w:r w:rsidRPr="00A13491">
        <w:rPr>
          <w:rFonts w:ascii="Times New Roman" w:hAnsi="Times New Roman" w:cs="Times New Roman"/>
          <w:i/>
          <w:sz w:val="24"/>
          <w:szCs w:val="24"/>
          <w:lang w:val="es-ES"/>
        </w:rPr>
        <w:t>la vivencia de la consciencia</w:t>
      </w:r>
      <w:r w:rsidRPr="00A13491">
        <w:rPr>
          <w:rFonts w:ascii="Times New Roman" w:hAnsi="Times New Roman" w:cs="Times New Roman"/>
          <w:sz w:val="24"/>
          <w:szCs w:val="24"/>
          <w:lang w:val="es-ES"/>
        </w:rPr>
        <w:t>. Los actos de la consciencia</w:t>
      </w:r>
      <w:r w:rsidRPr="00A13491">
        <w:rPr>
          <w:rFonts w:ascii="Times New Roman" w:hAnsi="Times New Roman" w:cs="Times New Roman"/>
          <w:i/>
          <w:sz w:val="24"/>
          <w:szCs w:val="24"/>
          <w:lang w:val="es-ES"/>
        </w:rPr>
        <w:t xml:space="preserve">, </w:t>
      </w:r>
      <w:r w:rsidRPr="00A13491">
        <w:rPr>
          <w:rFonts w:ascii="Times New Roman" w:hAnsi="Times New Roman" w:cs="Times New Roman"/>
          <w:sz w:val="24"/>
          <w:szCs w:val="24"/>
          <w:lang w:val="es-ES"/>
        </w:rPr>
        <w:t>como afirma Emmanuel Housset no es únicamente la per</w:t>
      </w:r>
      <w:r w:rsidR="00190FE8">
        <w:rPr>
          <w:rFonts w:ascii="Times New Roman" w:hAnsi="Times New Roman" w:cs="Times New Roman"/>
          <w:sz w:val="24"/>
          <w:szCs w:val="24"/>
          <w:lang w:val="es-ES"/>
        </w:rPr>
        <w:t>cepción y la teorización, sino que existen un infinidad de actos</w:t>
      </w:r>
      <w:r w:rsidRPr="00A13491">
        <w:rPr>
          <w:rFonts w:ascii="Times New Roman" w:hAnsi="Times New Roman" w:cs="Times New Roman"/>
          <w:sz w:val="24"/>
          <w:szCs w:val="24"/>
          <w:lang w:val="es-ES"/>
        </w:rPr>
        <w:t>.</w:t>
      </w:r>
      <w:r w:rsidRPr="00A13491">
        <w:rPr>
          <w:rFonts w:ascii="Times New Roman" w:hAnsi="Times New Roman" w:cs="Times New Roman"/>
          <w:sz w:val="24"/>
          <w:szCs w:val="24"/>
          <w:vertAlign w:val="superscript"/>
          <w:lang w:val="es-ES"/>
        </w:rPr>
        <w:footnoteReference w:id="67"/>
      </w:r>
      <w:r w:rsidR="00190FE8">
        <w:rPr>
          <w:rFonts w:ascii="Times New Roman" w:hAnsi="Times New Roman" w:cs="Times New Roman"/>
          <w:sz w:val="24"/>
          <w:szCs w:val="24"/>
          <w:lang w:val="es-ES"/>
        </w:rPr>
        <w:t xml:space="preserve"> </w:t>
      </w:r>
      <w:r w:rsidRPr="00A13491">
        <w:rPr>
          <w:rFonts w:ascii="Times New Roman" w:hAnsi="Times New Roman" w:cs="Times New Roman"/>
          <w:sz w:val="24"/>
          <w:szCs w:val="24"/>
          <w:lang w:val="es-ES"/>
        </w:rPr>
        <w:t>Por lo tanto, todos los actos de la con</w:t>
      </w:r>
      <w:r w:rsidR="00190FE8">
        <w:rPr>
          <w:rFonts w:ascii="Times New Roman" w:hAnsi="Times New Roman" w:cs="Times New Roman"/>
          <w:sz w:val="24"/>
          <w:szCs w:val="24"/>
          <w:lang w:val="es-ES"/>
        </w:rPr>
        <w:t xml:space="preserve">sciencia deben ser de validez </w:t>
      </w:r>
      <w:r w:rsidRPr="00A13491">
        <w:rPr>
          <w:rFonts w:ascii="Times New Roman" w:hAnsi="Times New Roman" w:cs="Times New Roman"/>
          <w:sz w:val="24"/>
          <w:szCs w:val="24"/>
          <w:lang w:val="es-ES"/>
        </w:rPr>
        <w:t>absoluta</w:t>
      </w:r>
      <w:r w:rsidRPr="00A13491">
        <w:rPr>
          <w:rFonts w:ascii="Times New Roman" w:hAnsi="Times New Roman" w:cs="Times New Roman"/>
          <w:sz w:val="24"/>
          <w:szCs w:val="24"/>
          <w:vertAlign w:val="superscript"/>
          <w:lang w:val="es-ES"/>
        </w:rPr>
        <w:footnoteReference w:id="68"/>
      </w:r>
      <w:r w:rsidRPr="00A13491">
        <w:rPr>
          <w:rFonts w:ascii="Times New Roman" w:hAnsi="Times New Roman" w:cs="Times New Roman"/>
          <w:sz w:val="24"/>
          <w:szCs w:val="24"/>
          <w:lang w:val="es-ES"/>
        </w:rPr>
        <w:t xml:space="preserve">.  </w:t>
      </w:r>
    </w:p>
    <w:p w:rsidR="00BA04BA" w:rsidRDefault="0068239E" w:rsidP="00BA04BA">
      <w:pPr>
        <w:spacing w:line="360" w:lineRule="auto"/>
        <w:jc w:val="both"/>
        <w:rPr>
          <w:rFonts w:ascii="Times New Roman" w:hAnsi="Times New Roman" w:cs="Times New Roman"/>
          <w:sz w:val="24"/>
          <w:szCs w:val="24"/>
          <w:lang w:val="es-ES"/>
        </w:rPr>
      </w:pPr>
      <w:r w:rsidRPr="00A13491">
        <w:rPr>
          <w:rFonts w:ascii="Times New Roman" w:hAnsi="Times New Roman" w:cs="Times New Roman"/>
          <w:sz w:val="24"/>
          <w:szCs w:val="24"/>
          <w:lang w:val="es-ES"/>
        </w:rPr>
        <w:t xml:space="preserve">Con el fin de demostrar que la vivencia de la consciencia es una donación absoluta, que contiene en sí un objeto intencional, y que todo objeto se constituye en la consciencia,  Husserl toma la idea filosófica de su maestro Franz Brentano, </w:t>
      </w:r>
      <w:r w:rsidRPr="00A13491">
        <w:rPr>
          <w:rFonts w:ascii="Times New Roman" w:hAnsi="Times New Roman" w:cs="Times New Roman"/>
          <w:i/>
          <w:sz w:val="24"/>
          <w:szCs w:val="24"/>
          <w:lang w:val="es-ES"/>
        </w:rPr>
        <w:t>consciencia intencional</w:t>
      </w:r>
      <w:r w:rsidRPr="00A13491">
        <w:rPr>
          <w:rFonts w:ascii="Times New Roman" w:hAnsi="Times New Roman" w:cs="Times New Roman"/>
          <w:sz w:val="24"/>
          <w:szCs w:val="24"/>
          <w:vertAlign w:val="superscript"/>
          <w:lang w:val="es-ES"/>
        </w:rPr>
        <w:footnoteReference w:id="69"/>
      </w:r>
      <w:r w:rsidRPr="00A13491">
        <w:rPr>
          <w:rFonts w:ascii="Times New Roman" w:hAnsi="Times New Roman" w:cs="Times New Roman"/>
          <w:i/>
          <w:sz w:val="24"/>
          <w:szCs w:val="24"/>
          <w:lang w:val="es-ES"/>
        </w:rPr>
        <w:t>. La idea de que toda consciencia es consciencia de</w:t>
      </w:r>
      <w:r w:rsidR="00BA04BA">
        <w:rPr>
          <w:rFonts w:ascii="Times New Roman" w:hAnsi="Times New Roman" w:cs="Times New Roman"/>
          <w:sz w:val="24"/>
          <w:szCs w:val="24"/>
          <w:lang w:val="es-ES"/>
        </w:rPr>
        <w:t>…</w:t>
      </w:r>
    </w:p>
    <w:p w:rsidR="0068239E" w:rsidRPr="00BA04BA" w:rsidRDefault="0068239E" w:rsidP="00BA04BA">
      <w:pPr>
        <w:spacing w:line="360" w:lineRule="auto"/>
        <w:ind w:left="708" w:firstLine="708"/>
        <w:jc w:val="both"/>
        <w:rPr>
          <w:rFonts w:ascii="Times New Roman" w:hAnsi="Times New Roman" w:cs="Times New Roman"/>
          <w:i/>
          <w:sz w:val="24"/>
          <w:szCs w:val="24"/>
          <w:lang w:val="es-ES"/>
        </w:rPr>
      </w:pPr>
      <w:r w:rsidRPr="00A13491">
        <w:rPr>
          <w:rFonts w:ascii="Times New Roman" w:hAnsi="Times New Roman" w:cs="Times New Roman"/>
          <w:sz w:val="24"/>
          <w:szCs w:val="24"/>
          <w:lang w:val="es-ES"/>
        </w:rPr>
        <w:t>“En la percepción es percibido algo, en la representación imaginativa es representado imaginativamente algo; en el enunciado es enunciado algo; en el amor es amado algo; en el odio es odiado algo; en el apetecido es apetecido algo, etc.”</w:t>
      </w:r>
      <w:sdt>
        <w:sdtPr>
          <w:rPr>
            <w:rFonts w:ascii="Times New Roman" w:hAnsi="Times New Roman" w:cs="Times New Roman"/>
            <w:sz w:val="24"/>
            <w:szCs w:val="24"/>
            <w:lang w:val="es-ES"/>
          </w:rPr>
          <w:id w:val="1583101923"/>
          <w:citation/>
        </w:sdtPr>
        <w:sdtEndPr/>
        <w:sdtContent>
          <w:r w:rsidRPr="00A13491">
            <w:rPr>
              <w:rFonts w:ascii="Times New Roman" w:hAnsi="Times New Roman" w:cs="Times New Roman"/>
              <w:sz w:val="24"/>
              <w:szCs w:val="24"/>
              <w:lang w:val="es-ES"/>
            </w:rPr>
            <w:fldChar w:fldCharType="begin"/>
          </w:r>
          <w:r w:rsidRPr="00A13491">
            <w:rPr>
              <w:rFonts w:ascii="Times New Roman" w:hAnsi="Times New Roman" w:cs="Times New Roman"/>
              <w:sz w:val="24"/>
              <w:szCs w:val="24"/>
              <w:lang w:val="es-ES"/>
            </w:rPr>
            <w:instrText xml:space="preserve">CITATION Edm13 \p 461 \l 3082 </w:instrText>
          </w:r>
          <w:r w:rsidRPr="00A13491">
            <w:rPr>
              <w:rFonts w:ascii="Times New Roman" w:hAnsi="Times New Roman" w:cs="Times New Roman"/>
              <w:sz w:val="24"/>
              <w:szCs w:val="24"/>
              <w:lang w:val="es-ES"/>
            </w:rPr>
            <w:fldChar w:fldCharType="separate"/>
          </w:r>
          <w:r w:rsidR="00D1756B">
            <w:rPr>
              <w:rFonts w:ascii="Times New Roman" w:hAnsi="Times New Roman" w:cs="Times New Roman"/>
              <w:noProof/>
              <w:sz w:val="24"/>
              <w:szCs w:val="24"/>
              <w:lang w:val="es-ES"/>
            </w:rPr>
            <w:t xml:space="preserve"> </w:t>
          </w:r>
          <w:r w:rsidR="00D1756B" w:rsidRPr="00D1756B">
            <w:rPr>
              <w:rFonts w:ascii="Times New Roman" w:hAnsi="Times New Roman" w:cs="Times New Roman"/>
              <w:noProof/>
              <w:sz w:val="24"/>
              <w:szCs w:val="24"/>
              <w:lang w:val="es-ES"/>
            </w:rPr>
            <w:t>(Husserl, Investigaciones Lógicas II, 2013, pág. 461)</w:t>
          </w:r>
          <w:r w:rsidRPr="00A13491">
            <w:rPr>
              <w:rFonts w:ascii="Times New Roman" w:hAnsi="Times New Roman" w:cs="Times New Roman"/>
              <w:sz w:val="24"/>
              <w:szCs w:val="24"/>
              <w:lang w:val="es-ES"/>
            </w:rPr>
            <w:fldChar w:fldCharType="end"/>
          </w:r>
        </w:sdtContent>
      </w:sdt>
      <w:r w:rsidRPr="00A13491">
        <w:rPr>
          <w:rFonts w:ascii="Times New Roman" w:hAnsi="Times New Roman" w:cs="Times New Roman"/>
          <w:sz w:val="24"/>
          <w:szCs w:val="24"/>
          <w:lang w:val="es-ES"/>
        </w:rPr>
        <w:t xml:space="preserve"> </w:t>
      </w:r>
    </w:p>
    <w:p w:rsidR="0068239E" w:rsidRPr="00A13491" w:rsidRDefault="0068239E" w:rsidP="0068239E">
      <w:pPr>
        <w:spacing w:line="360" w:lineRule="auto"/>
        <w:jc w:val="both"/>
        <w:rPr>
          <w:rFonts w:ascii="Times New Roman" w:hAnsi="Times New Roman" w:cs="Times New Roman"/>
          <w:i/>
          <w:sz w:val="24"/>
          <w:szCs w:val="24"/>
          <w:lang w:val="es-ES"/>
        </w:rPr>
      </w:pPr>
      <w:r w:rsidRPr="00A13491">
        <w:rPr>
          <w:rFonts w:ascii="Times New Roman" w:hAnsi="Times New Roman" w:cs="Times New Roman"/>
          <w:sz w:val="24"/>
          <w:szCs w:val="24"/>
          <w:lang w:val="es-ES"/>
        </w:rPr>
        <w:t xml:space="preserve">Todo acto de la consciencia está dirigido hacia algo, todo acto de la consciencia es un trascenderse. La consciencia en este caso, no es un vacío, como una caja que es llanada por objetos que provienen desde fuera de ella, sino que es </w:t>
      </w:r>
      <w:r w:rsidRPr="00A13491">
        <w:rPr>
          <w:rFonts w:ascii="Times New Roman" w:hAnsi="Times New Roman" w:cs="Times New Roman"/>
          <w:i/>
          <w:sz w:val="24"/>
          <w:szCs w:val="24"/>
          <w:lang w:val="es-ES"/>
        </w:rPr>
        <w:t>relación al objeto</w:t>
      </w:r>
      <w:r w:rsidRPr="00A13491">
        <w:rPr>
          <w:rFonts w:ascii="Times New Roman" w:hAnsi="Times New Roman" w:cs="Times New Roman"/>
          <w:sz w:val="24"/>
          <w:szCs w:val="24"/>
          <w:vertAlign w:val="superscript"/>
          <w:lang w:val="es-ES"/>
        </w:rPr>
        <w:footnoteReference w:id="70"/>
      </w:r>
      <w:r w:rsidRPr="00A13491">
        <w:rPr>
          <w:rFonts w:ascii="Times New Roman" w:hAnsi="Times New Roman" w:cs="Times New Roman"/>
          <w:sz w:val="24"/>
          <w:szCs w:val="24"/>
          <w:lang w:val="es-ES"/>
        </w:rPr>
        <w:t>, Por ejemplo,</w:t>
      </w:r>
      <w:r w:rsidR="0085218C">
        <w:rPr>
          <w:rFonts w:ascii="Times New Roman" w:hAnsi="Times New Roman" w:cs="Times New Roman"/>
          <w:sz w:val="24"/>
          <w:szCs w:val="24"/>
          <w:lang w:val="es-ES"/>
        </w:rPr>
        <w:t xml:space="preserve"> un acto de la consciencia como</w:t>
      </w:r>
      <w:r w:rsidRPr="00A13491">
        <w:rPr>
          <w:rFonts w:ascii="Times New Roman" w:hAnsi="Times New Roman" w:cs="Times New Roman"/>
          <w:sz w:val="24"/>
          <w:szCs w:val="24"/>
          <w:lang w:val="es-ES"/>
        </w:rPr>
        <w:t xml:space="preserve"> tener miedo, es tener miedo de algo, por lo tanto, </w:t>
      </w:r>
      <w:r w:rsidRPr="00A13491">
        <w:rPr>
          <w:rFonts w:ascii="Times New Roman" w:hAnsi="Times New Roman" w:cs="Times New Roman"/>
          <w:i/>
          <w:sz w:val="24"/>
          <w:szCs w:val="24"/>
          <w:lang w:val="es-ES"/>
        </w:rPr>
        <w:t>la consciencia es la relación con ese algo</w:t>
      </w:r>
      <w:r w:rsidRPr="00A13491">
        <w:rPr>
          <w:rFonts w:ascii="Times New Roman" w:hAnsi="Times New Roman" w:cs="Times New Roman"/>
          <w:sz w:val="24"/>
          <w:szCs w:val="24"/>
          <w:lang w:val="es-ES"/>
        </w:rPr>
        <w:t>; pensar en tal o cual objeto, es entrar en relación con el objeto, es dirigirse al objeto. La consciencia no recibe a la cosa que proviene desde el exterior, sino que es la relación misma con el objeto. La consciencia no es un vacío, ni el objeto con el cual est</w:t>
      </w:r>
      <w:r w:rsidR="0085218C">
        <w:rPr>
          <w:rFonts w:ascii="Times New Roman" w:hAnsi="Times New Roman" w:cs="Times New Roman"/>
          <w:sz w:val="24"/>
          <w:szCs w:val="24"/>
          <w:lang w:val="es-ES"/>
        </w:rPr>
        <w:t>á en relación, sino la relación, es</w:t>
      </w:r>
      <w:r w:rsidRPr="00A13491">
        <w:rPr>
          <w:rFonts w:ascii="Times New Roman" w:hAnsi="Times New Roman" w:cs="Times New Roman"/>
          <w:i/>
          <w:sz w:val="24"/>
          <w:szCs w:val="24"/>
          <w:lang w:val="es-ES"/>
        </w:rPr>
        <w:t xml:space="preserve"> el acto de relación</w:t>
      </w:r>
      <w:r w:rsidRPr="00A13491">
        <w:rPr>
          <w:rFonts w:ascii="Times New Roman" w:hAnsi="Times New Roman" w:cs="Times New Roman"/>
          <w:sz w:val="24"/>
          <w:szCs w:val="24"/>
          <w:lang w:val="es-ES"/>
        </w:rPr>
        <w:t xml:space="preserve">. </w:t>
      </w:r>
    </w:p>
    <w:p w:rsidR="0068239E" w:rsidRPr="00A13491" w:rsidRDefault="0068239E" w:rsidP="0068239E">
      <w:pPr>
        <w:spacing w:line="360" w:lineRule="auto"/>
        <w:jc w:val="both"/>
        <w:rPr>
          <w:rFonts w:ascii="Times New Roman" w:hAnsi="Times New Roman" w:cs="Times New Roman"/>
          <w:sz w:val="24"/>
          <w:szCs w:val="24"/>
          <w:lang w:val="es-ES"/>
        </w:rPr>
      </w:pPr>
      <w:r w:rsidRPr="00A13491">
        <w:rPr>
          <w:rFonts w:ascii="Times New Roman" w:hAnsi="Times New Roman" w:cs="Times New Roman"/>
          <w:sz w:val="24"/>
          <w:szCs w:val="24"/>
          <w:lang w:val="es-ES"/>
        </w:rPr>
        <w:t>La idea que Husserl res</w:t>
      </w:r>
      <w:r w:rsidR="0085218C">
        <w:rPr>
          <w:rFonts w:ascii="Times New Roman" w:hAnsi="Times New Roman" w:cs="Times New Roman"/>
          <w:sz w:val="24"/>
          <w:szCs w:val="24"/>
          <w:lang w:val="es-ES"/>
        </w:rPr>
        <w:t xml:space="preserve">cata de Franz Bretano tiene que </w:t>
      </w:r>
      <w:r w:rsidRPr="00A13491">
        <w:rPr>
          <w:rFonts w:ascii="Times New Roman" w:hAnsi="Times New Roman" w:cs="Times New Roman"/>
          <w:sz w:val="24"/>
          <w:szCs w:val="24"/>
          <w:lang w:val="es-ES"/>
        </w:rPr>
        <w:t>ver con el hecho de que, para éste último, todo acto psíquico contiene de manera inmanente un objeto. Sin emb</w:t>
      </w:r>
      <w:r w:rsidR="0085218C">
        <w:rPr>
          <w:rFonts w:ascii="Times New Roman" w:hAnsi="Times New Roman" w:cs="Times New Roman"/>
          <w:sz w:val="24"/>
          <w:szCs w:val="24"/>
          <w:lang w:val="es-ES"/>
        </w:rPr>
        <w:t xml:space="preserve">argo, la diferencia con su maestro consiste en que para Brentano </w:t>
      </w:r>
      <w:r w:rsidRPr="00A13491">
        <w:rPr>
          <w:rFonts w:ascii="Times New Roman" w:hAnsi="Times New Roman" w:cs="Times New Roman"/>
          <w:sz w:val="24"/>
          <w:szCs w:val="24"/>
          <w:lang w:val="es-ES"/>
        </w:rPr>
        <w:t>el objeto de todo acto</w:t>
      </w:r>
      <w:r w:rsidR="0085218C">
        <w:rPr>
          <w:rFonts w:ascii="Times New Roman" w:hAnsi="Times New Roman" w:cs="Times New Roman"/>
          <w:sz w:val="24"/>
          <w:szCs w:val="24"/>
          <w:lang w:val="es-ES"/>
        </w:rPr>
        <w:t xml:space="preserve"> psíquico es una imagen </w:t>
      </w:r>
      <w:r w:rsidRPr="00A13491">
        <w:rPr>
          <w:rFonts w:ascii="Times New Roman" w:hAnsi="Times New Roman" w:cs="Times New Roman"/>
          <w:sz w:val="24"/>
          <w:szCs w:val="24"/>
          <w:lang w:val="es-ES"/>
        </w:rPr>
        <w:t>de l</w:t>
      </w:r>
      <w:r w:rsidR="0085218C">
        <w:rPr>
          <w:rFonts w:ascii="Times New Roman" w:hAnsi="Times New Roman" w:cs="Times New Roman"/>
          <w:sz w:val="24"/>
          <w:szCs w:val="24"/>
          <w:lang w:val="es-ES"/>
        </w:rPr>
        <w:t>a cosa exterior, sin la exi</w:t>
      </w:r>
      <w:r w:rsidR="00AC454A">
        <w:rPr>
          <w:rFonts w:ascii="Times New Roman" w:hAnsi="Times New Roman" w:cs="Times New Roman"/>
          <w:sz w:val="24"/>
          <w:szCs w:val="24"/>
          <w:lang w:val="es-ES"/>
        </w:rPr>
        <w:t>stencia de la cosa exterior no existiría la imagen</w:t>
      </w:r>
      <w:r w:rsidRPr="00A13491">
        <w:rPr>
          <w:rFonts w:ascii="Times New Roman" w:hAnsi="Times New Roman" w:cs="Times New Roman"/>
          <w:sz w:val="24"/>
          <w:szCs w:val="24"/>
          <w:lang w:val="es-ES"/>
        </w:rPr>
        <w:t>. Mientras que para Husserl, puede o n</w:t>
      </w:r>
      <w:r w:rsidR="00AC454A">
        <w:rPr>
          <w:rFonts w:ascii="Times New Roman" w:hAnsi="Times New Roman" w:cs="Times New Roman"/>
          <w:sz w:val="24"/>
          <w:szCs w:val="24"/>
          <w:lang w:val="es-ES"/>
        </w:rPr>
        <w:t>o existir la cosa exterior</w:t>
      </w:r>
      <w:r w:rsidRPr="00A13491">
        <w:rPr>
          <w:rFonts w:ascii="Times New Roman" w:hAnsi="Times New Roman" w:cs="Times New Roman"/>
          <w:sz w:val="24"/>
          <w:szCs w:val="24"/>
          <w:lang w:val="es-ES"/>
        </w:rPr>
        <w:t xml:space="preserve"> el objeto de la conscie</w:t>
      </w:r>
      <w:r w:rsidR="0085218C">
        <w:rPr>
          <w:rFonts w:ascii="Times New Roman" w:hAnsi="Times New Roman" w:cs="Times New Roman"/>
          <w:sz w:val="24"/>
          <w:szCs w:val="24"/>
          <w:lang w:val="es-ES"/>
        </w:rPr>
        <w:t xml:space="preserve">ncia (objeto intencional) </w:t>
      </w:r>
      <w:r w:rsidR="00AC454A">
        <w:rPr>
          <w:rFonts w:ascii="Times New Roman" w:hAnsi="Times New Roman" w:cs="Times New Roman"/>
          <w:sz w:val="24"/>
          <w:szCs w:val="24"/>
          <w:lang w:val="es-ES"/>
        </w:rPr>
        <w:t>existe</w:t>
      </w:r>
      <w:r w:rsidR="0085218C">
        <w:rPr>
          <w:rFonts w:ascii="Times New Roman" w:hAnsi="Times New Roman" w:cs="Times New Roman"/>
          <w:sz w:val="24"/>
          <w:szCs w:val="24"/>
          <w:lang w:val="es-ES"/>
        </w:rPr>
        <w:t xml:space="preserve">, y no es una imagen de a cosa exterior. </w:t>
      </w:r>
    </w:p>
    <w:p w:rsidR="0068239E" w:rsidRPr="00A13491" w:rsidRDefault="0068239E" w:rsidP="0068239E">
      <w:pPr>
        <w:spacing w:line="360" w:lineRule="auto"/>
        <w:jc w:val="both"/>
        <w:rPr>
          <w:rFonts w:ascii="Times New Roman" w:hAnsi="Times New Roman" w:cs="Times New Roman"/>
          <w:sz w:val="24"/>
          <w:szCs w:val="24"/>
          <w:lang w:val="es-ES"/>
        </w:rPr>
      </w:pPr>
      <w:r w:rsidRPr="00A13491">
        <w:rPr>
          <w:rFonts w:ascii="Times New Roman" w:hAnsi="Times New Roman" w:cs="Times New Roman"/>
          <w:sz w:val="24"/>
          <w:szCs w:val="24"/>
          <w:lang w:val="es-ES"/>
        </w:rPr>
        <w:t>Lo que se trata de mostrar con esta idea es que la consciencia no es un</w:t>
      </w:r>
      <w:r w:rsidR="00AC454A">
        <w:rPr>
          <w:rFonts w:ascii="Times New Roman" w:hAnsi="Times New Roman" w:cs="Times New Roman"/>
          <w:sz w:val="24"/>
          <w:szCs w:val="24"/>
          <w:lang w:val="es-ES"/>
        </w:rPr>
        <w:t>a substancia o no tiene esencia.</w:t>
      </w:r>
      <w:r w:rsidRPr="00A13491">
        <w:rPr>
          <w:rFonts w:ascii="Times New Roman" w:hAnsi="Times New Roman" w:cs="Times New Roman"/>
          <w:sz w:val="24"/>
          <w:szCs w:val="24"/>
          <w:lang w:val="es-ES"/>
        </w:rPr>
        <w:t xml:space="preserve"> </w:t>
      </w:r>
      <w:r w:rsidRPr="00A13491">
        <w:rPr>
          <w:rFonts w:ascii="Times New Roman" w:hAnsi="Times New Roman" w:cs="Times New Roman"/>
          <w:i/>
          <w:sz w:val="24"/>
          <w:szCs w:val="24"/>
          <w:lang w:val="es-ES"/>
        </w:rPr>
        <w:t>El “ser” de la consciencia es precisamente “la relación” y la relación no puede ser una substancia.</w:t>
      </w:r>
      <w:r w:rsidRPr="00A13491">
        <w:rPr>
          <w:rFonts w:ascii="Times New Roman" w:hAnsi="Times New Roman" w:cs="Times New Roman"/>
          <w:sz w:val="24"/>
          <w:szCs w:val="24"/>
          <w:lang w:val="es-ES"/>
        </w:rPr>
        <w:t xml:space="preserve"> En efecto, la </w:t>
      </w:r>
      <w:r w:rsidR="00AC454A">
        <w:rPr>
          <w:rFonts w:ascii="Times New Roman" w:hAnsi="Times New Roman" w:cs="Times New Roman"/>
          <w:sz w:val="24"/>
          <w:szCs w:val="24"/>
          <w:lang w:val="es-ES"/>
        </w:rPr>
        <w:t>consciencia no se puede definir,</w:t>
      </w:r>
      <w:r w:rsidRPr="00A13491">
        <w:rPr>
          <w:rFonts w:ascii="Times New Roman" w:hAnsi="Times New Roman" w:cs="Times New Roman"/>
          <w:sz w:val="24"/>
          <w:szCs w:val="24"/>
          <w:lang w:val="es-ES"/>
        </w:rPr>
        <w:t xml:space="preserve"> </w:t>
      </w:r>
      <w:r w:rsidR="00AC454A">
        <w:rPr>
          <w:rFonts w:ascii="Times New Roman" w:hAnsi="Times New Roman" w:cs="Times New Roman"/>
          <w:i/>
          <w:sz w:val="24"/>
          <w:szCs w:val="24"/>
          <w:lang w:val="es-ES"/>
        </w:rPr>
        <w:t>p</w:t>
      </w:r>
      <w:r w:rsidRPr="00A13491">
        <w:rPr>
          <w:rFonts w:ascii="Times New Roman" w:hAnsi="Times New Roman" w:cs="Times New Roman"/>
          <w:i/>
          <w:sz w:val="24"/>
          <w:szCs w:val="24"/>
          <w:lang w:val="es-ES"/>
        </w:rPr>
        <w:t>orque la consciencia no es un factum estable, determinado, o delimitado, sino una infinidad de cogitationes, una infinid</w:t>
      </w:r>
      <w:r w:rsidR="00AC454A">
        <w:rPr>
          <w:rFonts w:ascii="Times New Roman" w:hAnsi="Times New Roman" w:cs="Times New Roman"/>
          <w:i/>
          <w:sz w:val="24"/>
          <w:szCs w:val="24"/>
          <w:lang w:val="es-ES"/>
        </w:rPr>
        <w:t xml:space="preserve">ad de relaciones con el objeto </w:t>
      </w:r>
      <w:r w:rsidRPr="00A13491">
        <w:rPr>
          <w:rFonts w:ascii="Times New Roman" w:hAnsi="Times New Roman" w:cs="Times New Roman"/>
          <w:i/>
          <w:sz w:val="24"/>
          <w:szCs w:val="24"/>
          <w:lang w:val="es-ES"/>
        </w:rPr>
        <w:t>o lo que es lo mismo, una infinidad de maneras de constituir el mundo</w:t>
      </w:r>
      <w:r w:rsidRPr="00A13491">
        <w:rPr>
          <w:rFonts w:ascii="Times New Roman" w:hAnsi="Times New Roman" w:cs="Times New Roman"/>
          <w:sz w:val="24"/>
          <w:szCs w:val="24"/>
          <w:vertAlign w:val="superscript"/>
          <w:lang w:val="es-ES"/>
        </w:rPr>
        <w:footnoteReference w:id="71"/>
      </w:r>
      <w:r w:rsidRPr="00A13491">
        <w:rPr>
          <w:rFonts w:ascii="Times New Roman" w:hAnsi="Times New Roman" w:cs="Times New Roman"/>
          <w:sz w:val="24"/>
          <w:szCs w:val="24"/>
          <w:lang w:val="es-ES"/>
        </w:rPr>
        <w:t xml:space="preserve">. Es por esto que Husserl afirma que la tarea de la </w:t>
      </w:r>
      <w:r w:rsidR="006D114C">
        <w:rPr>
          <w:rFonts w:ascii="Times New Roman" w:hAnsi="Times New Roman" w:cs="Times New Roman"/>
          <w:sz w:val="24"/>
          <w:szCs w:val="24"/>
          <w:lang w:val="es-ES"/>
        </w:rPr>
        <w:t>fenomenología es precisamente la</w:t>
      </w:r>
      <w:r w:rsidRPr="00A13491">
        <w:rPr>
          <w:rFonts w:ascii="Times New Roman" w:hAnsi="Times New Roman" w:cs="Times New Roman"/>
          <w:sz w:val="24"/>
          <w:szCs w:val="24"/>
          <w:lang w:val="es-ES"/>
        </w:rPr>
        <w:t xml:space="preserve"> de despejar ese </w:t>
      </w:r>
      <w:r w:rsidRPr="00A13491">
        <w:rPr>
          <w:rFonts w:ascii="Times New Roman" w:hAnsi="Times New Roman" w:cs="Times New Roman"/>
          <w:i/>
          <w:sz w:val="24"/>
          <w:szCs w:val="24"/>
          <w:lang w:val="es-ES"/>
        </w:rPr>
        <w:t>a priori</w:t>
      </w:r>
      <w:r w:rsidRPr="00A13491">
        <w:rPr>
          <w:rFonts w:ascii="Times New Roman" w:hAnsi="Times New Roman" w:cs="Times New Roman"/>
          <w:sz w:val="24"/>
          <w:szCs w:val="24"/>
          <w:lang w:val="es-ES"/>
        </w:rPr>
        <w:t xml:space="preserve"> de relación entre la consciencia intencional y el objeto intencional; o lo que es lo mismo, despejar el </w:t>
      </w:r>
      <w:r w:rsidRPr="00A13491">
        <w:rPr>
          <w:rFonts w:ascii="Times New Roman" w:hAnsi="Times New Roman" w:cs="Times New Roman"/>
          <w:i/>
          <w:sz w:val="24"/>
          <w:szCs w:val="24"/>
          <w:lang w:val="es-ES"/>
        </w:rPr>
        <w:t>a priori</w:t>
      </w:r>
      <w:r w:rsidRPr="00A13491">
        <w:rPr>
          <w:rFonts w:ascii="Times New Roman" w:hAnsi="Times New Roman" w:cs="Times New Roman"/>
          <w:sz w:val="24"/>
          <w:szCs w:val="24"/>
          <w:lang w:val="es-ES"/>
        </w:rPr>
        <w:t xml:space="preserve"> de la relación </w:t>
      </w:r>
      <w:r w:rsidRPr="00A13491">
        <w:rPr>
          <w:rFonts w:ascii="Times New Roman" w:hAnsi="Times New Roman" w:cs="Times New Roman"/>
          <w:i/>
          <w:sz w:val="24"/>
          <w:szCs w:val="24"/>
          <w:lang w:val="es-ES"/>
        </w:rPr>
        <w:t>cogito-cogitatum</w:t>
      </w:r>
      <w:r w:rsidRPr="00A13491">
        <w:rPr>
          <w:rFonts w:ascii="Times New Roman" w:hAnsi="Times New Roman" w:cs="Times New Roman"/>
          <w:sz w:val="24"/>
          <w:szCs w:val="24"/>
          <w:lang w:val="es-ES"/>
        </w:rPr>
        <w:t xml:space="preserve">. En resumen, la tarea de la fenomenología es despejar la estructura de la relación entre el acto y el objeto de la consciencia intencional. Sin embargo, la relación del </w:t>
      </w:r>
      <w:r w:rsidRPr="006D114C">
        <w:rPr>
          <w:rFonts w:ascii="Times New Roman" w:hAnsi="Times New Roman" w:cs="Times New Roman"/>
          <w:i/>
          <w:sz w:val="24"/>
          <w:szCs w:val="24"/>
          <w:lang w:val="es-ES"/>
        </w:rPr>
        <w:t>cogito</w:t>
      </w:r>
      <w:r w:rsidRPr="00A13491">
        <w:rPr>
          <w:rFonts w:ascii="Times New Roman" w:hAnsi="Times New Roman" w:cs="Times New Roman"/>
          <w:sz w:val="24"/>
          <w:szCs w:val="24"/>
          <w:lang w:val="es-ES"/>
        </w:rPr>
        <w:t xml:space="preserve"> y el </w:t>
      </w:r>
      <w:r w:rsidRPr="006D114C">
        <w:rPr>
          <w:rFonts w:ascii="Times New Roman" w:hAnsi="Times New Roman" w:cs="Times New Roman"/>
          <w:i/>
          <w:sz w:val="24"/>
          <w:szCs w:val="24"/>
          <w:lang w:val="es-ES"/>
        </w:rPr>
        <w:t>cogitatum</w:t>
      </w:r>
      <w:r w:rsidRPr="00A13491">
        <w:rPr>
          <w:rFonts w:ascii="Times New Roman" w:hAnsi="Times New Roman" w:cs="Times New Roman"/>
          <w:sz w:val="24"/>
          <w:szCs w:val="24"/>
          <w:lang w:val="es-ES"/>
        </w:rPr>
        <w:t xml:space="preserve"> es infinit</w:t>
      </w:r>
      <w:r w:rsidR="006D114C">
        <w:rPr>
          <w:rFonts w:ascii="Times New Roman" w:hAnsi="Times New Roman" w:cs="Times New Roman"/>
          <w:sz w:val="24"/>
          <w:szCs w:val="24"/>
          <w:lang w:val="es-ES"/>
        </w:rPr>
        <w:t xml:space="preserve">a. En consecuencia, </w:t>
      </w:r>
      <w:r w:rsidRPr="00A13491">
        <w:rPr>
          <w:rFonts w:ascii="Times New Roman" w:hAnsi="Times New Roman" w:cs="Times New Roman"/>
          <w:sz w:val="24"/>
          <w:szCs w:val="24"/>
          <w:lang w:val="es-ES"/>
        </w:rPr>
        <w:t>la tarea de la fenomenología</w:t>
      </w:r>
      <w:r w:rsidR="006D114C">
        <w:rPr>
          <w:rFonts w:ascii="Times New Roman" w:hAnsi="Times New Roman" w:cs="Times New Roman"/>
          <w:sz w:val="24"/>
          <w:szCs w:val="24"/>
          <w:lang w:val="es-ES"/>
        </w:rPr>
        <w:t xml:space="preserve"> es infinita</w:t>
      </w:r>
      <w:r w:rsidRPr="00A13491">
        <w:rPr>
          <w:rFonts w:ascii="Times New Roman" w:hAnsi="Times New Roman" w:cs="Times New Roman"/>
          <w:sz w:val="24"/>
          <w:szCs w:val="24"/>
          <w:lang w:val="es-ES"/>
        </w:rPr>
        <w:t xml:space="preserve">. Es por esto que Husserl afirma que, aunque la intencionalidad parezca ser una expresión fácil y simple de comprender es al </w:t>
      </w:r>
      <w:r w:rsidR="00BA04BA">
        <w:rPr>
          <w:rFonts w:ascii="Times New Roman" w:hAnsi="Times New Roman" w:cs="Times New Roman"/>
          <w:sz w:val="24"/>
          <w:szCs w:val="24"/>
          <w:lang w:val="es-ES"/>
        </w:rPr>
        <w:t xml:space="preserve">mismo tiempo muy incomprensible: </w:t>
      </w:r>
      <w:r w:rsidRPr="00BA04BA">
        <w:rPr>
          <w:rFonts w:ascii="Times New Roman" w:hAnsi="Times New Roman" w:cs="Times New Roman"/>
          <w:sz w:val="24"/>
          <w:szCs w:val="24"/>
          <w:lang w:val="es-ES"/>
        </w:rPr>
        <w:t>« Ainsi l’expression “conscience de quelque chose” se comprend très bien de soi et pourtant elle est en même temps suprêmement incompréhensible »</w:t>
      </w:r>
      <w:sdt>
        <w:sdtPr>
          <w:rPr>
            <w:rFonts w:ascii="Times New Roman" w:hAnsi="Times New Roman" w:cs="Times New Roman"/>
            <w:sz w:val="24"/>
            <w:szCs w:val="24"/>
          </w:rPr>
          <w:id w:val="-160547851"/>
          <w:citation/>
        </w:sdtPr>
        <w:sdtEndPr/>
        <w:sdtContent>
          <w:r w:rsidRPr="00A13491">
            <w:rPr>
              <w:rFonts w:ascii="Times New Roman" w:hAnsi="Times New Roman" w:cs="Times New Roman"/>
              <w:sz w:val="24"/>
              <w:szCs w:val="24"/>
            </w:rPr>
            <w:fldChar w:fldCharType="begin"/>
          </w:r>
          <w:r w:rsidRPr="00BA04BA">
            <w:rPr>
              <w:rFonts w:ascii="Times New Roman" w:hAnsi="Times New Roman" w:cs="Times New Roman"/>
              <w:sz w:val="24"/>
              <w:szCs w:val="24"/>
              <w:lang w:val="es-ES"/>
            </w:rPr>
            <w:instrText xml:space="preserve">CITATION Edm504 \p 302 \l 3082 </w:instrText>
          </w:r>
          <w:r w:rsidRPr="00A13491">
            <w:rPr>
              <w:rFonts w:ascii="Times New Roman" w:hAnsi="Times New Roman" w:cs="Times New Roman"/>
              <w:sz w:val="24"/>
              <w:szCs w:val="24"/>
            </w:rPr>
            <w:fldChar w:fldCharType="separate"/>
          </w:r>
          <w:r w:rsidR="00D1756B" w:rsidRPr="00BA04BA">
            <w:rPr>
              <w:rFonts w:ascii="Times New Roman" w:hAnsi="Times New Roman" w:cs="Times New Roman"/>
              <w:i/>
              <w:noProof/>
              <w:sz w:val="24"/>
              <w:szCs w:val="24"/>
              <w:lang w:val="es-ES"/>
            </w:rPr>
            <w:t xml:space="preserve"> (Husserl, Idées directrices pour une phénoménologie</w:t>
          </w:r>
          <w:r w:rsidR="00D1756B" w:rsidRPr="00BA04BA">
            <w:rPr>
              <w:rFonts w:ascii="Times New Roman" w:hAnsi="Times New Roman" w:cs="Times New Roman"/>
              <w:noProof/>
              <w:sz w:val="24"/>
              <w:szCs w:val="24"/>
              <w:lang w:val="es-ES"/>
            </w:rPr>
            <w:t xml:space="preserve"> , 1950 , pág. 302)</w:t>
          </w:r>
          <w:r w:rsidRPr="00A13491">
            <w:rPr>
              <w:rFonts w:ascii="Times New Roman" w:hAnsi="Times New Roman" w:cs="Times New Roman"/>
              <w:sz w:val="24"/>
              <w:szCs w:val="24"/>
            </w:rPr>
            <w:fldChar w:fldCharType="end"/>
          </w:r>
        </w:sdtContent>
      </w:sdt>
      <w:r w:rsidRPr="00BA04BA">
        <w:rPr>
          <w:rFonts w:ascii="Times New Roman" w:hAnsi="Times New Roman" w:cs="Times New Roman"/>
          <w:sz w:val="24"/>
          <w:szCs w:val="24"/>
          <w:lang w:val="es-ES"/>
        </w:rPr>
        <w:t xml:space="preserve">. </w:t>
      </w:r>
      <w:r w:rsidRPr="00A13491">
        <w:rPr>
          <w:rFonts w:ascii="Times New Roman" w:hAnsi="Times New Roman" w:cs="Times New Roman"/>
          <w:sz w:val="24"/>
          <w:szCs w:val="24"/>
          <w:lang w:val="es-ES"/>
        </w:rPr>
        <w:t xml:space="preserve">Incomprensible justamente, porque la consciencia es una infinidad de actos, y en consecuencia contiene en sí una infinidad de objetos intencionales. Pues, como ya se vio, cada acto contiene en sí, un objeto intencional. </w:t>
      </w:r>
    </w:p>
    <w:p w:rsidR="0068239E" w:rsidRPr="00A13491" w:rsidRDefault="0068239E" w:rsidP="0068239E">
      <w:pPr>
        <w:spacing w:line="360" w:lineRule="auto"/>
        <w:jc w:val="both"/>
        <w:rPr>
          <w:rFonts w:ascii="Times New Roman" w:hAnsi="Times New Roman" w:cs="Times New Roman"/>
          <w:sz w:val="24"/>
          <w:szCs w:val="24"/>
          <w:lang w:val="es-ES"/>
        </w:rPr>
      </w:pPr>
      <w:r w:rsidRPr="00A13491">
        <w:rPr>
          <w:rFonts w:ascii="Times New Roman" w:hAnsi="Times New Roman" w:cs="Times New Roman"/>
          <w:sz w:val="24"/>
          <w:szCs w:val="24"/>
          <w:lang w:val="es-ES"/>
        </w:rPr>
        <w:t xml:space="preserve">Hasta el momento, se ha podido demostrar que la conciencia es una relación entre el </w:t>
      </w:r>
      <w:r w:rsidRPr="006D114C">
        <w:rPr>
          <w:rFonts w:ascii="Times New Roman" w:hAnsi="Times New Roman" w:cs="Times New Roman"/>
          <w:i/>
          <w:sz w:val="24"/>
          <w:szCs w:val="24"/>
          <w:lang w:val="es-ES"/>
        </w:rPr>
        <w:t>cogito</w:t>
      </w:r>
      <w:r w:rsidRPr="00A13491">
        <w:rPr>
          <w:rFonts w:ascii="Times New Roman" w:hAnsi="Times New Roman" w:cs="Times New Roman"/>
          <w:sz w:val="24"/>
          <w:szCs w:val="24"/>
          <w:lang w:val="es-ES"/>
        </w:rPr>
        <w:t xml:space="preserve"> y el </w:t>
      </w:r>
      <w:r w:rsidRPr="006D114C">
        <w:rPr>
          <w:rFonts w:ascii="Times New Roman" w:hAnsi="Times New Roman" w:cs="Times New Roman"/>
          <w:i/>
          <w:sz w:val="24"/>
          <w:szCs w:val="24"/>
          <w:lang w:val="es-ES"/>
        </w:rPr>
        <w:t>cogitatum</w:t>
      </w:r>
      <w:r w:rsidRPr="00A13491">
        <w:rPr>
          <w:rFonts w:ascii="Times New Roman" w:hAnsi="Times New Roman" w:cs="Times New Roman"/>
          <w:sz w:val="24"/>
          <w:szCs w:val="24"/>
          <w:lang w:val="es-ES"/>
        </w:rPr>
        <w:t>, en tanto que siempre</w:t>
      </w:r>
      <w:r w:rsidR="006D114C">
        <w:rPr>
          <w:rFonts w:ascii="Times New Roman" w:hAnsi="Times New Roman" w:cs="Times New Roman"/>
          <w:sz w:val="24"/>
          <w:szCs w:val="24"/>
          <w:lang w:val="es-ES"/>
        </w:rPr>
        <w:t xml:space="preserve"> es consciencia de. Además, </w:t>
      </w:r>
      <w:r w:rsidRPr="00A13491">
        <w:rPr>
          <w:rFonts w:ascii="Times New Roman" w:hAnsi="Times New Roman" w:cs="Times New Roman"/>
          <w:sz w:val="24"/>
          <w:szCs w:val="24"/>
          <w:lang w:val="es-ES"/>
        </w:rPr>
        <w:t>la consciencia es un</w:t>
      </w:r>
      <w:r w:rsidR="006D114C">
        <w:rPr>
          <w:rFonts w:ascii="Times New Roman" w:hAnsi="Times New Roman" w:cs="Times New Roman"/>
          <w:sz w:val="24"/>
          <w:szCs w:val="24"/>
          <w:lang w:val="es-ES"/>
        </w:rPr>
        <w:t xml:space="preserve">a infinidad de vivencias, </w:t>
      </w:r>
      <w:r w:rsidRPr="00A13491">
        <w:rPr>
          <w:rFonts w:ascii="Times New Roman" w:hAnsi="Times New Roman" w:cs="Times New Roman"/>
          <w:sz w:val="24"/>
          <w:szCs w:val="24"/>
          <w:lang w:val="es-ES"/>
        </w:rPr>
        <w:t xml:space="preserve">por lo tanto, despejar la estructura de estas vivencias es la tarea de la fenomenología. </w:t>
      </w:r>
    </w:p>
    <w:p w:rsidR="00BA04BA" w:rsidRDefault="0068239E" w:rsidP="00BA04BA">
      <w:pPr>
        <w:spacing w:line="360" w:lineRule="auto"/>
        <w:jc w:val="both"/>
        <w:rPr>
          <w:rFonts w:ascii="Times New Roman" w:hAnsi="Times New Roman" w:cs="Times New Roman"/>
          <w:sz w:val="24"/>
          <w:szCs w:val="24"/>
          <w:lang w:val="es-ES"/>
        </w:rPr>
      </w:pPr>
      <w:r w:rsidRPr="00A13491">
        <w:rPr>
          <w:rFonts w:ascii="Times New Roman" w:hAnsi="Times New Roman" w:cs="Times New Roman"/>
          <w:sz w:val="24"/>
          <w:szCs w:val="24"/>
          <w:lang w:val="es-ES"/>
        </w:rPr>
        <w:t>Pero una de las ideas más relevantes de Husserl es el hecho de haber concebido una consciencia que tiene como ingrediente inmanente un objeto intencional</w:t>
      </w:r>
      <w:r w:rsidRPr="00A13491">
        <w:rPr>
          <w:rFonts w:ascii="Times New Roman" w:hAnsi="Times New Roman" w:cs="Times New Roman"/>
          <w:sz w:val="24"/>
          <w:szCs w:val="24"/>
          <w:vertAlign w:val="superscript"/>
          <w:lang w:val="es-ES"/>
        </w:rPr>
        <w:footnoteReference w:id="72"/>
      </w:r>
      <w:r w:rsidRPr="00A13491">
        <w:rPr>
          <w:rFonts w:ascii="Times New Roman" w:hAnsi="Times New Roman" w:cs="Times New Roman"/>
          <w:sz w:val="24"/>
          <w:szCs w:val="24"/>
          <w:lang w:val="es-ES"/>
        </w:rPr>
        <w:t>; de manera independiente de la existencia de la cosa. Además que, este objeto no es un objeto que representa la realidad exterior, sino lo</w:t>
      </w:r>
      <w:r w:rsidR="00BA04BA">
        <w:rPr>
          <w:rFonts w:ascii="Times New Roman" w:hAnsi="Times New Roman" w:cs="Times New Roman"/>
          <w:sz w:val="24"/>
          <w:szCs w:val="24"/>
          <w:lang w:val="es-ES"/>
        </w:rPr>
        <w:t xml:space="preserve"> que aparece a la consciencia. </w:t>
      </w:r>
    </w:p>
    <w:p w:rsidR="0068239E" w:rsidRPr="00E73EB4" w:rsidRDefault="0068239E" w:rsidP="00BA04BA">
      <w:pPr>
        <w:spacing w:line="360" w:lineRule="auto"/>
        <w:ind w:left="708" w:firstLine="708"/>
        <w:jc w:val="both"/>
        <w:rPr>
          <w:rFonts w:ascii="Times New Roman" w:hAnsi="Times New Roman" w:cs="Times New Roman"/>
          <w:sz w:val="24"/>
          <w:szCs w:val="24"/>
        </w:rPr>
      </w:pPr>
      <w:r w:rsidRPr="00A13491">
        <w:rPr>
          <w:rFonts w:ascii="Times New Roman" w:hAnsi="Times New Roman" w:cs="Times New Roman"/>
          <w:sz w:val="24"/>
          <w:szCs w:val="24"/>
        </w:rPr>
        <w:t>« Passons maintenant à l’attitude phénoménologique. Le monde transcendant prend ses « parenthèses </w:t>
      </w:r>
      <w:r w:rsidR="006D114C">
        <w:rPr>
          <w:rFonts w:ascii="Times New Roman" w:hAnsi="Times New Roman" w:cs="Times New Roman"/>
          <w:sz w:val="24"/>
          <w:szCs w:val="24"/>
        </w:rPr>
        <w:t xml:space="preserve">» son être réel est soumis à la (épochè) </w:t>
      </w:r>
      <w:r w:rsidRPr="00A13491">
        <w:rPr>
          <w:rFonts w:ascii="Times New Roman" w:hAnsi="Times New Roman" w:cs="Times New Roman"/>
          <w:sz w:val="24"/>
          <w:szCs w:val="24"/>
        </w:rPr>
        <w:t>Nous demandons alors ce qui peut être découvert du point de vue eidétique dans le complexe de vécu noétique inclus dans la perception et dans l’évaluation agréable. En même temps que l’ensemble du monde physique et psychique, la subsistance réelle (wirkliche) du rapport naturel (realen) entre perception et perçu (comme aussi entre le plaire et le plaisant) ; cette relation accède au rang de donnée eidétique dans la « pure immanence » à savoir sur le seul fondement du vécu de perception et de plaisir phénoménologiquement réduit, et tel qu’il s’insère dans le flux transcendantale du vécu</w:t>
      </w:r>
      <w:r w:rsidR="006D114C">
        <w:rPr>
          <w:rStyle w:val="Refdenotaalpie"/>
          <w:rFonts w:ascii="Times New Roman" w:hAnsi="Times New Roman" w:cs="Times New Roman"/>
          <w:sz w:val="24"/>
          <w:szCs w:val="24"/>
        </w:rPr>
        <w:footnoteReference w:id="73"/>
      </w:r>
      <w:r w:rsidRPr="00A13491">
        <w:rPr>
          <w:rFonts w:ascii="Times New Roman" w:hAnsi="Times New Roman" w:cs="Times New Roman"/>
          <w:sz w:val="24"/>
          <w:szCs w:val="24"/>
        </w:rPr>
        <w:t> »</w:t>
      </w:r>
      <w:sdt>
        <w:sdtPr>
          <w:rPr>
            <w:rFonts w:ascii="Times New Roman" w:hAnsi="Times New Roman" w:cs="Times New Roman"/>
            <w:sz w:val="24"/>
            <w:szCs w:val="24"/>
          </w:rPr>
          <w:id w:val="162976049"/>
          <w:citation/>
        </w:sdtPr>
        <w:sdtEndPr/>
        <w:sdtContent>
          <w:r w:rsidRPr="00A13491">
            <w:rPr>
              <w:rFonts w:ascii="Times New Roman" w:hAnsi="Times New Roman" w:cs="Times New Roman"/>
              <w:sz w:val="24"/>
              <w:szCs w:val="24"/>
            </w:rPr>
            <w:fldChar w:fldCharType="begin"/>
          </w:r>
          <w:r w:rsidRPr="00A13491">
            <w:rPr>
              <w:rFonts w:ascii="Times New Roman" w:hAnsi="Times New Roman" w:cs="Times New Roman"/>
              <w:sz w:val="24"/>
              <w:szCs w:val="24"/>
            </w:rPr>
            <w:instrText xml:space="preserve">CITATION Edm504 \p 307 \l 3082 </w:instrText>
          </w:r>
          <w:r w:rsidRPr="00A13491">
            <w:rPr>
              <w:rFonts w:ascii="Times New Roman" w:hAnsi="Times New Roman" w:cs="Times New Roman"/>
              <w:sz w:val="24"/>
              <w:szCs w:val="24"/>
            </w:rPr>
            <w:fldChar w:fldCharType="separate"/>
          </w:r>
          <w:r w:rsidR="00D1756B" w:rsidRPr="00BA04BA">
            <w:rPr>
              <w:rFonts w:ascii="Times New Roman" w:hAnsi="Times New Roman" w:cs="Times New Roman"/>
              <w:i/>
              <w:noProof/>
              <w:sz w:val="24"/>
              <w:szCs w:val="24"/>
            </w:rPr>
            <w:t xml:space="preserve"> (Husserl, Idées directrices pour une phénoménologie</w:t>
          </w:r>
          <w:r w:rsidR="00D1756B" w:rsidRPr="00D1756B">
            <w:rPr>
              <w:rFonts w:ascii="Times New Roman" w:hAnsi="Times New Roman" w:cs="Times New Roman"/>
              <w:noProof/>
              <w:sz w:val="24"/>
              <w:szCs w:val="24"/>
            </w:rPr>
            <w:t xml:space="preserve"> , 1950 , pág. 307)</w:t>
          </w:r>
          <w:r w:rsidRPr="00A13491">
            <w:rPr>
              <w:rFonts w:ascii="Times New Roman" w:hAnsi="Times New Roman" w:cs="Times New Roman"/>
              <w:sz w:val="24"/>
              <w:szCs w:val="24"/>
            </w:rPr>
            <w:fldChar w:fldCharType="end"/>
          </w:r>
        </w:sdtContent>
      </w:sdt>
      <w:r w:rsidRPr="00A13491">
        <w:rPr>
          <w:rFonts w:ascii="Times New Roman" w:hAnsi="Times New Roman" w:cs="Times New Roman"/>
          <w:sz w:val="24"/>
          <w:szCs w:val="24"/>
        </w:rPr>
        <w:t xml:space="preserve">    </w:t>
      </w:r>
    </w:p>
    <w:p w:rsidR="0068239E" w:rsidRPr="00A13491" w:rsidRDefault="0068239E" w:rsidP="0068239E">
      <w:pPr>
        <w:spacing w:line="360" w:lineRule="auto"/>
        <w:jc w:val="both"/>
        <w:rPr>
          <w:rFonts w:ascii="Times New Roman" w:hAnsi="Times New Roman" w:cs="Times New Roman"/>
          <w:sz w:val="24"/>
          <w:szCs w:val="24"/>
          <w:lang w:val="es-ES"/>
        </w:rPr>
      </w:pPr>
      <w:r w:rsidRPr="00A13491">
        <w:rPr>
          <w:rFonts w:ascii="Times New Roman" w:hAnsi="Times New Roman" w:cs="Times New Roman"/>
          <w:sz w:val="24"/>
          <w:szCs w:val="24"/>
          <w:lang w:val="es-ES"/>
        </w:rPr>
        <w:t>La relación ent</w:t>
      </w:r>
      <w:r w:rsidR="00BA04BA">
        <w:rPr>
          <w:rFonts w:ascii="Times New Roman" w:hAnsi="Times New Roman" w:cs="Times New Roman"/>
          <w:sz w:val="24"/>
          <w:szCs w:val="24"/>
          <w:lang w:val="es-ES"/>
        </w:rPr>
        <w:t>re el cogito y el cogitatum, es decir entre el acto intencional y el objeto intencional es una relación directa, el cogitatum es inherente al cogito.</w:t>
      </w:r>
      <w:r w:rsidRPr="00A13491">
        <w:rPr>
          <w:rFonts w:ascii="Times New Roman" w:hAnsi="Times New Roman" w:cs="Times New Roman"/>
          <w:sz w:val="24"/>
          <w:szCs w:val="24"/>
          <w:lang w:val="es-ES"/>
        </w:rPr>
        <w:t xml:space="preserve"> La vivencia de la consciencia es el fundamento y la condic</w:t>
      </w:r>
      <w:r w:rsidR="002D5C85">
        <w:rPr>
          <w:rFonts w:ascii="Times New Roman" w:hAnsi="Times New Roman" w:cs="Times New Roman"/>
          <w:sz w:val="24"/>
          <w:szCs w:val="24"/>
          <w:lang w:val="es-ES"/>
        </w:rPr>
        <w:t>ión de posibilidad del objeto intencional</w:t>
      </w:r>
      <w:r w:rsidRPr="00A13491">
        <w:rPr>
          <w:rFonts w:ascii="Times New Roman" w:hAnsi="Times New Roman" w:cs="Times New Roman"/>
          <w:sz w:val="24"/>
          <w:szCs w:val="24"/>
          <w:lang w:val="es-ES"/>
        </w:rPr>
        <w:t>. Es decir, el fundamento de</w:t>
      </w:r>
      <w:r w:rsidR="002D5C85">
        <w:rPr>
          <w:rFonts w:ascii="Times New Roman" w:hAnsi="Times New Roman" w:cs="Times New Roman"/>
          <w:sz w:val="24"/>
          <w:szCs w:val="24"/>
          <w:lang w:val="es-ES"/>
        </w:rPr>
        <w:t>l</w:t>
      </w:r>
      <w:r w:rsidRPr="00A13491">
        <w:rPr>
          <w:rFonts w:ascii="Times New Roman" w:hAnsi="Times New Roman" w:cs="Times New Roman"/>
          <w:sz w:val="24"/>
          <w:szCs w:val="24"/>
          <w:lang w:val="es-ES"/>
        </w:rPr>
        <w:t xml:space="preserve"> objeto, es la consciencia trascendental. </w:t>
      </w:r>
    </w:p>
    <w:p w:rsidR="00DA5383" w:rsidRDefault="002D5C85" w:rsidP="00DA5383">
      <w:pPr>
        <w:spacing w:line="360" w:lineRule="auto"/>
        <w:jc w:val="both"/>
        <w:rPr>
          <w:rFonts w:ascii="Times New Roman" w:hAnsi="Times New Roman" w:cs="Times New Roman"/>
          <w:sz w:val="24"/>
          <w:szCs w:val="24"/>
        </w:rPr>
      </w:pPr>
      <w:r>
        <w:rPr>
          <w:rFonts w:ascii="Times New Roman" w:hAnsi="Times New Roman" w:cs="Times New Roman"/>
          <w:sz w:val="24"/>
          <w:szCs w:val="24"/>
          <w:lang w:val="es-ES"/>
        </w:rPr>
        <w:t>L</w:t>
      </w:r>
      <w:r w:rsidR="0068239E" w:rsidRPr="00A13491">
        <w:rPr>
          <w:rFonts w:ascii="Times New Roman" w:hAnsi="Times New Roman" w:cs="Times New Roman"/>
          <w:sz w:val="24"/>
          <w:szCs w:val="24"/>
          <w:lang w:val="es-ES"/>
        </w:rPr>
        <w:t xml:space="preserve">a consciencia no es un vacío que espera ser llenado, sino más bien </w:t>
      </w:r>
      <w:r w:rsidR="0068239E" w:rsidRPr="002D5C85">
        <w:rPr>
          <w:rFonts w:ascii="Times New Roman" w:hAnsi="Times New Roman" w:cs="Times New Roman"/>
          <w:sz w:val="24"/>
          <w:szCs w:val="24"/>
          <w:lang w:val="es-ES"/>
        </w:rPr>
        <w:t>es una relación hacia algo</w:t>
      </w:r>
      <w:r w:rsidR="0068239E" w:rsidRPr="00A13491">
        <w:rPr>
          <w:rFonts w:ascii="Times New Roman" w:hAnsi="Times New Roman" w:cs="Times New Roman"/>
          <w:sz w:val="24"/>
          <w:szCs w:val="24"/>
          <w:lang w:val="es-ES"/>
        </w:rPr>
        <w:t xml:space="preserve">, </w:t>
      </w:r>
      <w:r>
        <w:rPr>
          <w:rFonts w:ascii="Times New Roman" w:hAnsi="Times New Roman" w:cs="Times New Roman"/>
          <w:sz w:val="24"/>
          <w:szCs w:val="24"/>
          <w:lang w:val="es-ES"/>
        </w:rPr>
        <w:t xml:space="preserve">en otras palabras una </w:t>
      </w:r>
      <w:r w:rsidRPr="002D5C85">
        <w:rPr>
          <w:rFonts w:ascii="Times New Roman" w:hAnsi="Times New Roman" w:cs="Times New Roman"/>
          <w:i/>
          <w:sz w:val="24"/>
          <w:szCs w:val="24"/>
          <w:lang w:val="es-ES"/>
        </w:rPr>
        <w:t>intencionalidad</w:t>
      </w:r>
      <w:r w:rsidR="0068239E" w:rsidRPr="00A13491">
        <w:rPr>
          <w:rFonts w:ascii="Times New Roman" w:hAnsi="Times New Roman" w:cs="Times New Roman"/>
          <w:sz w:val="24"/>
          <w:szCs w:val="24"/>
          <w:lang w:val="es-ES"/>
        </w:rPr>
        <w:t>, Husserl combate al psicologismo</w:t>
      </w:r>
      <w:r w:rsidR="0068239E" w:rsidRPr="00A13491">
        <w:rPr>
          <w:rFonts w:ascii="Times New Roman" w:hAnsi="Times New Roman" w:cs="Times New Roman"/>
          <w:sz w:val="24"/>
          <w:szCs w:val="24"/>
          <w:vertAlign w:val="superscript"/>
          <w:lang w:val="es-ES"/>
        </w:rPr>
        <w:footnoteReference w:id="74"/>
      </w:r>
      <w:r w:rsidR="0068239E" w:rsidRPr="00A13491">
        <w:rPr>
          <w:rFonts w:ascii="Times New Roman" w:hAnsi="Times New Roman" w:cs="Times New Roman"/>
          <w:sz w:val="24"/>
          <w:szCs w:val="24"/>
          <w:lang w:val="es-ES"/>
        </w:rPr>
        <w:t>. Es decir, combate la idea de que la conscienci</w:t>
      </w:r>
      <w:r>
        <w:rPr>
          <w:rFonts w:ascii="Times New Roman" w:hAnsi="Times New Roman" w:cs="Times New Roman"/>
          <w:sz w:val="24"/>
          <w:szCs w:val="24"/>
          <w:lang w:val="es-ES"/>
        </w:rPr>
        <w:t>a es llenada con datos reales</w:t>
      </w:r>
      <w:r w:rsidR="0068239E" w:rsidRPr="00A13491">
        <w:rPr>
          <w:rFonts w:ascii="Times New Roman" w:hAnsi="Times New Roman" w:cs="Times New Roman"/>
          <w:sz w:val="24"/>
          <w:szCs w:val="24"/>
          <w:lang w:val="es-ES"/>
        </w:rPr>
        <w:t xml:space="preserve"> del mundo, como causas de la vivenci</w:t>
      </w:r>
      <w:r>
        <w:rPr>
          <w:rFonts w:ascii="Times New Roman" w:hAnsi="Times New Roman" w:cs="Times New Roman"/>
          <w:sz w:val="24"/>
          <w:szCs w:val="24"/>
          <w:lang w:val="es-ES"/>
        </w:rPr>
        <w:t xml:space="preserve">a de la consciencia. </w:t>
      </w:r>
      <w:r w:rsidR="0068239E" w:rsidRPr="00A13491">
        <w:rPr>
          <w:rFonts w:ascii="Times New Roman" w:hAnsi="Times New Roman" w:cs="Times New Roman"/>
          <w:sz w:val="24"/>
          <w:szCs w:val="24"/>
          <w:lang w:val="es-ES"/>
        </w:rPr>
        <w:t xml:space="preserve">Por ejemplo, cuando se tiene consciencia de una mesa, es la esencia de la mesa lo que se posa en la consciencia como una imagen de la mesa en sí. Al mismo tiempo Husserl combate la idea de que el mundo y la consciencia son dos entidades diferentes y separadas, dos esencia independientes. </w:t>
      </w:r>
      <w:r w:rsidRPr="00E73EB4">
        <w:rPr>
          <w:rFonts w:ascii="Times New Roman" w:hAnsi="Times New Roman" w:cs="Times New Roman"/>
          <w:sz w:val="24"/>
          <w:szCs w:val="24"/>
        </w:rPr>
        <w:t>Por lo tanto, el mundo deviene fenómeno</w:t>
      </w:r>
      <w:r w:rsidR="00DA5383">
        <w:rPr>
          <w:rFonts w:ascii="Times New Roman" w:hAnsi="Times New Roman" w:cs="Times New Roman"/>
          <w:sz w:val="24"/>
          <w:szCs w:val="24"/>
        </w:rPr>
        <w:t xml:space="preserve">. </w:t>
      </w:r>
    </w:p>
    <w:p w:rsidR="0068239E" w:rsidRDefault="0068239E" w:rsidP="00DA5383">
      <w:pPr>
        <w:spacing w:line="360" w:lineRule="auto"/>
        <w:ind w:left="708" w:firstLine="708"/>
        <w:jc w:val="both"/>
        <w:rPr>
          <w:rFonts w:ascii="Times New Roman" w:hAnsi="Times New Roman" w:cs="Times New Roman"/>
          <w:sz w:val="24"/>
          <w:szCs w:val="24"/>
        </w:rPr>
      </w:pPr>
      <w:r w:rsidRPr="00A13491">
        <w:rPr>
          <w:rFonts w:ascii="Times New Roman" w:hAnsi="Times New Roman" w:cs="Times New Roman"/>
          <w:sz w:val="24"/>
          <w:szCs w:val="24"/>
        </w:rPr>
        <w:t xml:space="preserve">« D’un cote, nous avons des donnés qui appartient au monde, au monde posé comme existant, conçues comme des éléments psychiques de l’homme. De l’autre, même avec des données parallèles et de contenu identique il n’a rien de tel ; le monde, dans l’attitude phénoménologique, n’est pas une existence, mais un simple phénomène » </w:t>
      </w:r>
      <w:sdt>
        <w:sdtPr>
          <w:rPr>
            <w:rFonts w:ascii="Times New Roman" w:hAnsi="Times New Roman" w:cs="Times New Roman"/>
            <w:sz w:val="24"/>
            <w:szCs w:val="24"/>
          </w:rPr>
          <w:id w:val="186879519"/>
          <w:citation/>
        </w:sdtPr>
        <w:sdtEndPr/>
        <w:sdtContent>
          <w:r w:rsidRPr="00A13491">
            <w:rPr>
              <w:rFonts w:ascii="Times New Roman" w:hAnsi="Times New Roman" w:cs="Times New Roman"/>
              <w:sz w:val="24"/>
              <w:szCs w:val="24"/>
            </w:rPr>
            <w:fldChar w:fldCharType="begin"/>
          </w:r>
          <w:r w:rsidRPr="00A13491">
            <w:rPr>
              <w:rFonts w:ascii="Times New Roman" w:hAnsi="Times New Roman" w:cs="Times New Roman"/>
              <w:sz w:val="24"/>
              <w:szCs w:val="24"/>
            </w:rPr>
            <w:instrText xml:space="preserve">CITATION Edm661 \p 27 \y  \l 3082 </w:instrText>
          </w:r>
          <w:r w:rsidRPr="00A13491">
            <w:rPr>
              <w:rFonts w:ascii="Times New Roman" w:hAnsi="Times New Roman" w:cs="Times New Roman"/>
              <w:sz w:val="24"/>
              <w:szCs w:val="24"/>
            </w:rPr>
            <w:fldChar w:fldCharType="separate"/>
          </w:r>
          <w:r w:rsidR="00D1756B" w:rsidRPr="00D1756B">
            <w:rPr>
              <w:rFonts w:ascii="Times New Roman" w:hAnsi="Times New Roman" w:cs="Times New Roman"/>
              <w:noProof/>
              <w:sz w:val="24"/>
              <w:szCs w:val="24"/>
            </w:rPr>
            <w:t>(</w:t>
          </w:r>
          <w:r w:rsidR="00D1756B" w:rsidRPr="00DA5383">
            <w:rPr>
              <w:rFonts w:ascii="Times New Roman" w:hAnsi="Times New Roman" w:cs="Times New Roman"/>
              <w:i/>
              <w:noProof/>
              <w:sz w:val="24"/>
              <w:szCs w:val="24"/>
            </w:rPr>
            <w:t>Husserl, Méditations Cartesiénnes</w:t>
          </w:r>
          <w:r w:rsidR="00D1756B" w:rsidRPr="00D1756B">
            <w:rPr>
              <w:rFonts w:ascii="Times New Roman" w:hAnsi="Times New Roman" w:cs="Times New Roman"/>
              <w:noProof/>
              <w:sz w:val="24"/>
              <w:szCs w:val="24"/>
            </w:rPr>
            <w:t>, pág. 27)</w:t>
          </w:r>
          <w:r w:rsidRPr="00A13491">
            <w:rPr>
              <w:rFonts w:ascii="Times New Roman" w:hAnsi="Times New Roman" w:cs="Times New Roman"/>
              <w:sz w:val="24"/>
              <w:szCs w:val="24"/>
            </w:rPr>
            <w:fldChar w:fldCharType="end"/>
          </w:r>
        </w:sdtContent>
      </w:sdt>
      <w:r w:rsidRPr="00A13491">
        <w:rPr>
          <w:rFonts w:ascii="Times New Roman" w:hAnsi="Times New Roman" w:cs="Times New Roman"/>
          <w:sz w:val="24"/>
          <w:szCs w:val="24"/>
        </w:rPr>
        <w:t xml:space="preserve">. </w:t>
      </w:r>
    </w:p>
    <w:p w:rsidR="0068239E" w:rsidRPr="00A13491" w:rsidRDefault="0068239E" w:rsidP="0068239E">
      <w:pPr>
        <w:spacing w:line="360" w:lineRule="auto"/>
        <w:jc w:val="both"/>
        <w:rPr>
          <w:rFonts w:ascii="Times New Roman" w:hAnsi="Times New Roman" w:cs="Times New Roman"/>
          <w:sz w:val="24"/>
          <w:szCs w:val="24"/>
          <w:lang w:val="es-ES"/>
        </w:rPr>
      </w:pPr>
      <w:r w:rsidRPr="00A13491">
        <w:rPr>
          <w:rFonts w:ascii="Times New Roman" w:hAnsi="Times New Roman" w:cs="Times New Roman"/>
          <w:sz w:val="24"/>
          <w:szCs w:val="24"/>
          <w:lang w:val="es-ES"/>
        </w:rPr>
        <w:t xml:space="preserve">No se puede confundir el contenido inmanente de la conciencia, esto de lo cual trata </w:t>
      </w:r>
      <w:r w:rsidR="00FF31F7">
        <w:rPr>
          <w:rFonts w:ascii="Times New Roman" w:hAnsi="Times New Roman" w:cs="Times New Roman"/>
          <w:sz w:val="24"/>
          <w:szCs w:val="24"/>
          <w:lang w:val="es-ES"/>
        </w:rPr>
        <w:t xml:space="preserve">la fenomenología trascendental </w:t>
      </w:r>
      <w:r w:rsidRPr="00A13491">
        <w:rPr>
          <w:rFonts w:ascii="Times New Roman" w:hAnsi="Times New Roman" w:cs="Times New Roman"/>
          <w:sz w:val="24"/>
          <w:szCs w:val="24"/>
          <w:lang w:val="es-ES"/>
        </w:rPr>
        <w:t>con el contenido de lo que trata la psicología. Hacer esta diferencia es de vital importancia como lo señala Housset</w:t>
      </w:r>
      <w:r w:rsidRPr="00A13491">
        <w:rPr>
          <w:rFonts w:ascii="Times New Roman" w:hAnsi="Times New Roman" w:cs="Times New Roman"/>
          <w:sz w:val="24"/>
          <w:szCs w:val="24"/>
          <w:vertAlign w:val="superscript"/>
          <w:lang w:val="es-ES"/>
        </w:rPr>
        <w:footnoteReference w:id="75"/>
      </w:r>
      <w:r w:rsidRPr="00A13491">
        <w:rPr>
          <w:rFonts w:ascii="Times New Roman" w:hAnsi="Times New Roman" w:cs="Times New Roman"/>
          <w:sz w:val="24"/>
          <w:szCs w:val="24"/>
          <w:lang w:val="es-ES"/>
        </w:rPr>
        <w:t xml:space="preserve">. </w:t>
      </w:r>
      <w:r w:rsidRPr="00A13491">
        <w:rPr>
          <w:rFonts w:ascii="Times New Roman" w:hAnsi="Times New Roman" w:cs="Times New Roman"/>
          <w:i/>
          <w:sz w:val="24"/>
          <w:szCs w:val="24"/>
          <w:lang w:val="es-ES"/>
        </w:rPr>
        <w:t>El contenido inmanente de la cons</w:t>
      </w:r>
      <w:r w:rsidR="00FF31F7">
        <w:rPr>
          <w:rFonts w:ascii="Times New Roman" w:hAnsi="Times New Roman" w:cs="Times New Roman"/>
          <w:i/>
          <w:sz w:val="24"/>
          <w:szCs w:val="24"/>
          <w:lang w:val="es-ES"/>
        </w:rPr>
        <w:t>ciencia es el fenómeno</w:t>
      </w:r>
      <w:r w:rsidRPr="00A13491">
        <w:rPr>
          <w:rFonts w:ascii="Times New Roman" w:hAnsi="Times New Roman" w:cs="Times New Roman"/>
          <w:sz w:val="24"/>
          <w:szCs w:val="24"/>
          <w:lang w:val="es-ES"/>
        </w:rPr>
        <w:t>, mientras que el contenido del que trata la psicolo</w:t>
      </w:r>
      <w:r w:rsidR="00FF31F7">
        <w:rPr>
          <w:rFonts w:ascii="Times New Roman" w:hAnsi="Times New Roman" w:cs="Times New Roman"/>
          <w:sz w:val="24"/>
          <w:szCs w:val="24"/>
          <w:lang w:val="es-ES"/>
        </w:rPr>
        <w:t>gía es un contenido que es una imagen de la cosa exterior</w:t>
      </w:r>
      <w:r w:rsidRPr="00A13491">
        <w:rPr>
          <w:rFonts w:ascii="Times New Roman" w:hAnsi="Times New Roman" w:cs="Times New Roman"/>
          <w:sz w:val="24"/>
          <w:szCs w:val="24"/>
          <w:lang w:val="es-ES"/>
        </w:rPr>
        <w:t>, (la psicología empírica continua en la ingenuidad, sin poder darse cuenta que la consciencia es constituyente del mundo)</w:t>
      </w:r>
      <w:r w:rsidRPr="00A13491">
        <w:rPr>
          <w:rFonts w:ascii="Times New Roman" w:hAnsi="Times New Roman" w:cs="Times New Roman"/>
          <w:sz w:val="24"/>
          <w:szCs w:val="24"/>
          <w:vertAlign w:val="superscript"/>
          <w:lang w:val="es-ES"/>
        </w:rPr>
        <w:footnoteReference w:id="76"/>
      </w:r>
      <w:r w:rsidRPr="00A13491">
        <w:rPr>
          <w:rFonts w:ascii="Times New Roman" w:hAnsi="Times New Roman" w:cs="Times New Roman"/>
          <w:sz w:val="24"/>
          <w:szCs w:val="24"/>
          <w:lang w:val="es-ES"/>
        </w:rPr>
        <w:t>. Esta diferenciación deja ver que el mundo no es sino un fenómeno y no una realidad existente de manera independient</w:t>
      </w:r>
      <w:r w:rsidR="009579C5">
        <w:rPr>
          <w:rFonts w:ascii="Times New Roman" w:hAnsi="Times New Roman" w:cs="Times New Roman"/>
          <w:sz w:val="24"/>
          <w:szCs w:val="24"/>
          <w:lang w:val="es-ES"/>
        </w:rPr>
        <w:t xml:space="preserve">e del sujeto. Si todo objeto es objeto de vivencia </w:t>
      </w:r>
      <w:r w:rsidRPr="00A13491">
        <w:rPr>
          <w:rFonts w:ascii="Times New Roman" w:hAnsi="Times New Roman" w:cs="Times New Roman"/>
          <w:sz w:val="24"/>
          <w:szCs w:val="24"/>
          <w:lang w:val="es-ES"/>
        </w:rPr>
        <w:t xml:space="preserve">y toda vivencia no es sino vivencia del fenómeno, entonces el mundo no es más que fenómeno. </w:t>
      </w:r>
    </w:p>
    <w:p w:rsidR="0068239E" w:rsidRPr="00A13491" w:rsidRDefault="0068239E" w:rsidP="0068239E">
      <w:pPr>
        <w:spacing w:line="360" w:lineRule="auto"/>
        <w:jc w:val="both"/>
        <w:rPr>
          <w:rFonts w:ascii="Times New Roman" w:hAnsi="Times New Roman" w:cs="Times New Roman"/>
          <w:sz w:val="24"/>
          <w:szCs w:val="24"/>
          <w:lang w:val="es-ES"/>
        </w:rPr>
      </w:pPr>
      <w:r w:rsidRPr="00A13491">
        <w:rPr>
          <w:rFonts w:ascii="Times New Roman" w:hAnsi="Times New Roman" w:cs="Times New Roman"/>
          <w:sz w:val="24"/>
          <w:szCs w:val="24"/>
          <w:lang w:val="es-ES"/>
        </w:rPr>
        <w:t xml:space="preserve">Lo que se juega en la idea de la consciencia intencional husserliana, es </w:t>
      </w:r>
      <w:r w:rsidRPr="00A13491">
        <w:rPr>
          <w:rFonts w:ascii="Times New Roman" w:hAnsi="Times New Roman" w:cs="Times New Roman"/>
          <w:i/>
          <w:sz w:val="24"/>
          <w:szCs w:val="24"/>
          <w:lang w:val="es-ES"/>
        </w:rPr>
        <w:t>la actividad constituyente del mundo</w:t>
      </w:r>
      <w:r w:rsidRPr="00A13491">
        <w:rPr>
          <w:rFonts w:ascii="Times New Roman" w:hAnsi="Times New Roman" w:cs="Times New Roman"/>
          <w:sz w:val="24"/>
          <w:szCs w:val="24"/>
          <w:lang w:val="es-ES"/>
        </w:rPr>
        <w:t xml:space="preserve"> por parte de la consciencia, mientras que en la psicología la consciencia permanece como una ciencia que se preocupa por los hechos del mundo contingente. </w:t>
      </w:r>
      <w:r w:rsidRPr="00A13491">
        <w:rPr>
          <w:rFonts w:ascii="Times New Roman" w:hAnsi="Times New Roman" w:cs="Times New Roman"/>
          <w:i/>
          <w:sz w:val="24"/>
          <w:szCs w:val="24"/>
          <w:lang w:val="es-ES"/>
        </w:rPr>
        <w:t>Como se constata, la psicología permanece ciega a la actividad de la consciencia constituyente del mundo.</w:t>
      </w:r>
      <w:r w:rsidRPr="00A13491">
        <w:rPr>
          <w:rFonts w:ascii="Times New Roman" w:hAnsi="Times New Roman" w:cs="Times New Roman"/>
          <w:sz w:val="24"/>
          <w:szCs w:val="24"/>
          <w:lang w:val="es-ES"/>
        </w:rPr>
        <w:t xml:space="preserve">  Para ella, el mundo está ahí fuera, y es un hecho, no se da cuenta que es la consciencia trascendental, </w:t>
      </w:r>
      <w:r w:rsidRPr="00A13491">
        <w:rPr>
          <w:rFonts w:ascii="Times New Roman" w:hAnsi="Times New Roman" w:cs="Times New Roman"/>
          <w:i/>
          <w:sz w:val="24"/>
          <w:szCs w:val="24"/>
          <w:lang w:val="es-ES"/>
        </w:rPr>
        <w:t>la intencionalidad</w:t>
      </w:r>
      <w:r w:rsidRPr="00A13491">
        <w:rPr>
          <w:rFonts w:ascii="Times New Roman" w:hAnsi="Times New Roman" w:cs="Times New Roman"/>
          <w:sz w:val="24"/>
          <w:szCs w:val="24"/>
          <w:lang w:val="es-ES"/>
        </w:rPr>
        <w:t xml:space="preserve">, o la vivencia de la consciencia la que constituye el mundo. </w:t>
      </w:r>
    </w:p>
    <w:p w:rsidR="00C61183" w:rsidRDefault="0068239E" w:rsidP="00C61183">
      <w:pPr>
        <w:spacing w:line="360" w:lineRule="auto"/>
        <w:jc w:val="both"/>
        <w:rPr>
          <w:rFonts w:ascii="Times New Roman" w:hAnsi="Times New Roman" w:cs="Times New Roman"/>
          <w:sz w:val="24"/>
          <w:szCs w:val="24"/>
          <w:lang w:val="es-ES"/>
        </w:rPr>
      </w:pPr>
      <w:r w:rsidRPr="00A13491">
        <w:rPr>
          <w:rFonts w:ascii="Times New Roman" w:hAnsi="Times New Roman" w:cs="Times New Roman"/>
          <w:sz w:val="24"/>
          <w:szCs w:val="24"/>
          <w:lang w:val="es-ES"/>
        </w:rPr>
        <w:t>Como ya se vio en el capítulo anterior, se puede dudar de la existencia del mundo, pero no se puede dudar del acto de la duda. Exista o no el objeto como factum</w:t>
      </w:r>
      <w:r w:rsidR="009579C5">
        <w:rPr>
          <w:rFonts w:ascii="Times New Roman" w:hAnsi="Times New Roman" w:cs="Times New Roman"/>
          <w:sz w:val="24"/>
          <w:szCs w:val="24"/>
          <w:lang w:val="es-ES"/>
        </w:rPr>
        <w:t>,</w:t>
      </w:r>
      <w:r w:rsidRPr="00A13491">
        <w:rPr>
          <w:rFonts w:ascii="Times New Roman" w:hAnsi="Times New Roman" w:cs="Times New Roman"/>
          <w:sz w:val="24"/>
          <w:szCs w:val="24"/>
          <w:lang w:val="es-ES"/>
        </w:rPr>
        <w:t xml:space="preserve"> el acto de la consciencia es evidente. Los a</w:t>
      </w:r>
      <w:r w:rsidR="009579C5">
        <w:rPr>
          <w:rFonts w:ascii="Times New Roman" w:hAnsi="Times New Roman" w:cs="Times New Roman"/>
          <w:sz w:val="24"/>
          <w:szCs w:val="24"/>
          <w:lang w:val="es-ES"/>
        </w:rPr>
        <w:t>ctos de la consciencia constituyen</w:t>
      </w:r>
      <w:r w:rsidR="00C61183">
        <w:rPr>
          <w:rFonts w:ascii="Times New Roman" w:hAnsi="Times New Roman" w:cs="Times New Roman"/>
          <w:sz w:val="24"/>
          <w:szCs w:val="24"/>
          <w:lang w:val="es-ES"/>
        </w:rPr>
        <w:t xml:space="preserve"> en sí al mundo como fenómeno. </w:t>
      </w:r>
    </w:p>
    <w:p w:rsidR="0068239E" w:rsidRPr="004855F0" w:rsidRDefault="0068239E" w:rsidP="00C61183">
      <w:pPr>
        <w:spacing w:line="360" w:lineRule="auto"/>
        <w:ind w:left="708" w:firstLine="708"/>
        <w:jc w:val="both"/>
        <w:rPr>
          <w:rFonts w:ascii="Times New Roman" w:hAnsi="Times New Roman" w:cs="Times New Roman"/>
          <w:sz w:val="24"/>
          <w:szCs w:val="24"/>
        </w:rPr>
      </w:pPr>
      <w:r w:rsidRPr="00A13491">
        <w:rPr>
          <w:rFonts w:ascii="Times New Roman" w:hAnsi="Times New Roman" w:cs="Times New Roman"/>
          <w:sz w:val="24"/>
          <w:szCs w:val="24"/>
        </w:rPr>
        <w:t>« Ainsi tout état de conscience est, en lui-même, conscience de quelque chose, quoi qu’il en soit de l’existence réelle de cet objet et quelque abstention que je fasse, dans l’attitude transcendantale qui est mienne, de la position de cette existence et de tous les actes de l’attitude naturelle. Par conséquent, il faut élargir le contenu de l’</w:t>
      </w:r>
      <w:r w:rsidRPr="00A13491">
        <w:rPr>
          <w:rFonts w:ascii="Times New Roman" w:hAnsi="Times New Roman" w:cs="Times New Roman"/>
          <w:i/>
          <w:sz w:val="24"/>
          <w:szCs w:val="24"/>
        </w:rPr>
        <w:t>ego cogito</w:t>
      </w:r>
      <w:r w:rsidRPr="00A13491">
        <w:rPr>
          <w:rFonts w:ascii="Times New Roman" w:hAnsi="Times New Roman" w:cs="Times New Roman"/>
          <w:sz w:val="24"/>
          <w:szCs w:val="24"/>
        </w:rPr>
        <w:t xml:space="preserve"> transcendantal ou encore tout état de conscience vise quelque chose, et qu’il porte en lui-même, en tant que visée (en tant qu’objet d’une intention) son cogitatum respectif</w:t>
      </w:r>
      <w:r w:rsidRPr="00A13491">
        <w:rPr>
          <w:rFonts w:ascii="Times New Roman" w:hAnsi="Times New Roman" w:cs="Times New Roman"/>
          <w:sz w:val="24"/>
          <w:szCs w:val="24"/>
          <w:vertAlign w:val="superscript"/>
        </w:rPr>
        <w:footnoteReference w:id="77"/>
      </w:r>
      <w:r w:rsidRPr="00A13491">
        <w:rPr>
          <w:rFonts w:ascii="Times New Roman" w:hAnsi="Times New Roman" w:cs="Times New Roman"/>
          <w:sz w:val="24"/>
          <w:szCs w:val="24"/>
        </w:rPr>
        <w:t> »</w:t>
      </w:r>
      <w:sdt>
        <w:sdtPr>
          <w:rPr>
            <w:rFonts w:ascii="Times New Roman" w:hAnsi="Times New Roman" w:cs="Times New Roman"/>
            <w:sz w:val="24"/>
            <w:szCs w:val="24"/>
          </w:rPr>
          <w:id w:val="1837416655"/>
          <w:citation/>
        </w:sdtPr>
        <w:sdtEndPr/>
        <w:sdtContent>
          <w:r w:rsidRPr="00A13491">
            <w:rPr>
              <w:rFonts w:ascii="Times New Roman" w:hAnsi="Times New Roman" w:cs="Times New Roman"/>
              <w:sz w:val="24"/>
              <w:szCs w:val="24"/>
            </w:rPr>
            <w:fldChar w:fldCharType="begin"/>
          </w:r>
          <w:r w:rsidRPr="00A13491">
            <w:rPr>
              <w:rFonts w:ascii="Times New Roman" w:hAnsi="Times New Roman" w:cs="Times New Roman"/>
              <w:sz w:val="24"/>
              <w:szCs w:val="24"/>
            </w:rPr>
            <w:instrText xml:space="preserve">CITATION Edm661 \p 28 \l 3082 </w:instrText>
          </w:r>
          <w:r w:rsidRPr="00A13491">
            <w:rPr>
              <w:rFonts w:ascii="Times New Roman" w:hAnsi="Times New Roman" w:cs="Times New Roman"/>
              <w:sz w:val="24"/>
              <w:szCs w:val="24"/>
            </w:rPr>
            <w:fldChar w:fldCharType="separate"/>
          </w:r>
          <w:r w:rsidR="00D1756B" w:rsidRPr="00C61183">
            <w:rPr>
              <w:rFonts w:ascii="Times New Roman" w:hAnsi="Times New Roman" w:cs="Times New Roman"/>
              <w:i/>
              <w:noProof/>
              <w:sz w:val="24"/>
              <w:szCs w:val="24"/>
            </w:rPr>
            <w:t xml:space="preserve"> (Husserl, Méditations Cartesiénnes</w:t>
          </w:r>
          <w:r w:rsidR="00D1756B" w:rsidRPr="00D1756B">
            <w:rPr>
              <w:rFonts w:ascii="Times New Roman" w:hAnsi="Times New Roman" w:cs="Times New Roman"/>
              <w:noProof/>
              <w:sz w:val="24"/>
              <w:szCs w:val="24"/>
            </w:rPr>
            <w:t>, 1966, pág. 28)</w:t>
          </w:r>
          <w:r w:rsidRPr="00A13491">
            <w:rPr>
              <w:rFonts w:ascii="Times New Roman" w:hAnsi="Times New Roman" w:cs="Times New Roman"/>
              <w:sz w:val="24"/>
              <w:szCs w:val="24"/>
            </w:rPr>
            <w:fldChar w:fldCharType="end"/>
          </w:r>
        </w:sdtContent>
      </w:sdt>
      <w:r w:rsidRPr="00A13491">
        <w:rPr>
          <w:rFonts w:ascii="Times New Roman" w:hAnsi="Times New Roman" w:cs="Times New Roman"/>
          <w:sz w:val="24"/>
          <w:szCs w:val="24"/>
        </w:rPr>
        <w:t xml:space="preserve">. </w:t>
      </w:r>
    </w:p>
    <w:p w:rsidR="0068239E" w:rsidRDefault="0068239E" w:rsidP="00C61183">
      <w:pPr>
        <w:spacing w:line="360" w:lineRule="auto"/>
        <w:jc w:val="both"/>
        <w:rPr>
          <w:rFonts w:ascii="Times New Roman" w:hAnsi="Times New Roman" w:cs="Times New Roman"/>
          <w:sz w:val="24"/>
          <w:szCs w:val="24"/>
          <w:lang w:val="es-ES"/>
        </w:rPr>
      </w:pPr>
      <w:r w:rsidRPr="00A13491">
        <w:rPr>
          <w:rFonts w:ascii="Times New Roman" w:hAnsi="Times New Roman" w:cs="Times New Roman"/>
          <w:sz w:val="24"/>
          <w:szCs w:val="24"/>
          <w:lang w:val="es-ES"/>
        </w:rPr>
        <w:t>La evidencia de la consciencia, la imposibilidad de la duda, en lo que concierne a las vivencias de la consciencia, deja ver que todo acto de la consciencia tiene un objeto. Es decir, toda cogitatio tiene su cogitatum. Esto quiere decir que la consciencia, siempre está en relación al mundo como fenómeno</w:t>
      </w:r>
      <w:r w:rsidRPr="00A13491">
        <w:rPr>
          <w:rFonts w:ascii="Times New Roman" w:hAnsi="Times New Roman" w:cs="Times New Roman"/>
          <w:sz w:val="24"/>
          <w:szCs w:val="24"/>
          <w:vertAlign w:val="superscript"/>
          <w:lang w:val="es-ES"/>
        </w:rPr>
        <w:footnoteReference w:id="78"/>
      </w:r>
      <w:r w:rsidRPr="00A13491">
        <w:rPr>
          <w:rFonts w:ascii="Times New Roman" w:hAnsi="Times New Roman" w:cs="Times New Roman"/>
          <w:sz w:val="24"/>
          <w:szCs w:val="24"/>
          <w:lang w:val="es-ES"/>
        </w:rPr>
        <w:t>, y que el fenómeno no es sino vivencia pura de la consciencia y no un reflejo de la realidad exterior. Con esto se demuestra que la vivencia de la consciencia es una donación absoluta, que no es relativa al mundo exterior, sino que lo que se da en la vivencia p</w:t>
      </w:r>
      <w:r w:rsidR="00C61183">
        <w:rPr>
          <w:rFonts w:ascii="Times New Roman" w:hAnsi="Times New Roman" w:cs="Times New Roman"/>
          <w:sz w:val="24"/>
          <w:szCs w:val="24"/>
          <w:lang w:val="es-ES"/>
        </w:rPr>
        <w:t xml:space="preserve">ura se da de manera definitiva: </w:t>
      </w:r>
      <w:r w:rsidRPr="00A13491">
        <w:rPr>
          <w:rFonts w:ascii="Times New Roman" w:hAnsi="Times New Roman" w:cs="Times New Roman"/>
          <w:sz w:val="24"/>
          <w:szCs w:val="24"/>
          <w:lang w:val="es-ES"/>
        </w:rPr>
        <w:t>“Toda vivencia intelectual y en general toda vivencia, mientras es llevada a cabo, puede hacerse objeto de un acto de puro ver y captar, y, en él, es un dato absoluto”</w:t>
      </w:r>
      <w:sdt>
        <w:sdtPr>
          <w:rPr>
            <w:rFonts w:ascii="Times New Roman" w:hAnsi="Times New Roman" w:cs="Times New Roman"/>
            <w:sz w:val="24"/>
            <w:szCs w:val="24"/>
            <w:lang w:val="es-ES"/>
          </w:rPr>
          <w:id w:val="-1602253147"/>
          <w:citation/>
        </w:sdtPr>
        <w:sdtEndPr/>
        <w:sdtContent>
          <w:r w:rsidRPr="00A13491">
            <w:rPr>
              <w:rFonts w:ascii="Times New Roman" w:hAnsi="Times New Roman" w:cs="Times New Roman"/>
              <w:sz w:val="24"/>
              <w:szCs w:val="24"/>
              <w:lang w:val="es-ES"/>
            </w:rPr>
            <w:fldChar w:fldCharType="begin"/>
          </w:r>
          <w:r w:rsidRPr="00A13491">
            <w:rPr>
              <w:rFonts w:ascii="Times New Roman" w:hAnsi="Times New Roman" w:cs="Times New Roman"/>
              <w:sz w:val="24"/>
              <w:szCs w:val="24"/>
              <w:lang w:val="es-ES"/>
            </w:rPr>
            <w:instrText xml:space="preserve">CITATION Edm154 \p 37 \l 3082 </w:instrText>
          </w:r>
          <w:r w:rsidRPr="00A13491">
            <w:rPr>
              <w:rFonts w:ascii="Times New Roman" w:hAnsi="Times New Roman" w:cs="Times New Roman"/>
              <w:sz w:val="24"/>
              <w:szCs w:val="24"/>
              <w:lang w:val="es-ES"/>
            </w:rPr>
            <w:fldChar w:fldCharType="separate"/>
          </w:r>
          <w:r w:rsidR="00D1756B">
            <w:rPr>
              <w:rFonts w:ascii="Times New Roman" w:hAnsi="Times New Roman" w:cs="Times New Roman"/>
              <w:noProof/>
              <w:sz w:val="24"/>
              <w:szCs w:val="24"/>
              <w:lang w:val="es-ES"/>
            </w:rPr>
            <w:t xml:space="preserve"> </w:t>
          </w:r>
          <w:r w:rsidR="00D1756B" w:rsidRPr="00D1756B">
            <w:rPr>
              <w:rFonts w:ascii="Times New Roman" w:hAnsi="Times New Roman" w:cs="Times New Roman"/>
              <w:noProof/>
              <w:sz w:val="24"/>
              <w:szCs w:val="24"/>
              <w:lang w:val="es-ES"/>
            </w:rPr>
            <w:t>(</w:t>
          </w:r>
          <w:r w:rsidR="00D1756B" w:rsidRPr="00DA5383">
            <w:rPr>
              <w:rFonts w:ascii="Times New Roman" w:hAnsi="Times New Roman" w:cs="Times New Roman"/>
              <w:i/>
              <w:noProof/>
              <w:sz w:val="24"/>
              <w:szCs w:val="24"/>
              <w:lang w:val="es-ES"/>
            </w:rPr>
            <w:t>Husserl, La idea de la fenomenología</w:t>
          </w:r>
          <w:r w:rsidR="00D1756B" w:rsidRPr="00D1756B">
            <w:rPr>
              <w:rFonts w:ascii="Times New Roman" w:hAnsi="Times New Roman" w:cs="Times New Roman"/>
              <w:noProof/>
              <w:sz w:val="24"/>
              <w:szCs w:val="24"/>
              <w:lang w:val="es-ES"/>
            </w:rPr>
            <w:t xml:space="preserve"> , 2015, pág. 37)</w:t>
          </w:r>
          <w:r w:rsidRPr="00A13491">
            <w:rPr>
              <w:rFonts w:ascii="Times New Roman" w:hAnsi="Times New Roman" w:cs="Times New Roman"/>
              <w:sz w:val="24"/>
              <w:szCs w:val="24"/>
              <w:lang w:val="es-ES"/>
            </w:rPr>
            <w:fldChar w:fldCharType="end"/>
          </w:r>
        </w:sdtContent>
      </w:sdt>
      <w:r w:rsidRPr="00A13491">
        <w:rPr>
          <w:rFonts w:ascii="Times New Roman" w:hAnsi="Times New Roman" w:cs="Times New Roman"/>
          <w:sz w:val="24"/>
          <w:szCs w:val="24"/>
          <w:lang w:val="es-ES"/>
        </w:rPr>
        <w:t xml:space="preserve">. </w:t>
      </w:r>
    </w:p>
    <w:p w:rsidR="0068239E" w:rsidRPr="00A13491" w:rsidRDefault="0068239E" w:rsidP="0068239E">
      <w:pPr>
        <w:spacing w:line="360" w:lineRule="auto"/>
        <w:jc w:val="both"/>
        <w:rPr>
          <w:rFonts w:ascii="Times New Roman" w:hAnsi="Times New Roman" w:cs="Times New Roman"/>
          <w:sz w:val="24"/>
          <w:szCs w:val="24"/>
          <w:lang w:val="es-ES"/>
        </w:rPr>
      </w:pPr>
      <w:r w:rsidRPr="00A13491">
        <w:rPr>
          <w:rFonts w:ascii="Times New Roman" w:hAnsi="Times New Roman" w:cs="Times New Roman"/>
          <w:sz w:val="24"/>
          <w:szCs w:val="24"/>
          <w:lang w:val="es-ES"/>
        </w:rPr>
        <w:t xml:space="preserve">Como se dijo en el capítulo anterior, Husserl, a través de la idea de la ciencia como absoluta racionalidad, buscaba principios absolutamente evidentes, a partir de la cual pueda deducirse las demás verdades. Y, por medio de la epojé y de la idea de la consciencia como intencionalidad concluye que un dato absoluto, plenamente evidente e indubitable </w:t>
      </w:r>
      <w:r w:rsidR="009579C5">
        <w:rPr>
          <w:rFonts w:ascii="Times New Roman" w:hAnsi="Times New Roman" w:cs="Times New Roman"/>
          <w:sz w:val="24"/>
          <w:szCs w:val="24"/>
          <w:lang w:val="es-ES"/>
        </w:rPr>
        <w:t>es la vivencia de la consciencia y su intencionalidad</w:t>
      </w:r>
      <w:r w:rsidRPr="00A13491">
        <w:rPr>
          <w:rFonts w:ascii="Times New Roman" w:hAnsi="Times New Roman" w:cs="Times New Roman"/>
          <w:sz w:val="24"/>
          <w:szCs w:val="24"/>
          <w:lang w:val="es-ES"/>
        </w:rPr>
        <w:t>. Es decir, un dato indu</w:t>
      </w:r>
      <w:r w:rsidR="009579C5">
        <w:rPr>
          <w:rFonts w:ascii="Times New Roman" w:hAnsi="Times New Roman" w:cs="Times New Roman"/>
          <w:sz w:val="24"/>
          <w:szCs w:val="24"/>
          <w:lang w:val="es-ES"/>
        </w:rPr>
        <w:t xml:space="preserve">dable es el fenómeno del mundo, y que las </w:t>
      </w:r>
      <w:r w:rsidR="003E67EB">
        <w:rPr>
          <w:rFonts w:ascii="Times New Roman" w:hAnsi="Times New Roman" w:cs="Times New Roman"/>
          <w:sz w:val="24"/>
          <w:szCs w:val="24"/>
          <w:lang w:val="es-ES"/>
        </w:rPr>
        <w:t xml:space="preserve">vivencias de la consciencia son intencionales. </w:t>
      </w:r>
    </w:p>
    <w:p w:rsidR="00C61183" w:rsidRDefault="00C61183" w:rsidP="00B917DB">
      <w:pPr>
        <w:pStyle w:val="Ttulo2"/>
        <w:rPr>
          <w:lang w:val="es-ES"/>
        </w:rPr>
      </w:pPr>
      <w:bookmarkStart w:id="13" w:name="_Toc17885647"/>
    </w:p>
    <w:p w:rsidR="0068239E" w:rsidRPr="001A36D0" w:rsidRDefault="00B917DB" w:rsidP="001A36D0">
      <w:pPr>
        <w:pStyle w:val="Ttulo2"/>
        <w:rPr>
          <w:b/>
          <w:lang w:val="es-ES"/>
        </w:rPr>
      </w:pPr>
      <w:r w:rsidRPr="001A36D0">
        <w:rPr>
          <w:b/>
          <w:lang w:val="es-ES"/>
        </w:rPr>
        <w:t xml:space="preserve">2.3 </w:t>
      </w:r>
      <w:r w:rsidR="0068239E" w:rsidRPr="001A36D0">
        <w:rPr>
          <w:b/>
          <w:lang w:val="es-ES"/>
        </w:rPr>
        <w:t>La trascendencia e</w:t>
      </w:r>
      <w:r w:rsidR="00CE4741" w:rsidRPr="001A36D0">
        <w:rPr>
          <w:b/>
          <w:lang w:val="es-ES"/>
        </w:rPr>
        <w:t>n la inm</w:t>
      </w:r>
      <w:r w:rsidR="003E67EB" w:rsidRPr="001A36D0">
        <w:rPr>
          <w:b/>
          <w:lang w:val="es-ES"/>
        </w:rPr>
        <w:t>anencia</w:t>
      </w:r>
      <w:bookmarkEnd w:id="13"/>
      <w:r w:rsidR="003E67EB" w:rsidRPr="001A36D0">
        <w:rPr>
          <w:b/>
          <w:lang w:val="es-ES"/>
        </w:rPr>
        <w:t xml:space="preserve"> </w:t>
      </w:r>
    </w:p>
    <w:p w:rsidR="00B917DB" w:rsidRPr="00B917DB" w:rsidRDefault="00B917DB" w:rsidP="00B917DB">
      <w:pPr>
        <w:rPr>
          <w:lang w:val="es-ES"/>
        </w:rPr>
      </w:pPr>
    </w:p>
    <w:p w:rsidR="00C61183" w:rsidRDefault="00C61183" w:rsidP="00A03BA9">
      <w:pPr>
        <w:spacing w:line="360" w:lineRule="auto"/>
        <w:jc w:val="both"/>
        <w:rPr>
          <w:rFonts w:ascii="Times New Roman" w:hAnsi="Times New Roman" w:cs="Times New Roman"/>
          <w:sz w:val="24"/>
          <w:szCs w:val="24"/>
          <w:lang w:val="es-ES"/>
        </w:rPr>
      </w:pPr>
    </w:p>
    <w:p w:rsidR="00FB7D4B" w:rsidRPr="00A13491" w:rsidRDefault="00FB7D4B" w:rsidP="00A03BA9">
      <w:pPr>
        <w:spacing w:line="360" w:lineRule="auto"/>
        <w:jc w:val="both"/>
        <w:rPr>
          <w:rFonts w:ascii="Times New Roman" w:hAnsi="Times New Roman" w:cs="Times New Roman"/>
          <w:sz w:val="24"/>
          <w:szCs w:val="24"/>
          <w:lang w:val="es-ES"/>
        </w:rPr>
      </w:pPr>
      <w:r w:rsidRPr="00A13491">
        <w:rPr>
          <w:rFonts w:ascii="Times New Roman" w:hAnsi="Times New Roman" w:cs="Times New Roman"/>
          <w:sz w:val="24"/>
          <w:szCs w:val="24"/>
          <w:lang w:val="es-ES"/>
        </w:rPr>
        <w:t>La diferencia entre Husserl y Aristóteles y Descartes</w:t>
      </w:r>
      <w:r w:rsidR="00DA5383">
        <w:rPr>
          <w:rFonts w:ascii="Times New Roman" w:hAnsi="Times New Roman" w:cs="Times New Roman"/>
          <w:sz w:val="24"/>
          <w:szCs w:val="24"/>
          <w:lang w:val="es-ES"/>
        </w:rPr>
        <w:t xml:space="preserve"> en el ámbito gnoseológico</w:t>
      </w:r>
      <w:r w:rsidRPr="00A13491">
        <w:rPr>
          <w:rFonts w:ascii="Times New Roman" w:hAnsi="Times New Roman" w:cs="Times New Roman"/>
          <w:sz w:val="24"/>
          <w:szCs w:val="24"/>
          <w:lang w:val="es-ES"/>
        </w:rPr>
        <w:t xml:space="preserve"> es el hecho de que, tanto para Aristóteles como para Descartes, la conscie</w:t>
      </w:r>
      <w:r w:rsidR="00DA5383">
        <w:rPr>
          <w:rFonts w:ascii="Times New Roman" w:hAnsi="Times New Roman" w:cs="Times New Roman"/>
          <w:sz w:val="24"/>
          <w:szCs w:val="24"/>
          <w:lang w:val="es-ES"/>
        </w:rPr>
        <w:t>ncia y los objetos son dos substancias distinta</w:t>
      </w:r>
      <w:r w:rsidRPr="00A13491">
        <w:rPr>
          <w:rFonts w:ascii="Times New Roman" w:hAnsi="Times New Roman" w:cs="Times New Roman"/>
          <w:sz w:val="24"/>
          <w:szCs w:val="24"/>
          <w:lang w:val="es-ES"/>
        </w:rPr>
        <w:t>s que de a</w:t>
      </w:r>
      <w:r w:rsidR="003E67EB">
        <w:rPr>
          <w:rFonts w:ascii="Times New Roman" w:hAnsi="Times New Roman" w:cs="Times New Roman"/>
          <w:sz w:val="24"/>
          <w:szCs w:val="24"/>
          <w:lang w:val="es-ES"/>
        </w:rPr>
        <w:t>lgún modo terminan por “encontrarse</w:t>
      </w:r>
      <w:r w:rsidRPr="00A13491">
        <w:rPr>
          <w:rFonts w:ascii="Times New Roman" w:hAnsi="Times New Roman" w:cs="Times New Roman"/>
          <w:sz w:val="24"/>
          <w:szCs w:val="24"/>
          <w:lang w:val="es-ES"/>
        </w:rPr>
        <w:t>”. Mientras que con la epojé husserliana, en tanto suspensión del juicio, no se sostiene más la idea de los objetos exterior</w:t>
      </w:r>
      <w:r w:rsidR="003E67EB">
        <w:rPr>
          <w:rFonts w:ascii="Times New Roman" w:hAnsi="Times New Roman" w:cs="Times New Roman"/>
          <w:sz w:val="24"/>
          <w:szCs w:val="24"/>
          <w:lang w:val="es-ES"/>
        </w:rPr>
        <w:t>es</w:t>
      </w:r>
      <w:r w:rsidRPr="00A13491">
        <w:rPr>
          <w:rFonts w:ascii="Times New Roman" w:hAnsi="Times New Roman" w:cs="Times New Roman"/>
          <w:sz w:val="24"/>
          <w:szCs w:val="24"/>
          <w:lang w:val="es-ES"/>
        </w:rPr>
        <w:t xml:space="preserve"> a la consciencia. Es decir, por medio de la epojé</w:t>
      </w:r>
      <w:r w:rsidR="003E67EB">
        <w:rPr>
          <w:rFonts w:ascii="Times New Roman" w:hAnsi="Times New Roman" w:cs="Times New Roman"/>
          <w:sz w:val="24"/>
          <w:szCs w:val="24"/>
          <w:lang w:val="es-ES"/>
        </w:rPr>
        <w:t>,</w:t>
      </w:r>
      <w:r w:rsidRPr="00A13491">
        <w:rPr>
          <w:rFonts w:ascii="Times New Roman" w:hAnsi="Times New Roman" w:cs="Times New Roman"/>
          <w:sz w:val="24"/>
          <w:szCs w:val="24"/>
          <w:lang w:val="es-ES"/>
        </w:rPr>
        <w:t xml:space="preserve"> Husserl muestra que la consciencia pura es el suelo donde todo ente se constituye, por lo tanto, se termina con la distinción del mundo fuera de la consciencia y el mundo en </w:t>
      </w:r>
      <w:r w:rsidR="003E67EB" w:rsidRPr="00A13491">
        <w:rPr>
          <w:rFonts w:ascii="Times New Roman" w:hAnsi="Times New Roman" w:cs="Times New Roman"/>
          <w:sz w:val="24"/>
          <w:szCs w:val="24"/>
          <w:lang w:val="es-ES"/>
        </w:rPr>
        <w:t>s</w:t>
      </w:r>
      <w:r w:rsidR="003E67EB">
        <w:rPr>
          <w:rFonts w:ascii="Times New Roman" w:hAnsi="Times New Roman" w:cs="Times New Roman"/>
          <w:sz w:val="24"/>
          <w:szCs w:val="24"/>
          <w:lang w:val="es-ES"/>
        </w:rPr>
        <w:t>í</w:t>
      </w:r>
      <w:r w:rsidR="00091DD5" w:rsidRPr="00A13491">
        <w:rPr>
          <w:rStyle w:val="Refdenotaalpie"/>
          <w:rFonts w:ascii="Times New Roman" w:hAnsi="Times New Roman" w:cs="Times New Roman"/>
          <w:sz w:val="24"/>
          <w:szCs w:val="24"/>
          <w:lang w:val="es-ES"/>
        </w:rPr>
        <w:footnoteReference w:id="79"/>
      </w:r>
      <w:r w:rsidRPr="00A13491">
        <w:rPr>
          <w:rFonts w:ascii="Times New Roman" w:hAnsi="Times New Roman" w:cs="Times New Roman"/>
          <w:sz w:val="24"/>
          <w:szCs w:val="24"/>
          <w:lang w:val="es-ES"/>
        </w:rPr>
        <w:t xml:space="preserve">. </w:t>
      </w:r>
    </w:p>
    <w:p w:rsidR="00DA5383" w:rsidRDefault="00CA4010" w:rsidP="00A03BA9">
      <w:pPr>
        <w:spacing w:line="360" w:lineRule="auto"/>
        <w:jc w:val="both"/>
        <w:rPr>
          <w:rFonts w:ascii="Times New Roman" w:hAnsi="Times New Roman" w:cs="Times New Roman"/>
          <w:sz w:val="24"/>
          <w:szCs w:val="24"/>
          <w:lang w:val="es-ES"/>
        </w:rPr>
      </w:pPr>
      <w:r w:rsidRPr="00A13491">
        <w:rPr>
          <w:rFonts w:ascii="Times New Roman" w:hAnsi="Times New Roman" w:cs="Times New Roman"/>
          <w:sz w:val="24"/>
          <w:szCs w:val="24"/>
          <w:lang w:val="es-ES"/>
        </w:rPr>
        <w:t xml:space="preserve">Por medio de la epojé, lo que antes era exterior a la consciencia, es ahora convertido en fenómeno. Es decir, es objeto de la vivencia. Por medio de la epojé, el mundo no deviene </w:t>
      </w:r>
      <w:r w:rsidRPr="00DA5383">
        <w:rPr>
          <w:rFonts w:ascii="Times New Roman" w:hAnsi="Times New Roman" w:cs="Times New Roman"/>
          <w:i/>
          <w:sz w:val="24"/>
          <w:szCs w:val="24"/>
          <w:lang w:val="es-ES"/>
        </w:rPr>
        <w:t>una nada</w:t>
      </w:r>
      <w:r w:rsidRPr="00A13491">
        <w:rPr>
          <w:rFonts w:ascii="Times New Roman" w:hAnsi="Times New Roman" w:cs="Times New Roman"/>
          <w:sz w:val="24"/>
          <w:szCs w:val="24"/>
          <w:lang w:val="es-ES"/>
        </w:rPr>
        <w:t xml:space="preserve">, sino que esta actitud permite centrar la mirada, ya </w:t>
      </w:r>
      <w:r w:rsidR="003E67EB">
        <w:rPr>
          <w:rFonts w:ascii="Times New Roman" w:hAnsi="Times New Roman" w:cs="Times New Roman"/>
          <w:sz w:val="24"/>
          <w:szCs w:val="24"/>
          <w:lang w:val="es-ES"/>
        </w:rPr>
        <w:t xml:space="preserve">no </w:t>
      </w:r>
      <w:r w:rsidRPr="00A13491">
        <w:rPr>
          <w:rFonts w:ascii="Times New Roman" w:hAnsi="Times New Roman" w:cs="Times New Roman"/>
          <w:sz w:val="24"/>
          <w:szCs w:val="24"/>
          <w:lang w:val="es-ES"/>
        </w:rPr>
        <w:t>en el mundo exterior sino en el campo de la experiencia trascendental, o sea en las vivencias de la consciencia. El mundo sigue apareciendo, los actos de la consciencia siguen ahí, pero la diferencia consiste en que la mirada del sujeto ya no está dirigida sobre el mundo como exterior a la conscienci</w:t>
      </w:r>
      <w:r w:rsidR="00752A7A">
        <w:rPr>
          <w:rFonts w:ascii="Times New Roman" w:hAnsi="Times New Roman" w:cs="Times New Roman"/>
          <w:sz w:val="24"/>
          <w:szCs w:val="24"/>
          <w:lang w:val="es-ES"/>
        </w:rPr>
        <w:t>a, sino que su mirada se centra</w:t>
      </w:r>
      <w:r w:rsidRPr="00A13491">
        <w:rPr>
          <w:rFonts w:ascii="Times New Roman" w:hAnsi="Times New Roman" w:cs="Times New Roman"/>
          <w:sz w:val="24"/>
          <w:szCs w:val="24"/>
          <w:lang w:val="es-ES"/>
        </w:rPr>
        <w:t xml:space="preserve"> en la vida </w:t>
      </w:r>
      <w:r w:rsidR="00752A7A">
        <w:rPr>
          <w:rFonts w:ascii="Times New Roman" w:hAnsi="Times New Roman" w:cs="Times New Roman"/>
          <w:sz w:val="24"/>
          <w:szCs w:val="24"/>
          <w:lang w:val="es-ES"/>
        </w:rPr>
        <w:t xml:space="preserve">de la consciencia. </w:t>
      </w:r>
    </w:p>
    <w:p w:rsidR="00CA4010" w:rsidRPr="00A13491" w:rsidRDefault="00752A7A" w:rsidP="00A03BA9">
      <w:p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Por lo tanto, </w:t>
      </w:r>
      <w:r w:rsidRPr="00752A7A">
        <w:rPr>
          <w:rFonts w:ascii="Times New Roman" w:hAnsi="Times New Roman" w:cs="Times New Roman"/>
          <w:i/>
          <w:sz w:val="24"/>
          <w:szCs w:val="24"/>
          <w:lang w:val="es-ES"/>
        </w:rPr>
        <w:t>la inmanencia</w:t>
      </w:r>
      <w:r w:rsidR="00CA4010" w:rsidRPr="00752A7A">
        <w:rPr>
          <w:rFonts w:ascii="Times New Roman" w:hAnsi="Times New Roman" w:cs="Times New Roman"/>
          <w:i/>
          <w:sz w:val="24"/>
          <w:szCs w:val="24"/>
          <w:lang w:val="es-ES"/>
        </w:rPr>
        <w:t xml:space="preserve"> no puede significar lo mismo en la actitud natural y en la actitud filosófica</w:t>
      </w:r>
      <w:r w:rsidR="00CA4010" w:rsidRPr="00A13491">
        <w:rPr>
          <w:rFonts w:ascii="Times New Roman" w:hAnsi="Times New Roman" w:cs="Times New Roman"/>
          <w:sz w:val="24"/>
          <w:szCs w:val="24"/>
          <w:lang w:val="es-ES"/>
        </w:rPr>
        <w:t xml:space="preserve">. </w:t>
      </w:r>
      <w:r w:rsidR="00087D43" w:rsidRPr="00A13491">
        <w:rPr>
          <w:rFonts w:ascii="Times New Roman" w:hAnsi="Times New Roman" w:cs="Times New Roman"/>
          <w:sz w:val="24"/>
          <w:szCs w:val="24"/>
          <w:lang w:val="es-ES"/>
        </w:rPr>
        <w:t>Por ejemplo, una vez establecida la reducción, ya no se puede afirmar absolutamente nada respecto del mundo exterior, ya no es válido hablar de: casa, libro, rosa como cosas que existen en el mundo. Ya no es posible distinguir entre las cosas fuera de la consciencia y como representación de la consciencia. Es por esto que Husserl se centra, de ahora en adelante, únic</w:t>
      </w:r>
      <w:r w:rsidR="00DA5383">
        <w:rPr>
          <w:rFonts w:ascii="Times New Roman" w:hAnsi="Times New Roman" w:cs="Times New Roman"/>
          <w:sz w:val="24"/>
          <w:szCs w:val="24"/>
          <w:lang w:val="es-ES"/>
        </w:rPr>
        <w:t>amente en el objeto intencional y en su acto intencinal,</w:t>
      </w:r>
      <w:r w:rsidR="00087D43" w:rsidRPr="00A13491">
        <w:rPr>
          <w:rFonts w:ascii="Times New Roman" w:hAnsi="Times New Roman" w:cs="Times New Roman"/>
          <w:sz w:val="24"/>
          <w:szCs w:val="24"/>
          <w:lang w:val="es-ES"/>
        </w:rPr>
        <w:t xml:space="preserve"> a saber en el objeto </w:t>
      </w:r>
      <w:r>
        <w:rPr>
          <w:rFonts w:ascii="Times New Roman" w:hAnsi="Times New Roman" w:cs="Times New Roman"/>
          <w:sz w:val="24"/>
          <w:szCs w:val="24"/>
          <w:lang w:val="es-ES"/>
        </w:rPr>
        <w:t xml:space="preserve">constituido por la consciencia, que es el fenómeno. </w:t>
      </w:r>
    </w:p>
    <w:p w:rsidR="00BC2F3D" w:rsidRDefault="00251130" w:rsidP="00251130">
      <w:pPr>
        <w:spacing w:line="360" w:lineRule="auto"/>
        <w:jc w:val="both"/>
        <w:rPr>
          <w:rFonts w:ascii="Times New Roman" w:hAnsi="Times New Roman" w:cs="Times New Roman"/>
          <w:sz w:val="24"/>
          <w:szCs w:val="24"/>
          <w:lang w:val="es-ES"/>
        </w:rPr>
      </w:pPr>
      <w:r w:rsidRPr="00A13491">
        <w:rPr>
          <w:rFonts w:ascii="Times New Roman" w:hAnsi="Times New Roman" w:cs="Times New Roman"/>
          <w:sz w:val="24"/>
          <w:szCs w:val="24"/>
          <w:lang w:val="es-ES"/>
        </w:rPr>
        <w:t xml:space="preserve">En la experiencia de una casa, ya no se puede distinguir entre la casa fuera de la consciencia y la casa para la consciencia. Si no más bien, en la experiencia originaria, o en la vivencia del fenómeno de la casa es necesario distinguir entre dos “ámbitos”: por un lado, el darse de los objetos, y por el otro lado, el modo de constitución de los objetos. Por ejemplo, en la experiencia de la lluvia, como ya no es posible hacer la distinción entre la lluvia fuera de la consciencia y la lluvia para la consciencia. Después de la reducción, se hace la distinción entre el darse de la lluvia a la consciencia “en persona” y la lluvia como constituida por la consciencia. </w:t>
      </w:r>
      <w:r w:rsidR="00752A7A">
        <w:rPr>
          <w:rFonts w:ascii="Times New Roman" w:hAnsi="Times New Roman" w:cs="Times New Roman"/>
          <w:sz w:val="24"/>
          <w:szCs w:val="24"/>
          <w:lang w:val="es-ES"/>
        </w:rPr>
        <w:t>Dicho de otro modo, en la percepción un árbol por ejemplo se da “en persona”, se da como una totalidad</w:t>
      </w:r>
      <w:r w:rsidR="00110D12">
        <w:rPr>
          <w:rStyle w:val="Refdenotaalpie"/>
          <w:rFonts w:ascii="Times New Roman" w:hAnsi="Times New Roman" w:cs="Times New Roman"/>
          <w:sz w:val="24"/>
          <w:szCs w:val="24"/>
          <w:lang w:val="es-ES"/>
        </w:rPr>
        <w:footnoteReference w:id="80"/>
      </w:r>
      <w:r w:rsidR="00752A7A">
        <w:rPr>
          <w:rFonts w:ascii="Times New Roman" w:hAnsi="Times New Roman" w:cs="Times New Roman"/>
          <w:sz w:val="24"/>
          <w:szCs w:val="24"/>
          <w:lang w:val="es-ES"/>
        </w:rPr>
        <w:t xml:space="preserve">, esta totalidad es constituida por la consciencia. </w:t>
      </w:r>
      <w:r w:rsidR="00110D12">
        <w:rPr>
          <w:rFonts w:ascii="Times New Roman" w:hAnsi="Times New Roman" w:cs="Times New Roman"/>
          <w:sz w:val="24"/>
          <w:szCs w:val="24"/>
          <w:lang w:val="es-ES"/>
        </w:rPr>
        <w:t xml:space="preserve">Pero al mismo tiempo, el árbol percibido no deja de darse por perspectivas, es decir, de tal modo o tal otro, desde cierta perspectiva y tal otra. </w:t>
      </w:r>
    </w:p>
    <w:p w:rsidR="00F3543A" w:rsidRPr="00A13491" w:rsidRDefault="00077A53" w:rsidP="00DA5383">
      <w:pPr>
        <w:spacing w:line="360" w:lineRule="auto"/>
        <w:ind w:left="708" w:firstLine="708"/>
        <w:jc w:val="both"/>
        <w:rPr>
          <w:rFonts w:ascii="Times New Roman" w:hAnsi="Times New Roman" w:cs="Times New Roman"/>
          <w:sz w:val="24"/>
          <w:szCs w:val="24"/>
        </w:rPr>
      </w:pPr>
      <w:r w:rsidRPr="00A13491">
        <w:rPr>
          <w:rFonts w:ascii="Times New Roman" w:hAnsi="Times New Roman" w:cs="Times New Roman"/>
          <w:sz w:val="24"/>
          <w:szCs w:val="24"/>
        </w:rPr>
        <w:t xml:space="preserve">« La perception </w:t>
      </w:r>
      <w:r w:rsidR="009834D4" w:rsidRPr="00A13491">
        <w:rPr>
          <w:rFonts w:ascii="Times New Roman" w:hAnsi="Times New Roman" w:cs="Times New Roman"/>
          <w:sz w:val="24"/>
          <w:szCs w:val="24"/>
        </w:rPr>
        <w:t xml:space="preserve">qui se tient sous mes yeux et sur laquelle j’opère la réduction phénoménologique est une donne absolue, je l’ai pour ainsi dire elle-même avec tout ce qui la compose essentiellement. Elle est « immanente ». L’objet intentionnel en revanche est précisément une transcendance. Oui, il apparait en chair et en os, et c’est l’essence de la perception que de l’exposer en chair et en os. Mais, l’ai-je affectivement lui-même, donnée avec les moments qui le constituent réellement ? La table par exemple, dans son extension tridimensionnelle, qui pourtant appartient à son essence ? Ai-je effectivement son essence ? </w:t>
      </w:r>
      <w:r w:rsidR="00F3543A" w:rsidRPr="00A13491">
        <w:rPr>
          <w:rFonts w:ascii="Times New Roman" w:hAnsi="Times New Roman" w:cs="Times New Roman"/>
          <w:sz w:val="24"/>
          <w:szCs w:val="24"/>
        </w:rPr>
        <w:t>Et pourtant j’ai l’évidence qu’elle est tridimensionnelle au sens de cette exposition en chair en os. Elle apparait comme étant tridimensionnelle et, outre cela, comme offrant tel et tel caractères. En tout cas, la donation propre à la perception, au phénomène même est autre que la donation propre au « perçu comme tel (Wahrgenommenen als solchen) » ; donc les deux évidences sont de caractère diffèrent. E</w:t>
      </w:r>
      <w:r w:rsidRPr="00A13491">
        <w:rPr>
          <w:rFonts w:ascii="Times New Roman" w:hAnsi="Times New Roman" w:cs="Times New Roman"/>
          <w:sz w:val="24"/>
          <w:szCs w:val="24"/>
        </w:rPr>
        <w:t xml:space="preserve">n même </w:t>
      </w:r>
      <w:r w:rsidR="00F3543A" w:rsidRPr="00A13491">
        <w:rPr>
          <w:rFonts w:ascii="Times New Roman" w:hAnsi="Times New Roman" w:cs="Times New Roman"/>
          <w:sz w:val="24"/>
          <w:szCs w:val="24"/>
        </w:rPr>
        <w:t xml:space="preserve">temps, la seconde </w:t>
      </w:r>
      <w:r w:rsidRPr="00A13491">
        <w:rPr>
          <w:rFonts w:ascii="Times New Roman" w:hAnsi="Times New Roman" w:cs="Times New Roman"/>
          <w:sz w:val="24"/>
          <w:szCs w:val="24"/>
        </w:rPr>
        <w:t>évidence entre manifestement, d’une certaine manière, dans le cadre de la première, dans la mesure où l’on dit qu’il appartient à l’essence de la perception même d’exposer un objet en chair et en os, qui est exposé comme intrinsèquement constitué de telle et telle façons</w:t>
      </w:r>
      <w:r w:rsidR="00C61183">
        <w:rPr>
          <w:rStyle w:val="Refdenotaalpie"/>
          <w:rFonts w:ascii="Times New Roman" w:hAnsi="Times New Roman" w:cs="Times New Roman"/>
          <w:sz w:val="24"/>
          <w:szCs w:val="24"/>
        </w:rPr>
        <w:footnoteReference w:id="81"/>
      </w:r>
      <w:r w:rsidRPr="00A13491">
        <w:rPr>
          <w:rFonts w:ascii="Times New Roman" w:hAnsi="Times New Roman" w:cs="Times New Roman"/>
          <w:sz w:val="24"/>
          <w:szCs w:val="24"/>
        </w:rPr>
        <w:t xml:space="preserve"> » </w:t>
      </w:r>
      <w:sdt>
        <w:sdtPr>
          <w:rPr>
            <w:rFonts w:ascii="Times New Roman" w:hAnsi="Times New Roman" w:cs="Times New Roman"/>
            <w:sz w:val="24"/>
            <w:szCs w:val="24"/>
          </w:rPr>
          <w:id w:val="-1944367131"/>
          <w:citation/>
        </w:sdtPr>
        <w:sdtEndPr/>
        <w:sdtContent>
          <w:r w:rsidR="008B636B" w:rsidRPr="00A13491">
            <w:rPr>
              <w:rFonts w:ascii="Times New Roman" w:hAnsi="Times New Roman" w:cs="Times New Roman"/>
              <w:sz w:val="24"/>
              <w:szCs w:val="24"/>
            </w:rPr>
            <w:fldChar w:fldCharType="begin"/>
          </w:r>
          <w:r w:rsidR="008B636B" w:rsidRPr="00A13491">
            <w:rPr>
              <w:rFonts w:ascii="Times New Roman" w:hAnsi="Times New Roman" w:cs="Times New Roman"/>
              <w:sz w:val="24"/>
              <w:szCs w:val="24"/>
            </w:rPr>
            <w:instrText xml:space="preserve">CITATION Edm07 \p 40 \l 3082 </w:instrText>
          </w:r>
          <w:r w:rsidR="008B636B" w:rsidRPr="00A13491">
            <w:rPr>
              <w:rFonts w:ascii="Times New Roman" w:hAnsi="Times New Roman" w:cs="Times New Roman"/>
              <w:sz w:val="24"/>
              <w:szCs w:val="24"/>
            </w:rPr>
            <w:fldChar w:fldCharType="separate"/>
          </w:r>
          <w:r w:rsidR="00D1756B" w:rsidRPr="00D1756B">
            <w:rPr>
              <w:rFonts w:ascii="Times New Roman" w:hAnsi="Times New Roman" w:cs="Times New Roman"/>
              <w:noProof/>
              <w:sz w:val="24"/>
              <w:szCs w:val="24"/>
            </w:rPr>
            <w:t>(</w:t>
          </w:r>
          <w:r w:rsidR="00D1756B" w:rsidRPr="00C61183">
            <w:rPr>
              <w:rFonts w:ascii="Times New Roman" w:hAnsi="Times New Roman" w:cs="Times New Roman"/>
              <w:i/>
              <w:noProof/>
              <w:sz w:val="24"/>
              <w:szCs w:val="24"/>
            </w:rPr>
            <w:t>Husserl, Chose et Espace</w:t>
          </w:r>
          <w:r w:rsidR="00D1756B" w:rsidRPr="00D1756B">
            <w:rPr>
              <w:rFonts w:ascii="Times New Roman" w:hAnsi="Times New Roman" w:cs="Times New Roman"/>
              <w:noProof/>
              <w:sz w:val="24"/>
              <w:szCs w:val="24"/>
            </w:rPr>
            <w:t xml:space="preserve"> , 1907 , pág. 40)</w:t>
          </w:r>
          <w:r w:rsidR="008B636B" w:rsidRPr="00A13491">
            <w:rPr>
              <w:rFonts w:ascii="Times New Roman" w:hAnsi="Times New Roman" w:cs="Times New Roman"/>
              <w:sz w:val="24"/>
              <w:szCs w:val="24"/>
            </w:rPr>
            <w:fldChar w:fldCharType="end"/>
          </w:r>
        </w:sdtContent>
      </w:sdt>
      <w:r w:rsidR="008B636B" w:rsidRPr="00A13491">
        <w:rPr>
          <w:rFonts w:ascii="Times New Roman" w:hAnsi="Times New Roman" w:cs="Times New Roman"/>
          <w:sz w:val="24"/>
          <w:szCs w:val="24"/>
        </w:rPr>
        <w:t xml:space="preserve">. </w:t>
      </w:r>
    </w:p>
    <w:p w:rsidR="008B636B" w:rsidRPr="00A13491" w:rsidRDefault="008B636B" w:rsidP="008B636B">
      <w:pPr>
        <w:spacing w:line="360" w:lineRule="auto"/>
        <w:jc w:val="both"/>
        <w:rPr>
          <w:rFonts w:ascii="Times New Roman" w:hAnsi="Times New Roman" w:cs="Times New Roman"/>
          <w:sz w:val="24"/>
          <w:szCs w:val="24"/>
          <w:lang w:val="es-ES"/>
        </w:rPr>
      </w:pPr>
      <w:r w:rsidRPr="00A13491">
        <w:rPr>
          <w:rFonts w:ascii="Times New Roman" w:hAnsi="Times New Roman" w:cs="Times New Roman"/>
          <w:sz w:val="24"/>
          <w:szCs w:val="24"/>
          <w:lang w:val="es-ES"/>
        </w:rPr>
        <w:t>La reducción, por lo tanto, obliga a distinguir en el fenómeno entre dos “polos”</w:t>
      </w:r>
      <w:r w:rsidR="00EB749E" w:rsidRPr="00A13491">
        <w:rPr>
          <w:rFonts w:ascii="Times New Roman" w:hAnsi="Times New Roman" w:cs="Times New Roman"/>
          <w:sz w:val="24"/>
          <w:szCs w:val="24"/>
          <w:lang w:val="es-ES"/>
        </w:rPr>
        <w:t xml:space="preserve"> por un</w:t>
      </w:r>
      <w:r w:rsidRPr="00A13491">
        <w:rPr>
          <w:rFonts w:ascii="Times New Roman" w:hAnsi="Times New Roman" w:cs="Times New Roman"/>
          <w:sz w:val="24"/>
          <w:szCs w:val="24"/>
          <w:lang w:val="es-ES"/>
        </w:rPr>
        <w:t xml:space="preserve"> lado, </w:t>
      </w:r>
      <w:r w:rsidR="00EB749E" w:rsidRPr="00A13491">
        <w:rPr>
          <w:rFonts w:ascii="Times New Roman" w:hAnsi="Times New Roman" w:cs="Times New Roman"/>
          <w:sz w:val="24"/>
          <w:szCs w:val="24"/>
          <w:lang w:val="es-ES"/>
        </w:rPr>
        <w:t>la cosa presente como lo afirma Husserl en “carne y hueso”, es decir cómo se presenta</w:t>
      </w:r>
      <w:r w:rsidR="000968CF">
        <w:rPr>
          <w:rFonts w:ascii="Times New Roman" w:hAnsi="Times New Roman" w:cs="Times New Roman"/>
          <w:sz w:val="24"/>
          <w:szCs w:val="24"/>
          <w:lang w:val="es-ES"/>
        </w:rPr>
        <w:t xml:space="preserve"> en la experiencia inmediata, y </w:t>
      </w:r>
      <w:r w:rsidR="00EB749E" w:rsidRPr="00A13491">
        <w:rPr>
          <w:rFonts w:ascii="Times New Roman" w:hAnsi="Times New Roman" w:cs="Times New Roman"/>
          <w:sz w:val="24"/>
          <w:szCs w:val="24"/>
          <w:lang w:val="es-ES"/>
        </w:rPr>
        <w:t>el objeto que no cesa de darse a la conscienc</w:t>
      </w:r>
      <w:r w:rsidR="000968CF">
        <w:rPr>
          <w:rFonts w:ascii="Times New Roman" w:hAnsi="Times New Roman" w:cs="Times New Roman"/>
          <w:sz w:val="24"/>
          <w:szCs w:val="24"/>
          <w:lang w:val="es-ES"/>
        </w:rPr>
        <w:t>ia en un proceso de constante</w:t>
      </w:r>
      <w:r w:rsidR="00EB749E" w:rsidRPr="00A13491">
        <w:rPr>
          <w:rFonts w:ascii="Times New Roman" w:hAnsi="Times New Roman" w:cs="Times New Roman"/>
          <w:sz w:val="24"/>
          <w:szCs w:val="24"/>
          <w:lang w:val="es-ES"/>
        </w:rPr>
        <w:t xml:space="preserve"> síntesis de la consciencia. En la experiencia de un objeto existe al mis</w:t>
      </w:r>
      <w:r w:rsidR="000968CF">
        <w:rPr>
          <w:rFonts w:ascii="Times New Roman" w:hAnsi="Times New Roman" w:cs="Times New Roman"/>
          <w:sz w:val="24"/>
          <w:szCs w:val="24"/>
          <w:lang w:val="es-ES"/>
        </w:rPr>
        <w:t>mo tiempo, el contenido efectivo</w:t>
      </w:r>
      <w:r w:rsidR="00EB749E" w:rsidRPr="00A13491">
        <w:rPr>
          <w:rFonts w:ascii="Times New Roman" w:hAnsi="Times New Roman" w:cs="Times New Roman"/>
          <w:sz w:val="24"/>
          <w:szCs w:val="24"/>
          <w:lang w:val="es-ES"/>
        </w:rPr>
        <w:t xml:space="preserve"> de la viven</w:t>
      </w:r>
      <w:r w:rsidR="000968CF">
        <w:rPr>
          <w:rFonts w:ascii="Times New Roman" w:hAnsi="Times New Roman" w:cs="Times New Roman"/>
          <w:sz w:val="24"/>
          <w:szCs w:val="24"/>
          <w:lang w:val="es-ES"/>
        </w:rPr>
        <w:t xml:space="preserve">cia, y el objeto intencional. </w:t>
      </w:r>
      <w:r w:rsidR="00EB749E" w:rsidRPr="00A13491">
        <w:rPr>
          <w:rFonts w:ascii="Times New Roman" w:hAnsi="Times New Roman" w:cs="Times New Roman"/>
          <w:sz w:val="24"/>
          <w:szCs w:val="24"/>
          <w:lang w:val="es-ES"/>
        </w:rPr>
        <w:t xml:space="preserve">Esto es la distinción que se hace en la percepción entre: la aparición y aquello que aparece. </w:t>
      </w:r>
    </w:p>
    <w:p w:rsidR="004B1657" w:rsidRDefault="000968CF" w:rsidP="004B1657">
      <w:p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En las </w:t>
      </w:r>
      <w:r w:rsidRPr="000968CF">
        <w:rPr>
          <w:rFonts w:ascii="Times New Roman" w:hAnsi="Times New Roman" w:cs="Times New Roman"/>
          <w:i/>
          <w:sz w:val="24"/>
          <w:szCs w:val="24"/>
          <w:lang w:val="es-ES"/>
        </w:rPr>
        <w:t>Investigaciones L</w:t>
      </w:r>
      <w:r w:rsidR="008D6DD4" w:rsidRPr="000968CF">
        <w:rPr>
          <w:rFonts w:ascii="Times New Roman" w:hAnsi="Times New Roman" w:cs="Times New Roman"/>
          <w:i/>
          <w:sz w:val="24"/>
          <w:szCs w:val="24"/>
          <w:lang w:val="es-ES"/>
        </w:rPr>
        <w:t xml:space="preserve">ógicas </w:t>
      </w:r>
      <w:r>
        <w:rPr>
          <w:rFonts w:ascii="Times New Roman" w:hAnsi="Times New Roman" w:cs="Times New Roman"/>
          <w:i/>
          <w:sz w:val="24"/>
          <w:szCs w:val="24"/>
          <w:lang w:val="es-ES"/>
        </w:rPr>
        <w:t>(</w:t>
      </w:r>
      <w:r w:rsidRPr="000968CF">
        <w:rPr>
          <w:rFonts w:ascii="Times New Roman" w:hAnsi="Times New Roman" w:cs="Times New Roman"/>
          <w:i/>
          <w:sz w:val="24"/>
          <w:szCs w:val="24"/>
          <w:lang w:val="es-ES"/>
        </w:rPr>
        <w:t>19900</w:t>
      </w:r>
      <w:r>
        <w:rPr>
          <w:rFonts w:ascii="Times New Roman" w:hAnsi="Times New Roman" w:cs="Times New Roman"/>
          <w:i/>
          <w:sz w:val="24"/>
          <w:szCs w:val="24"/>
          <w:lang w:val="es-ES"/>
        </w:rPr>
        <w:t>)</w:t>
      </w:r>
      <w:r>
        <w:rPr>
          <w:rFonts w:ascii="Times New Roman" w:hAnsi="Times New Roman" w:cs="Times New Roman"/>
          <w:sz w:val="24"/>
          <w:szCs w:val="24"/>
          <w:lang w:val="es-ES"/>
        </w:rPr>
        <w:t xml:space="preserve"> </w:t>
      </w:r>
      <w:r w:rsidR="008D6DD4" w:rsidRPr="00A13491">
        <w:rPr>
          <w:rFonts w:ascii="Times New Roman" w:hAnsi="Times New Roman" w:cs="Times New Roman"/>
          <w:sz w:val="24"/>
          <w:szCs w:val="24"/>
          <w:lang w:val="es-ES"/>
        </w:rPr>
        <w:t xml:space="preserve">Husserl hace la distinción entre el objeto inmanente y el objeto trascendental del siguiente modo. </w:t>
      </w:r>
      <w:r>
        <w:rPr>
          <w:rFonts w:ascii="Times New Roman" w:hAnsi="Times New Roman" w:cs="Times New Roman"/>
          <w:sz w:val="24"/>
          <w:szCs w:val="24"/>
          <w:lang w:val="es-ES"/>
        </w:rPr>
        <w:t xml:space="preserve">Es inmanente a la consciencia el objeto está en </w:t>
      </w:r>
      <w:r w:rsidR="008D6DD4" w:rsidRPr="00A13491">
        <w:rPr>
          <w:rFonts w:ascii="Times New Roman" w:hAnsi="Times New Roman" w:cs="Times New Roman"/>
          <w:sz w:val="24"/>
          <w:szCs w:val="24"/>
          <w:lang w:val="es-ES"/>
        </w:rPr>
        <w:t>la consciencia y es trascen</w:t>
      </w:r>
      <w:r>
        <w:rPr>
          <w:rFonts w:ascii="Times New Roman" w:hAnsi="Times New Roman" w:cs="Times New Roman"/>
          <w:sz w:val="24"/>
          <w:szCs w:val="24"/>
          <w:lang w:val="es-ES"/>
        </w:rPr>
        <w:t>dente el objeto que no está en</w:t>
      </w:r>
      <w:r w:rsidR="008D6DD4" w:rsidRPr="00A13491">
        <w:rPr>
          <w:rFonts w:ascii="Times New Roman" w:hAnsi="Times New Roman" w:cs="Times New Roman"/>
          <w:sz w:val="24"/>
          <w:szCs w:val="24"/>
          <w:lang w:val="es-ES"/>
        </w:rPr>
        <w:t xml:space="preserve"> la consciencia. Por ejemplo, en la vivencia de una rosa, la rosa misma no es vivida, no es dada en la experiencia, esto es el </w:t>
      </w:r>
      <w:r w:rsidR="008D6DD4" w:rsidRPr="004B1657">
        <w:rPr>
          <w:rFonts w:ascii="Times New Roman" w:hAnsi="Times New Roman" w:cs="Times New Roman"/>
          <w:i/>
          <w:sz w:val="24"/>
          <w:szCs w:val="24"/>
          <w:lang w:val="es-ES"/>
        </w:rPr>
        <w:t>objeto intencional</w:t>
      </w:r>
      <w:r w:rsidR="008D6DD4" w:rsidRPr="00A13491">
        <w:rPr>
          <w:rFonts w:ascii="Times New Roman" w:hAnsi="Times New Roman" w:cs="Times New Roman"/>
          <w:sz w:val="24"/>
          <w:szCs w:val="24"/>
          <w:lang w:val="es-ES"/>
        </w:rPr>
        <w:t xml:space="preserve">, mientras que, la </w:t>
      </w:r>
      <w:r w:rsidR="008D6DD4" w:rsidRPr="004B1657">
        <w:rPr>
          <w:rFonts w:ascii="Times New Roman" w:hAnsi="Times New Roman" w:cs="Times New Roman"/>
          <w:i/>
          <w:sz w:val="24"/>
          <w:szCs w:val="24"/>
          <w:lang w:val="es-ES"/>
        </w:rPr>
        <w:t>vivencia intencional</w:t>
      </w:r>
      <w:r w:rsidR="008D6DD4" w:rsidRPr="00A13491">
        <w:rPr>
          <w:rFonts w:ascii="Times New Roman" w:hAnsi="Times New Roman" w:cs="Times New Roman"/>
          <w:sz w:val="24"/>
          <w:szCs w:val="24"/>
          <w:lang w:val="es-ES"/>
        </w:rPr>
        <w:t xml:space="preserve"> es el objeto inmanente a la consciencia</w:t>
      </w:r>
      <w:r w:rsidR="008D6DD4" w:rsidRPr="00A13491">
        <w:rPr>
          <w:rStyle w:val="Refdenotaalpie"/>
          <w:rFonts w:ascii="Times New Roman" w:hAnsi="Times New Roman" w:cs="Times New Roman"/>
          <w:sz w:val="24"/>
          <w:szCs w:val="24"/>
          <w:lang w:val="es-ES"/>
        </w:rPr>
        <w:footnoteReference w:id="82"/>
      </w:r>
      <w:r w:rsidR="008D6DD4" w:rsidRPr="00A13491">
        <w:rPr>
          <w:rFonts w:ascii="Times New Roman" w:hAnsi="Times New Roman" w:cs="Times New Roman"/>
          <w:sz w:val="24"/>
          <w:szCs w:val="24"/>
          <w:lang w:val="es-ES"/>
        </w:rPr>
        <w:t xml:space="preserve">. </w:t>
      </w:r>
    </w:p>
    <w:p w:rsidR="00E66CE5" w:rsidRPr="00A13491" w:rsidRDefault="00E66CE5" w:rsidP="004B1657">
      <w:pPr>
        <w:spacing w:line="360" w:lineRule="auto"/>
        <w:ind w:left="708" w:firstLine="708"/>
        <w:jc w:val="both"/>
        <w:rPr>
          <w:rFonts w:ascii="Times New Roman" w:hAnsi="Times New Roman" w:cs="Times New Roman"/>
          <w:sz w:val="24"/>
          <w:szCs w:val="24"/>
          <w:lang w:val="es-ES"/>
        </w:rPr>
      </w:pPr>
      <w:r w:rsidRPr="00A13491">
        <w:rPr>
          <w:rFonts w:ascii="Times New Roman" w:hAnsi="Times New Roman" w:cs="Times New Roman"/>
          <w:sz w:val="24"/>
          <w:szCs w:val="24"/>
          <w:lang w:val="es-ES"/>
        </w:rPr>
        <w:t>“Prescindiendo de ciertos casos excepcionales, no hay dos cosas que estén presentes, en el modo de la vivencia, no es vivido el objeto y junto a él la vivencia intencional que se dirige a él. Tampoco son dos cosas, en el mismo sentido que una parte y el todo que la comprende. Sino que sólo hay presente una cosa, la vivencia intencional, cuyo carácter descriptivo esencial es justamente la intención respectiva”</w:t>
      </w:r>
      <w:sdt>
        <w:sdtPr>
          <w:rPr>
            <w:rFonts w:ascii="Times New Roman" w:hAnsi="Times New Roman" w:cs="Times New Roman"/>
            <w:sz w:val="24"/>
            <w:szCs w:val="24"/>
            <w:lang w:val="es-ES"/>
          </w:rPr>
          <w:id w:val="-353265359"/>
          <w:citation/>
        </w:sdtPr>
        <w:sdtEndPr/>
        <w:sdtContent>
          <w:r w:rsidRPr="00A13491">
            <w:rPr>
              <w:rFonts w:ascii="Times New Roman" w:hAnsi="Times New Roman" w:cs="Times New Roman"/>
              <w:sz w:val="24"/>
              <w:szCs w:val="24"/>
              <w:lang w:val="es-ES"/>
            </w:rPr>
            <w:fldChar w:fldCharType="begin"/>
          </w:r>
          <w:r w:rsidRPr="00A13491">
            <w:rPr>
              <w:rFonts w:ascii="Times New Roman" w:hAnsi="Times New Roman" w:cs="Times New Roman"/>
              <w:sz w:val="24"/>
              <w:szCs w:val="24"/>
              <w:lang w:val="es-ES"/>
            </w:rPr>
            <w:instrText xml:space="preserve">CITATION Edm13 \p 495 \l 3082 </w:instrText>
          </w:r>
          <w:r w:rsidRPr="00A13491">
            <w:rPr>
              <w:rFonts w:ascii="Times New Roman" w:hAnsi="Times New Roman" w:cs="Times New Roman"/>
              <w:sz w:val="24"/>
              <w:szCs w:val="24"/>
              <w:lang w:val="es-ES"/>
            </w:rPr>
            <w:fldChar w:fldCharType="separate"/>
          </w:r>
          <w:r w:rsidR="00D1756B">
            <w:rPr>
              <w:rFonts w:ascii="Times New Roman" w:hAnsi="Times New Roman" w:cs="Times New Roman"/>
              <w:noProof/>
              <w:sz w:val="24"/>
              <w:szCs w:val="24"/>
              <w:lang w:val="es-ES"/>
            </w:rPr>
            <w:t xml:space="preserve"> </w:t>
          </w:r>
          <w:r w:rsidR="00D1756B" w:rsidRPr="00D1756B">
            <w:rPr>
              <w:rFonts w:ascii="Times New Roman" w:hAnsi="Times New Roman" w:cs="Times New Roman"/>
              <w:noProof/>
              <w:sz w:val="24"/>
              <w:szCs w:val="24"/>
              <w:lang w:val="es-ES"/>
            </w:rPr>
            <w:t>(</w:t>
          </w:r>
          <w:r w:rsidR="00D1756B" w:rsidRPr="00C61183">
            <w:rPr>
              <w:rFonts w:ascii="Times New Roman" w:hAnsi="Times New Roman" w:cs="Times New Roman"/>
              <w:i/>
              <w:noProof/>
              <w:sz w:val="24"/>
              <w:szCs w:val="24"/>
              <w:lang w:val="es-ES"/>
            </w:rPr>
            <w:t>Husserl, Investigaciones Lógicas</w:t>
          </w:r>
          <w:r w:rsidR="00D1756B" w:rsidRPr="00D1756B">
            <w:rPr>
              <w:rFonts w:ascii="Times New Roman" w:hAnsi="Times New Roman" w:cs="Times New Roman"/>
              <w:noProof/>
              <w:sz w:val="24"/>
              <w:szCs w:val="24"/>
              <w:lang w:val="es-ES"/>
            </w:rPr>
            <w:t xml:space="preserve"> II, 2013, pág. 495)</w:t>
          </w:r>
          <w:r w:rsidRPr="00A13491">
            <w:rPr>
              <w:rFonts w:ascii="Times New Roman" w:hAnsi="Times New Roman" w:cs="Times New Roman"/>
              <w:sz w:val="24"/>
              <w:szCs w:val="24"/>
              <w:lang w:val="es-ES"/>
            </w:rPr>
            <w:fldChar w:fldCharType="end"/>
          </w:r>
        </w:sdtContent>
      </w:sdt>
      <w:r w:rsidRPr="00A13491">
        <w:rPr>
          <w:rFonts w:ascii="Times New Roman" w:hAnsi="Times New Roman" w:cs="Times New Roman"/>
          <w:sz w:val="24"/>
          <w:szCs w:val="24"/>
          <w:lang w:val="es-ES"/>
        </w:rPr>
        <w:t xml:space="preserve">. </w:t>
      </w:r>
    </w:p>
    <w:p w:rsidR="004B1657" w:rsidRDefault="00E66CE5" w:rsidP="004B1657">
      <w:pPr>
        <w:autoSpaceDE w:val="0"/>
        <w:autoSpaceDN w:val="0"/>
        <w:adjustRightInd w:val="0"/>
        <w:spacing w:after="0" w:line="360" w:lineRule="auto"/>
        <w:jc w:val="both"/>
        <w:rPr>
          <w:rFonts w:ascii="Times New Roman" w:hAnsi="Times New Roman" w:cs="Times New Roman"/>
          <w:sz w:val="24"/>
          <w:szCs w:val="24"/>
          <w:lang w:val="es-ES"/>
        </w:rPr>
      </w:pPr>
      <w:r w:rsidRPr="00A13491">
        <w:rPr>
          <w:rFonts w:ascii="Times New Roman" w:hAnsi="Times New Roman" w:cs="Times New Roman"/>
          <w:sz w:val="24"/>
          <w:szCs w:val="24"/>
          <w:lang w:val="es-ES"/>
        </w:rPr>
        <w:t xml:space="preserve">En efecto, en las </w:t>
      </w:r>
      <w:r w:rsidRPr="00A13491">
        <w:rPr>
          <w:rFonts w:ascii="Times New Roman" w:hAnsi="Times New Roman" w:cs="Times New Roman"/>
          <w:i/>
          <w:sz w:val="24"/>
          <w:szCs w:val="24"/>
          <w:lang w:val="es-ES"/>
        </w:rPr>
        <w:t>investigaciones lógicas</w:t>
      </w:r>
      <w:r w:rsidRPr="00A13491">
        <w:rPr>
          <w:rFonts w:ascii="Times New Roman" w:hAnsi="Times New Roman" w:cs="Times New Roman"/>
          <w:sz w:val="24"/>
          <w:szCs w:val="24"/>
          <w:lang w:val="es-ES"/>
        </w:rPr>
        <w:t>, lo único que es inmanente es la vivencia</w:t>
      </w:r>
      <w:r w:rsidR="00910EF7" w:rsidRPr="00A13491">
        <w:rPr>
          <w:rFonts w:ascii="Times New Roman" w:hAnsi="Times New Roman" w:cs="Times New Roman"/>
          <w:sz w:val="24"/>
          <w:szCs w:val="24"/>
          <w:lang w:val="es-ES"/>
        </w:rPr>
        <w:t xml:space="preserve">, mientras que los </w:t>
      </w:r>
      <w:r w:rsidRPr="00A13491">
        <w:rPr>
          <w:rFonts w:ascii="Times New Roman" w:hAnsi="Times New Roman" w:cs="Times New Roman"/>
          <w:sz w:val="24"/>
          <w:szCs w:val="24"/>
          <w:lang w:val="es-ES"/>
        </w:rPr>
        <w:t xml:space="preserve">objetos intencionales permanecen trascendentes a la consciencia. En </w:t>
      </w:r>
      <w:r w:rsidR="00910EF7" w:rsidRPr="00A13491">
        <w:rPr>
          <w:rFonts w:ascii="Times New Roman" w:hAnsi="Times New Roman" w:cs="Times New Roman"/>
          <w:sz w:val="24"/>
          <w:szCs w:val="24"/>
          <w:lang w:val="es-ES"/>
        </w:rPr>
        <w:t>esta</w:t>
      </w:r>
      <w:r w:rsidRPr="00A13491">
        <w:rPr>
          <w:rFonts w:ascii="Times New Roman" w:hAnsi="Times New Roman" w:cs="Times New Roman"/>
          <w:sz w:val="24"/>
          <w:szCs w:val="24"/>
          <w:lang w:val="es-ES"/>
        </w:rPr>
        <w:t xml:space="preserve"> época la consciencia es como una mónada cerrada en sí misma que sólo contiene </w:t>
      </w:r>
      <w:r w:rsidR="00910EF7" w:rsidRPr="00A13491">
        <w:rPr>
          <w:rFonts w:ascii="Times New Roman" w:hAnsi="Times New Roman" w:cs="Times New Roman"/>
          <w:sz w:val="24"/>
          <w:szCs w:val="24"/>
          <w:lang w:val="es-ES"/>
        </w:rPr>
        <w:t>sus propias vivencias</w:t>
      </w:r>
      <w:r w:rsidRPr="00A13491">
        <w:rPr>
          <w:rFonts w:ascii="Times New Roman" w:hAnsi="Times New Roman" w:cs="Times New Roman"/>
          <w:sz w:val="24"/>
          <w:szCs w:val="24"/>
          <w:lang w:val="es-ES"/>
        </w:rPr>
        <w:t xml:space="preserve">, mientras que los objetos </w:t>
      </w:r>
      <w:r w:rsidR="00910EF7" w:rsidRPr="00A13491">
        <w:rPr>
          <w:rFonts w:ascii="Times New Roman" w:hAnsi="Times New Roman" w:cs="Times New Roman"/>
          <w:sz w:val="24"/>
          <w:szCs w:val="24"/>
          <w:lang w:val="es-ES"/>
        </w:rPr>
        <w:t xml:space="preserve">intencionales no puede ser inmanentes. En otras palabras, sólo la intentatio es donación verdadera a la consciencia. </w:t>
      </w:r>
    </w:p>
    <w:p w:rsidR="00910EF7" w:rsidRPr="00A13491" w:rsidRDefault="00910EF7" w:rsidP="004B1657">
      <w:pPr>
        <w:autoSpaceDE w:val="0"/>
        <w:autoSpaceDN w:val="0"/>
        <w:adjustRightInd w:val="0"/>
        <w:spacing w:after="0" w:line="360" w:lineRule="auto"/>
        <w:ind w:left="708" w:firstLine="708"/>
        <w:jc w:val="both"/>
        <w:rPr>
          <w:rFonts w:ascii="Times New Roman" w:hAnsi="Times New Roman" w:cs="Times New Roman"/>
          <w:sz w:val="24"/>
          <w:szCs w:val="24"/>
          <w:lang w:val="es-ES"/>
        </w:rPr>
      </w:pPr>
      <w:r w:rsidRPr="00A13491">
        <w:rPr>
          <w:rFonts w:ascii="Times New Roman" w:hAnsi="Times New Roman" w:cs="Times New Roman"/>
          <w:sz w:val="24"/>
          <w:szCs w:val="24"/>
          <w:lang w:val="es-ES"/>
        </w:rPr>
        <w:t xml:space="preserve">“Me represento el dios </w:t>
      </w:r>
      <w:r w:rsidRPr="00A13491">
        <w:rPr>
          <w:rFonts w:ascii="Times New Roman" w:hAnsi="Times New Roman" w:cs="Times New Roman"/>
          <w:i/>
          <w:sz w:val="24"/>
          <w:szCs w:val="24"/>
          <w:lang w:val="es-ES"/>
        </w:rPr>
        <w:t>Júpiter</w:t>
      </w:r>
      <w:r w:rsidRPr="00A13491">
        <w:rPr>
          <w:rFonts w:ascii="Times New Roman" w:hAnsi="Times New Roman" w:cs="Times New Roman"/>
          <w:sz w:val="24"/>
          <w:szCs w:val="24"/>
          <w:lang w:val="es-ES"/>
        </w:rPr>
        <w:t>, este dios es un objeto representado, está “presente inmanentemente” en mi acto, tiene en él una “in-existencia mental”, o como quiera que digan las expresiones –erróneas si se las interpreta en su sentido propio- Me represento el Dios Júpiter, quiere decir que tengo cierta vivencia representativa, que en mi consciencia se verifica el representar el dios Júpiter”</w:t>
      </w:r>
      <w:sdt>
        <w:sdtPr>
          <w:rPr>
            <w:rFonts w:ascii="Times New Roman" w:hAnsi="Times New Roman" w:cs="Times New Roman"/>
            <w:sz w:val="24"/>
            <w:szCs w:val="24"/>
            <w:lang w:val="es-ES"/>
          </w:rPr>
          <w:id w:val="784472230"/>
          <w:citation/>
        </w:sdtPr>
        <w:sdtEndPr/>
        <w:sdtContent>
          <w:r w:rsidRPr="00A13491">
            <w:rPr>
              <w:rFonts w:ascii="Times New Roman" w:hAnsi="Times New Roman" w:cs="Times New Roman"/>
              <w:sz w:val="24"/>
              <w:szCs w:val="24"/>
              <w:lang w:val="es-ES"/>
            </w:rPr>
            <w:fldChar w:fldCharType="begin"/>
          </w:r>
          <w:r w:rsidRPr="00A13491">
            <w:rPr>
              <w:rFonts w:ascii="Times New Roman" w:hAnsi="Times New Roman" w:cs="Times New Roman"/>
              <w:sz w:val="24"/>
              <w:szCs w:val="24"/>
              <w:lang w:val="es-ES"/>
            </w:rPr>
            <w:instrText xml:space="preserve">CITATION Edm13 \p 495 \l 3082 </w:instrText>
          </w:r>
          <w:r w:rsidRPr="00A13491">
            <w:rPr>
              <w:rFonts w:ascii="Times New Roman" w:hAnsi="Times New Roman" w:cs="Times New Roman"/>
              <w:sz w:val="24"/>
              <w:szCs w:val="24"/>
              <w:lang w:val="es-ES"/>
            </w:rPr>
            <w:fldChar w:fldCharType="separate"/>
          </w:r>
          <w:r w:rsidR="00D1756B" w:rsidRPr="00C61183">
            <w:rPr>
              <w:rFonts w:ascii="Times New Roman" w:hAnsi="Times New Roman" w:cs="Times New Roman"/>
              <w:i/>
              <w:noProof/>
              <w:sz w:val="24"/>
              <w:szCs w:val="24"/>
              <w:lang w:val="es-ES"/>
            </w:rPr>
            <w:t xml:space="preserve"> (Husserl, Investigaciones Lógicas II</w:t>
          </w:r>
          <w:r w:rsidR="00D1756B" w:rsidRPr="00D1756B">
            <w:rPr>
              <w:rFonts w:ascii="Times New Roman" w:hAnsi="Times New Roman" w:cs="Times New Roman"/>
              <w:noProof/>
              <w:sz w:val="24"/>
              <w:szCs w:val="24"/>
              <w:lang w:val="es-ES"/>
            </w:rPr>
            <w:t>, 2013, pág. 495)</w:t>
          </w:r>
          <w:r w:rsidRPr="00A13491">
            <w:rPr>
              <w:rFonts w:ascii="Times New Roman" w:hAnsi="Times New Roman" w:cs="Times New Roman"/>
              <w:sz w:val="24"/>
              <w:szCs w:val="24"/>
              <w:lang w:val="es-ES"/>
            </w:rPr>
            <w:fldChar w:fldCharType="end"/>
          </w:r>
        </w:sdtContent>
      </w:sdt>
    </w:p>
    <w:p w:rsidR="00254E97" w:rsidRDefault="00A13491" w:rsidP="00254E97">
      <w:pPr>
        <w:autoSpaceDE w:val="0"/>
        <w:autoSpaceDN w:val="0"/>
        <w:adjustRightInd w:val="0"/>
        <w:spacing w:after="0" w:line="360" w:lineRule="auto"/>
        <w:jc w:val="both"/>
        <w:rPr>
          <w:rFonts w:ascii="Times New Roman" w:hAnsi="Times New Roman" w:cs="Times New Roman"/>
          <w:sz w:val="24"/>
          <w:szCs w:val="24"/>
          <w:lang w:val="es-ES"/>
        </w:rPr>
      </w:pPr>
      <w:r w:rsidRPr="00A13491">
        <w:rPr>
          <w:rFonts w:ascii="Times New Roman" w:hAnsi="Times New Roman" w:cs="Times New Roman"/>
          <w:sz w:val="24"/>
          <w:szCs w:val="24"/>
          <w:lang w:val="es-ES"/>
        </w:rPr>
        <w:t>Todo lo que está incluido en la vivencia de la consciencia es inmanente a la consciencia. Mientras que, aquello que no forma parte de la vivencia, lo que es lo mismo, lo que no se vive es trascendente a la consciencia.</w:t>
      </w:r>
      <w:r>
        <w:rPr>
          <w:rFonts w:ascii="Times New Roman" w:hAnsi="Times New Roman" w:cs="Times New Roman"/>
          <w:sz w:val="24"/>
          <w:szCs w:val="24"/>
          <w:lang w:val="es-ES"/>
        </w:rPr>
        <w:t xml:space="preserve"> </w:t>
      </w:r>
    </w:p>
    <w:p w:rsidR="001A36D0" w:rsidRDefault="004B1657" w:rsidP="001A36D0">
      <w:pPr>
        <w:autoSpaceDE w:val="0"/>
        <w:autoSpaceDN w:val="0"/>
        <w:adjustRightInd w:val="0"/>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Sin embargo, Husserl a partir de 1907 Husserl abandona la concepción de inmanencia entendida como objeto de la consciencia u objeto exterior a la consciencia. A partir de esta época “inmanencia se entiende como “la manera de darse de los objetos”, es inmanente aquellos que se da sin esbozos, es decir, de manera directa y absoluta. </w:t>
      </w:r>
      <w:r w:rsidR="009D183C">
        <w:rPr>
          <w:rFonts w:ascii="Times New Roman" w:hAnsi="Times New Roman" w:cs="Times New Roman"/>
          <w:sz w:val="24"/>
          <w:szCs w:val="24"/>
          <w:lang w:val="es-ES"/>
        </w:rPr>
        <w:t xml:space="preserve">Por ejemplo, la vivencia de un objeto es dado de una manera directa y absoluto, es lo que Husserl llama “en carne y hueso”. Mientras que el objeto intencional no se da de manera directa y absuelta sino que se da por esbozos o perspectivas. Por ejemplo, la mesa aparece en el flujo de las vivencias de la consciencia como colocada de tal o cual manera no se puede ver al mismo tiempo a la mesa en su totalidad, sino que se debe escoger una perspectiva para poder verla, esto es lo que Husserl llama objeto intencional. Esto es una trascendencia, pero ya no es una trascendencia en el sentido que no esté incluida en la consciencia, sino una trascendencia porque no se da de manera absoluta, es por esto que es una trascendencia en la inmanencia. </w:t>
      </w:r>
      <w:bookmarkStart w:id="14" w:name="_Toc17885648"/>
    </w:p>
    <w:p w:rsidR="001A36D0" w:rsidRDefault="001A36D0" w:rsidP="001A36D0">
      <w:pPr>
        <w:autoSpaceDE w:val="0"/>
        <w:autoSpaceDN w:val="0"/>
        <w:adjustRightInd w:val="0"/>
        <w:spacing w:after="0" w:line="360" w:lineRule="auto"/>
        <w:jc w:val="both"/>
        <w:rPr>
          <w:rFonts w:ascii="Times New Roman" w:hAnsi="Times New Roman" w:cs="Times New Roman"/>
          <w:sz w:val="24"/>
          <w:szCs w:val="24"/>
          <w:lang w:val="es-ES"/>
        </w:rPr>
      </w:pPr>
    </w:p>
    <w:p w:rsidR="001A36D0" w:rsidRDefault="001A36D0" w:rsidP="001A36D0">
      <w:pPr>
        <w:autoSpaceDE w:val="0"/>
        <w:autoSpaceDN w:val="0"/>
        <w:adjustRightInd w:val="0"/>
        <w:spacing w:after="0" w:line="360" w:lineRule="auto"/>
        <w:jc w:val="both"/>
        <w:rPr>
          <w:rFonts w:ascii="Times New Roman" w:hAnsi="Times New Roman" w:cs="Times New Roman"/>
          <w:sz w:val="24"/>
          <w:szCs w:val="24"/>
          <w:lang w:val="es-ES"/>
        </w:rPr>
      </w:pPr>
    </w:p>
    <w:p w:rsidR="001A36D0" w:rsidRDefault="001A36D0" w:rsidP="001A36D0">
      <w:pPr>
        <w:autoSpaceDE w:val="0"/>
        <w:autoSpaceDN w:val="0"/>
        <w:adjustRightInd w:val="0"/>
        <w:spacing w:after="0" w:line="360" w:lineRule="auto"/>
        <w:jc w:val="both"/>
        <w:rPr>
          <w:rFonts w:ascii="Times New Roman" w:hAnsi="Times New Roman" w:cs="Times New Roman"/>
          <w:sz w:val="24"/>
          <w:szCs w:val="24"/>
          <w:lang w:val="es-ES"/>
        </w:rPr>
      </w:pPr>
    </w:p>
    <w:p w:rsidR="001A36D0" w:rsidRDefault="001A36D0" w:rsidP="001A36D0">
      <w:pPr>
        <w:autoSpaceDE w:val="0"/>
        <w:autoSpaceDN w:val="0"/>
        <w:adjustRightInd w:val="0"/>
        <w:spacing w:after="0" w:line="360" w:lineRule="auto"/>
        <w:jc w:val="both"/>
        <w:rPr>
          <w:rFonts w:ascii="Times New Roman" w:hAnsi="Times New Roman" w:cs="Times New Roman"/>
          <w:sz w:val="24"/>
          <w:szCs w:val="24"/>
          <w:lang w:val="es-ES"/>
        </w:rPr>
      </w:pPr>
    </w:p>
    <w:p w:rsidR="001A36D0" w:rsidRDefault="001A36D0" w:rsidP="001A36D0">
      <w:pPr>
        <w:autoSpaceDE w:val="0"/>
        <w:autoSpaceDN w:val="0"/>
        <w:adjustRightInd w:val="0"/>
        <w:spacing w:after="0" w:line="360" w:lineRule="auto"/>
        <w:jc w:val="both"/>
        <w:rPr>
          <w:rFonts w:ascii="Times New Roman" w:hAnsi="Times New Roman" w:cs="Times New Roman"/>
          <w:sz w:val="24"/>
          <w:szCs w:val="24"/>
          <w:lang w:val="es-ES"/>
        </w:rPr>
      </w:pPr>
    </w:p>
    <w:p w:rsidR="001A36D0" w:rsidRDefault="001A36D0" w:rsidP="001A36D0">
      <w:pPr>
        <w:autoSpaceDE w:val="0"/>
        <w:autoSpaceDN w:val="0"/>
        <w:adjustRightInd w:val="0"/>
        <w:spacing w:after="0" w:line="360" w:lineRule="auto"/>
        <w:jc w:val="both"/>
        <w:rPr>
          <w:rFonts w:ascii="Times New Roman" w:hAnsi="Times New Roman" w:cs="Times New Roman"/>
          <w:sz w:val="24"/>
          <w:szCs w:val="24"/>
          <w:lang w:val="es-ES"/>
        </w:rPr>
      </w:pPr>
    </w:p>
    <w:p w:rsidR="001A36D0" w:rsidRDefault="001A36D0" w:rsidP="001A36D0">
      <w:pPr>
        <w:autoSpaceDE w:val="0"/>
        <w:autoSpaceDN w:val="0"/>
        <w:adjustRightInd w:val="0"/>
        <w:spacing w:after="0" w:line="360" w:lineRule="auto"/>
        <w:jc w:val="both"/>
        <w:rPr>
          <w:rFonts w:ascii="Times New Roman" w:hAnsi="Times New Roman" w:cs="Times New Roman"/>
          <w:sz w:val="24"/>
          <w:szCs w:val="24"/>
          <w:lang w:val="es-ES"/>
        </w:rPr>
      </w:pPr>
    </w:p>
    <w:p w:rsidR="001A36D0" w:rsidRDefault="001A36D0" w:rsidP="001A36D0">
      <w:pPr>
        <w:autoSpaceDE w:val="0"/>
        <w:autoSpaceDN w:val="0"/>
        <w:adjustRightInd w:val="0"/>
        <w:spacing w:after="0" w:line="360" w:lineRule="auto"/>
        <w:jc w:val="both"/>
        <w:rPr>
          <w:rFonts w:ascii="Times New Roman" w:hAnsi="Times New Roman" w:cs="Times New Roman"/>
          <w:sz w:val="24"/>
          <w:szCs w:val="24"/>
          <w:lang w:val="es-ES"/>
        </w:rPr>
      </w:pPr>
    </w:p>
    <w:p w:rsidR="001A36D0" w:rsidRDefault="001A36D0" w:rsidP="001A36D0">
      <w:pPr>
        <w:autoSpaceDE w:val="0"/>
        <w:autoSpaceDN w:val="0"/>
        <w:adjustRightInd w:val="0"/>
        <w:spacing w:after="0" w:line="360" w:lineRule="auto"/>
        <w:jc w:val="both"/>
        <w:rPr>
          <w:rFonts w:ascii="Times New Roman" w:hAnsi="Times New Roman" w:cs="Times New Roman"/>
          <w:sz w:val="24"/>
          <w:szCs w:val="24"/>
          <w:lang w:val="es-ES"/>
        </w:rPr>
      </w:pPr>
    </w:p>
    <w:p w:rsidR="001A36D0" w:rsidRDefault="001A36D0" w:rsidP="001A36D0">
      <w:pPr>
        <w:autoSpaceDE w:val="0"/>
        <w:autoSpaceDN w:val="0"/>
        <w:adjustRightInd w:val="0"/>
        <w:spacing w:after="0" w:line="360" w:lineRule="auto"/>
        <w:jc w:val="both"/>
        <w:rPr>
          <w:rFonts w:ascii="Times New Roman" w:hAnsi="Times New Roman" w:cs="Times New Roman"/>
          <w:sz w:val="24"/>
          <w:szCs w:val="24"/>
          <w:lang w:val="es-ES"/>
        </w:rPr>
      </w:pPr>
    </w:p>
    <w:p w:rsidR="001A36D0" w:rsidRDefault="001A36D0" w:rsidP="001A36D0">
      <w:pPr>
        <w:autoSpaceDE w:val="0"/>
        <w:autoSpaceDN w:val="0"/>
        <w:adjustRightInd w:val="0"/>
        <w:spacing w:after="0" w:line="360" w:lineRule="auto"/>
        <w:jc w:val="both"/>
        <w:rPr>
          <w:rFonts w:ascii="Times New Roman" w:hAnsi="Times New Roman" w:cs="Times New Roman"/>
          <w:sz w:val="24"/>
          <w:szCs w:val="24"/>
          <w:lang w:val="es-ES"/>
        </w:rPr>
      </w:pPr>
    </w:p>
    <w:p w:rsidR="001A36D0" w:rsidRDefault="001A36D0" w:rsidP="001A36D0">
      <w:pPr>
        <w:autoSpaceDE w:val="0"/>
        <w:autoSpaceDN w:val="0"/>
        <w:adjustRightInd w:val="0"/>
        <w:spacing w:after="0" w:line="360" w:lineRule="auto"/>
        <w:jc w:val="both"/>
        <w:rPr>
          <w:rFonts w:ascii="Times New Roman" w:hAnsi="Times New Roman" w:cs="Times New Roman"/>
          <w:sz w:val="24"/>
          <w:szCs w:val="24"/>
          <w:lang w:val="es-ES"/>
        </w:rPr>
      </w:pPr>
    </w:p>
    <w:p w:rsidR="001A36D0" w:rsidRDefault="001A36D0" w:rsidP="001A36D0">
      <w:pPr>
        <w:autoSpaceDE w:val="0"/>
        <w:autoSpaceDN w:val="0"/>
        <w:adjustRightInd w:val="0"/>
        <w:spacing w:after="0" w:line="360" w:lineRule="auto"/>
        <w:jc w:val="both"/>
        <w:rPr>
          <w:rFonts w:ascii="Times New Roman" w:hAnsi="Times New Roman" w:cs="Times New Roman"/>
          <w:sz w:val="24"/>
          <w:szCs w:val="24"/>
          <w:lang w:val="es-ES"/>
        </w:rPr>
      </w:pPr>
    </w:p>
    <w:p w:rsidR="001A36D0" w:rsidRDefault="001A36D0" w:rsidP="001A36D0">
      <w:pPr>
        <w:autoSpaceDE w:val="0"/>
        <w:autoSpaceDN w:val="0"/>
        <w:adjustRightInd w:val="0"/>
        <w:spacing w:after="0" w:line="360" w:lineRule="auto"/>
        <w:jc w:val="both"/>
        <w:rPr>
          <w:rFonts w:ascii="Times New Roman" w:hAnsi="Times New Roman" w:cs="Times New Roman"/>
          <w:sz w:val="24"/>
          <w:szCs w:val="24"/>
          <w:lang w:val="es-ES"/>
        </w:rPr>
      </w:pPr>
    </w:p>
    <w:p w:rsidR="001A36D0" w:rsidRDefault="001A36D0" w:rsidP="001A36D0">
      <w:pPr>
        <w:autoSpaceDE w:val="0"/>
        <w:autoSpaceDN w:val="0"/>
        <w:adjustRightInd w:val="0"/>
        <w:spacing w:after="0" w:line="360" w:lineRule="auto"/>
        <w:jc w:val="both"/>
        <w:rPr>
          <w:rFonts w:ascii="Times New Roman" w:hAnsi="Times New Roman" w:cs="Times New Roman"/>
          <w:sz w:val="24"/>
          <w:szCs w:val="24"/>
          <w:lang w:val="es-ES"/>
        </w:rPr>
      </w:pPr>
    </w:p>
    <w:p w:rsidR="001A36D0" w:rsidRDefault="001A36D0" w:rsidP="001A36D0">
      <w:pPr>
        <w:autoSpaceDE w:val="0"/>
        <w:autoSpaceDN w:val="0"/>
        <w:adjustRightInd w:val="0"/>
        <w:spacing w:after="0" w:line="360" w:lineRule="auto"/>
        <w:jc w:val="both"/>
        <w:rPr>
          <w:rFonts w:ascii="Times New Roman" w:hAnsi="Times New Roman" w:cs="Times New Roman"/>
          <w:sz w:val="24"/>
          <w:szCs w:val="24"/>
          <w:lang w:val="es-ES"/>
        </w:rPr>
      </w:pPr>
    </w:p>
    <w:p w:rsidR="001A36D0" w:rsidRDefault="001A36D0" w:rsidP="001A36D0">
      <w:pPr>
        <w:autoSpaceDE w:val="0"/>
        <w:autoSpaceDN w:val="0"/>
        <w:adjustRightInd w:val="0"/>
        <w:spacing w:after="0" w:line="360" w:lineRule="auto"/>
        <w:jc w:val="both"/>
        <w:rPr>
          <w:rFonts w:ascii="Times New Roman" w:hAnsi="Times New Roman" w:cs="Times New Roman"/>
          <w:sz w:val="24"/>
          <w:szCs w:val="24"/>
          <w:lang w:val="es-ES"/>
        </w:rPr>
      </w:pPr>
    </w:p>
    <w:p w:rsidR="001A36D0" w:rsidRDefault="001A36D0" w:rsidP="001A36D0">
      <w:pPr>
        <w:autoSpaceDE w:val="0"/>
        <w:autoSpaceDN w:val="0"/>
        <w:adjustRightInd w:val="0"/>
        <w:spacing w:after="0" w:line="360" w:lineRule="auto"/>
        <w:jc w:val="both"/>
        <w:rPr>
          <w:rFonts w:ascii="Times New Roman" w:hAnsi="Times New Roman" w:cs="Times New Roman"/>
          <w:sz w:val="24"/>
          <w:szCs w:val="24"/>
          <w:lang w:val="es-ES"/>
        </w:rPr>
      </w:pPr>
    </w:p>
    <w:p w:rsidR="001A36D0" w:rsidRDefault="001A36D0" w:rsidP="001A36D0">
      <w:pPr>
        <w:autoSpaceDE w:val="0"/>
        <w:autoSpaceDN w:val="0"/>
        <w:adjustRightInd w:val="0"/>
        <w:spacing w:after="0" w:line="360" w:lineRule="auto"/>
        <w:jc w:val="both"/>
        <w:rPr>
          <w:rFonts w:ascii="Times New Roman" w:hAnsi="Times New Roman" w:cs="Times New Roman"/>
          <w:sz w:val="24"/>
          <w:szCs w:val="24"/>
          <w:lang w:val="es-ES"/>
        </w:rPr>
      </w:pPr>
    </w:p>
    <w:p w:rsidR="001A36D0" w:rsidRDefault="001A36D0" w:rsidP="001A36D0">
      <w:pPr>
        <w:autoSpaceDE w:val="0"/>
        <w:autoSpaceDN w:val="0"/>
        <w:adjustRightInd w:val="0"/>
        <w:spacing w:after="0" w:line="360" w:lineRule="auto"/>
        <w:jc w:val="both"/>
        <w:rPr>
          <w:rFonts w:ascii="Times New Roman" w:hAnsi="Times New Roman" w:cs="Times New Roman"/>
          <w:sz w:val="24"/>
          <w:szCs w:val="24"/>
          <w:lang w:val="es-ES"/>
        </w:rPr>
      </w:pPr>
    </w:p>
    <w:p w:rsidR="001A36D0" w:rsidRDefault="001A36D0" w:rsidP="001A36D0">
      <w:pPr>
        <w:autoSpaceDE w:val="0"/>
        <w:autoSpaceDN w:val="0"/>
        <w:adjustRightInd w:val="0"/>
        <w:spacing w:after="0" w:line="360" w:lineRule="auto"/>
        <w:jc w:val="both"/>
        <w:rPr>
          <w:rFonts w:ascii="Times New Roman" w:hAnsi="Times New Roman" w:cs="Times New Roman"/>
          <w:sz w:val="24"/>
          <w:szCs w:val="24"/>
          <w:lang w:val="es-ES"/>
        </w:rPr>
      </w:pPr>
    </w:p>
    <w:p w:rsidR="001A36D0" w:rsidRDefault="001A36D0" w:rsidP="001A36D0">
      <w:pPr>
        <w:autoSpaceDE w:val="0"/>
        <w:autoSpaceDN w:val="0"/>
        <w:adjustRightInd w:val="0"/>
        <w:spacing w:after="0" w:line="360" w:lineRule="auto"/>
        <w:jc w:val="both"/>
        <w:rPr>
          <w:rFonts w:ascii="Times New Roman" w:hAnsi="Times New Roman" w:cs="Times New Roman"/>
          <w:sz w:val="24"/>
          <w:szCs w:val="24"/>
          <w:lang w:val="es-ES"/>
        </w:rPr>
      </w:pPr>
    </w:p>
    <w:p w:rsidR="001A36D0" w:rsidRDefault="001A36D0" w:rsidP="001A36D0">
      <w:pPr>
        <w:autoSpaceDE w:val="0"/>
        <w:autoSpaceDN w:val="0"/>
        <w:adjustRightInd w:val="0"/>
        <w:spacing w:after="0" w:line="360" w:lineRule="auto"/>
        <w:jc w:val="both"/>
        <w:rPr>
          <w:rFonts w:ascii="Times New Roman" w:hAnsi="Times New Roman" w:cs="Times New Roman"/>
          <w:sz w:val="24"/>
          <w:szCs w:val="24"/>
          <w:lang w:val="es-ES"/>
        </w:rPr>
      </w:pPr>
    </w:p>
    <w:p w:rsidR="001A36D0" w:rsidRDefault="001A36D0" w:rsidP="001A36D0">
      <w:pPr>
        <w:autoSpaceDE w:val="0"/>
        <w:autoSpaceDN w:val="0"/>
        <w:adjustRightInd w:val="0"/>
        <w:spacing w:after="0" w:line="360" w:lineRule="auto"/>
        <w:jc w:val="both"/>
        <w:rPr>
          <w:rFonts w:ascii="Times New Roman" w:hAnsi="Times New Roman" w:cs="Times New Roman"/>
          <w:sz w:val="24"/>
          <w:szCs w:val="24"/>
          <w:lang w:val="es-ES"/>
        </w:rPr>
      </w:pPr>
    </w:p>
    <w:p w:rsidR="001A36D0" w:rsidRDefault="001A36D0" w:rsidP="001A36D0">
      <w:pPr>
        <w:autoSpaceDE w:val="0"/>
        <w:autoSpaceDN w:val="0"/>
        <w:adjustRightInd w:val="0"/>
        <w:spacing w:after="0" w:line="360" w:lineRule="auto"/>
        <w:jc w:val="both"/>
        <w:rPr>
          <w:rFonts w:ascii="Times New Roman" w:hAnsi="Times New Roman" w:cs="Times New Roman"/>
          <w:sz w:val="24"/>
          <w:szCs w:val="24"/>
          <w:lang w:val="es-ES"/>
        </w:rPr>
      </w:pPr>
    </w:p>
    <w:p w:rsidR="001A36D0" w:rsidRDefault="001A36D0" w:rsidP="001A36D0">
      <w:pPr>
        <w:autoSpaceDE w:val="0"/>
        <w:autoSpaceDN w:val="0"/>
        <w:adjustRightInd w:val="0"/>
        <w:spacing w:after="0" w:line="360" w:lineRule="auto"/>
        <w:jc w:val="both"/>
        <w:rPr>
          <w:rFonts w:ascii="Times New Roman" w:hAnsi="Times New Roman" w:cs="Times New Roman"/>
          <w:sz w:val="24"/>
          <w:szCs w:val="24"/>
          <w:lang w:val="es-ES"/>
        </w:rPr>
      </w:pPr>
    </w:p>
    <w:p w:rsidR="001A36D0" w:rsidRDefault="001A36D0" w:rsidP="001A36D0">
      <w:pPr>
        <w:autoSpaceDE w:val="0"/>
        <w:autoSpaceDN w:val="0"/>
        <w:adjustRightInd w:val="0"/>
        <w:spacing w:after="0" w:line="360" w:lineRule="auto"/>
        <w:jc w:val="both"/>
        <w:rPr>
          <w:rFonts w:ascii="Times New Roman" w:hAnsi="Times New Roman" w:cs="Times New Roman"/>
          <w:sz w:val="24"/>
          <w:szCs w:val="24"/>
          <w:lang w:val="es-ES"/>
        </w:rPr>
      </w:pPr>
    </w:p>
    <w:p w:rsidR="001A36D0" w:rsidRDefault="001A36D0" w:rsidP="001A36D0">
      <w:pPr>
        <w:autoSpaceDE w:val="0"/>
        <w:autoSpaceDN w:val="0"/>
        <w:adjustRightInd w:val="0"/>
        <w:spacing w:after="0" w:line="360" w:lineRule="auto"/>
        <w:jc w:val="both"/>
        <w:rPr>
          <w:rFonts w:ascii="Times New Roman" w:hAnsi="Times New Roman" w:cs="Times New Roman"/>
          <w:sz w:val="24"/>
          <w:szCs w:val="24"/>
          <w:lang w:val="es-ES"/>
        </w:rPr>
      </w:pPr>
    </w:p>
    <w:p w:rsidR="00254E97" w:rsidRPr="001A36D0" w:rsidRDefault="00254E97" w:rsidP="001A36D0">
      <w:pPr>
        <w:pStyle w:val="Ttulo1"/>
        <w:rPr>
          <w:rFonts w:cs="Times New Roman"/>
          <w:b/>
          <w:sz w:val="24"/>
          <w:szCs w:val="24"/>
        </w:rPr>
      </w:pPr>
      <w:r w:rsidRPr="001A36D0">
        <w:rPr>
          <w:b/>
        </w:rPr>
        <w:t>CAPÍTULO III</w:t>
      </w:r>
      <w:bookmarkEnd w:id="14"/>
    </w:p>
    <w:p w:rsidR="00254E97" w:rsidRPr="001A36D0" w:rsidRDefault="00254E97" w:rsidP="001A36D0">
      <w:pPr>
        <w:pStyle w:val="Ttulo1"/>
        <w:rPr>
          <w:b/>
        </w:rPr>
      </w:pPr>
      <w:bookmarkStart w:id="15" w:name="_Toc17885649"/>
      <w:r w:rsidRPr="001A36D0">
        <w:rPr>
          <w:b/>
        </w:rPr>
        <w:t>EL SURGIMIENTO DE LOS MUNDOS</w:t>
      </w:r>
      <w:bookmarkEnd w:id="15"/>
      <w:r w:rsidR="00B917DB" w:rsidRPr="001A36D0">
        <w:rPr>
          <w:b/>
        </w:rPr>
        <w:t xml:space="preserve"> </w:t>
      </w:r>
    </w:p>
    <w:p w:rsidR="00CE254F" w:rsidRDefault="00CE254F" w:rsidP="00CE254F">
      <w:pPr>
        <w:autoSpaceDE w:val="0"/>
        <w:autoSpaceDN w:val="0"/>
        <w:adjustRightInd w:val="0"/>
        <w:spacing w:after="0" w:line="360" w:lineRule="auto"/>
        <w:jc w:val="both"/>
        <w:rPr>
          <w:rFonts w:ascii="Times New Roman" w:hAnsi="Times New Roman" w:cs="Times New Roman"/>
          <w:sz w:val="24"/>
          <w:szCs w:val="24"/>
          <w:lang w:val="es-ES"/>
        </w:rPr>
      </w:pPr>
    </w:p>
    <w:p w:rsidR="00CE254F" w:rsidRDefault="00CE254F" w:rsidP="00CE254F">
      <w:pPr>
        <w:autoSpaceDE w:val="0"/>
        <w:autoSpaceDN w:val="0"/>
        <w:adjustRightInd w:val="0"/>
        <w:spacing w:after="0" w:line="360" w:lineRule="auto"/>
        <w:jc w:val="both"/>
        <w:rPr>
          <w:rFonts w:ascii="Times New Roman" w:hAnsi="Times New Roman" w:cs="Times New Roman"/>
          <w:sz w:val="24"/>
          <w:szCs w:val="24"/>
          <w:lang w:val="es-ES"/>
        </w:rPr>
      </w:pPr>
      <w:r w:rsidRPr="00CE254F">
        <w:rPr>
          <w:rFonts w:ascii="Times New Roman" w:hAnsi="Times New Roman" w:cs="Times New Roman"/>
          <w:sz w:val="24"/>
          <w:szCs w:val="24"/>
          <w:lang w:val="es-ES"/>
        </w:rPr>
        <w:t>El darse de mundo a la consciencia presupone la interrogación sobre el a priori de tiempo, puesto que la fenomenología só</w:t>
      </w:r>
      <w:r>
        <w:rPr>
          <w:rFonts w:ascii="Times New Roman" w:hAnsi="Times New Roman" w:cs="Times New Roman"/>
          <w:sz w:val="24"/>
          <w:szCs w:val="24"/>
          <w:lang w:val="es-ES"/>
        </w:rPr>
        <w:t>lo considera el tiempo interno de</w:t>
      </w:r>
      <w:r w:rsidRPr="00CE254F">
        <w:rPr>
          <w:rFonts w:ascii="Times New Roman" w:hAnsi="Times New Roman" w:cs="Times New Roman"/>
          <w:sz w:val="24"/>
          <w:szCs w:val="24"/>
          <w:lang w:val="es-ES"/>
        </w:rPr>
        <w:t xml:space="preserve"> la consciencia y no el tiempo objetivo.  </w:t>
      </w:r>
      <w:r>
        <w:rPr>
          <w:rFonts w:ascii="Times New Roman" w:hAnsi="Times New Roman" w:cs="Times New Roman"/>
          <w:sz w:val="24"/>
          <w:szCs w:val="24"/>
          <w:lang w:val="es-ES"/>
        </w:rPr>
        <w:t xml:space="preserve">Es gracias a la “superación” del tiempo real u objetivo que se puede intuir la intuición o manifestación del mundo a la consciencia. Entonces para despejar el enigma del mundo o del conocimiento es necesario despejar el enigma del tiempo interno. </w:t>
      </w:r>
    </w:p>
    <w:p w:rsidR="0092612D" w:rsidRPr="00E73EB4" w:rsidRDefault="0092612D" w:rsidP="0092612D">
      <w:pPr>
        <w:autoSpaceDE w:val="0"/>
        <w:autoSpaceDN w:val="0"/>
        <w:adjustRightInd w:val="0"/>
        <w:spacing w:after="0" w:line="360" w:lineRule="auto"/>
        <w:ind w:left="708" w:firstLine="708"/>
        <w:jc w:val="both"/>
        <w:rPr>
          <w:rFonts w:ascii="Times New Roman" w:hAnsi="Times New Roman" w:cs="Times New Roman"/>
          <w:sz w:val="24"/>
          <w:szCs w:val="24"/>
          <w:lang w:val="es-ES"/>
        </w:rPr>
      </w:pPr>
    </w:p>
    <w:p w:rsidR="00CE254F" w:rsidRDefault="0092612D" w:rsidP="0092612D">
      <w:pPr>
        <w:autoSpaceDE w:val="0"/>
        <w:autoSpaceDN w:val="0"/>
        <w:adjustRightInd w:val="0"/>
        <w:spacing w:after="0" w:line="360" w:lineRule="auto"/>
        <w:ind w:left="708" w:firstLine="708"/>
        <w:jc w:val="both"/>
        <w:rPr>
          <w:rFonts w:ascii="Times New Roman" w:hAnsi="Times New Roman" w:cs="Times New Roman"/>
          <w:sz w:val="24"/>
          <w:szCs w:val="24"/>
        </w:rPr>
      </w:pPr>
      <w:r>
        <w:rPr>
          <w:rFonts w:ascii="Times New Roman" w:hAnsi="Times New Roman" w:cs="Times New Roman"/>
          <w:sz w:val="24"/>
          <w:szCs w:val="24"/>
        </w:rPr>
        <w:t xml:space="preserve">« L’énigme </w:t>
      </w:r>
      <w:r w:rsidR="00CE254F" w:rsidRPr="0092612D">
        <w:rPr>
          <w:rFonts w:ascii="Times New Roman" w:hAnsi="Times New Roman" w:cs="Times New Roman"/>
          <w:sz w:val="24"/>
          <w:szCs w:val="24"/>
        </w:rPr>
        <w:t>de l’</w:t>
      </w:r>
      <w:r w:rsidRPr="0092612D">
        <w:rPr>
          <w:rFonts w:ascii="Times New Roman" w:hAnsi="Times New Roman" w:cs="Times New Roman"/>
          <w:sz w:val="24"/>
          <w:szCs w:val="24"/>
        </w:rPr>
        <w:t>être</w:t>
      </w:r>
      <w:r w:rsidR="00CE254F" w:rsidRPr="0092612D">
        <w:rPr>
          <w:rFonts w:ascii="Times New Roman" w:hAnsi="Times New Roman" w:cs="Times New Roman"/>
          <w:sz w:val="24"/>
          <w:szCs w:val="24"/>
        </w:rPr>
        <w:t xml:space="preserve"> originaire </w:t>
      </w:r>
      <w:r w:rsidRPr="0092612D">
        <w:rPr>
          <w:rFonts w:ascii="Times New Roman" w:hAnsi="Times New Roman" w:cs="Times New Roman"/>
          <w:sz w:val="24"/>
          <w:szCs w:val="24"/>
        </w:rPr>
        <w:t xml:space="preserve">(mon énigme originaire, celle de celui qui pose </w:t>
      </w:r>
      <w:r>
        <w:rPr>
          <w:rFonts w:ascii="Times New Roman" w:hAnsi="Times New Roman" w:cs="Times New Roman"/>
          <w:sz w:val="24"/>
          <w:szCs w:val="24"/>
        </w:rPr>
        <w:t>transcendentalement</w:t>
      </w:r>
      <w:r w:rsidRPr="0092612D">
        <w:rPr>
          <w:rFonts w:ascii="Times New Roman" w:hAnsi="Times New Roman" w:cs="Times New Roman"/>
          <w:sz w:val="24"/>
          <w:szCs w:val="24"/>
        </w:rPr>
        <w:t xml:space="preserve"> la question), c’est mon flux ph</w:t>
      </w:r>
      <w:r>
        <w:rPr>
          <w:rFonts w:ascii="Times New Roman" w:hAnsi="Times New Roman" w:cs="Times New Roman"/>
          <w:sz w:val="24"/>
          <w:szCs w:val="24"/>
        </w:rPr>
        <w:t xml:space="preserve">énoménale originaire de la temporalisation. </w:t>
      </w:r>
      <w:r w:rsidRPr="0092612D">
        <w:rPr>
          <w:rFonts w:ascii="Times New Roman" w:hAnsi="Times New Roman" w:cs="Times New Roman"/>
          <w:sz w:val="24"/>
          <w:szCs w:val="24"/>
        </w:rPr>
        <w:t>Là je trouve déjà donné d’avance, lorsque je pose la question, la formation de sens « monde »</w:t>
      </w:r>
      <w:r>
        <w:rPr>
          <w:rFonts w:ascii="Times New Roman" w:hAnsi="Times New Roman" w:cs="Times New Roman"/>
          <w:sz w:val="24"/>
          <w:szCs w:val="24"/>
        </w:rPr>
        <w:t>, le monde qui vaut pour moi, le monde qui est pour moi dans le flux, fluant lui-même dans les modalités temporelles, et, par-là, constituant en soi de l’être »</w:t>
      </w:r>
      <w:sdt>
        <w:sdtPr>
          <w:rPr>
            <w:rFonts w:ascii="Times New Roman" w:hAnsi="Times New Roman" w:cs="Times New Roman"/>
            <w:sz w:val="24"/>
            <w:szCs w:val="24"/>
          </w:rPr>
          <w:id w:val="-298541710"/>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CITATION Emm00 \p 186 \l 3082 </w:instrText>
          </w:r>
          <w:r>
            <w:rPr>
              <w:rFonts w:ascii="Times New Roman" w:hAnsi="Times New Roman" w:cs="Times New Roman"/>
              <w:sz w:val="24"/>
              <w:szCs w:val="24"/>
            </w:rPr>
            <w:fldChar w:fldCharType="separate"/>
          </w:r>
          <w:r w:rsidRPr="0092612D">
            <w:rPr>
              <w:rFonts w:ascii="Times New Roman" w:hAnsi="Times New Roman" w:cs="Times New Roman"/>
              <w:i/>
              <w:noProof/>
              <w:sz w:val="24"/>
              <w:szCs w:val="24"/>
            </w:rPr>
            <w:t xml:space="preserve"> (Housset, Husserl et l'enigme du monde</w:t>
          </w:r>
          <w:r w:rsidRPr="0092612D">
            <w:rPr>
              <w:rFonts w:ascii="Times New Roman" w:hAnsi="Times New Roman" w:cs="Times New Roman"/>
              <w:noProof/>
              <w:sz w:val="24"/>
              <w:szCs w:val="24"/>
            </w:rPr>
            <w:t xml:space="preserve"> , 2000, pág. 186)</w:t>
          </w:r>
          <w:r>
            <w:rPr>
              <w:rFonts w:ascii="Times New Roman" w:hAnsi="Times New Roman" w:cs="Times New Roman"/>
              <w:sz w:val="24"/>
              <w:szCs w:val="24"/>
            </w:rPr>
            <w:fldChar w:fldCharType="end"/>
          </w:r>
        </w:sdtContent>
      </w:sdt>
      <w:r>
        <w:rPr>
          <w:rFonts w:ascii="Times New Roman" w:hAnsi="Times New Roman" w:cs="Times New Roman"/>
          <w:sz w:val="24"/>
          <w:szCs w:val="24"/>
        </w:rPr>
        <w:t xml:space="preserve">. </w:t>
      </w:r>
    </w:p>
    <w:p w:rsidR="0092612D" w:rsidRDefault="0092612D" w:rsidP="0092612D">
      <w:pPr>
        <w:autoSpaceDE w:val="0"/>
        <w:autoSpaceDN w:val="0"/>
        <w:adjustRightInd w:val="0"/>
        <w:spacing w:after="0" w:line="360" w:lineRule="auto"/>
        <w:jc w:val="both"/>
        <w:rPr>
          <w:rFonts w:ascii="Times New Roman" w:hAnsi="Times New Roman" w:cs="Times New Roman"/>
          <w:sz w:val="24"/>
          <w:szCs w:val="24"/>
          <w:lang w:val="es-ES"/>
        </w:rPr>
      </w:pPr>
      <w:r w:rsidRPr="0092612D">
        <w:rPr>
          <w:rFonts w:ascii="Times New Roman" w:hAnsi="Times New Roman" w:cs="Times New Roman"/>
          <w:sz w:val="24"/>
          <w:szCs w:val="24"/>
          <w:lang w:val="es-ES"/>
        </w:rPr>
        <w:t xml:space="preserve">El origen del sentido del mundo es el flujo de las vivencias de la consciencia. </w:t>
      </w:r>
      <w:r>
        <w:rPr>
          <w:rFonts w:ascii="Times New Roman" w:hAnsi="Times New Roman" w:cs="Times New Roman"/>
          <w:sz w:val="24"/>
          <w:szCs w:val="24"/>
          <w:lang w:val="es-ES"/>
        </w:rPr>
        <w:t xml:space="preserve">Por lo tanto, el estudio del tiempo interno de la consciencias es indispensable para explicar el darse del mundo. </w:t>
      </w:r>
    </w:p>
    <w:p w:rsidR="0092612D" w:rsidRDefault="00EA3A0B" w:rsidP="0092612D">
      <w:pPr>
        <w:autoSpaceDE w:val="0"/>
        <w:autoSpaceDN w:val="0"/>
        <w:adjustRightInd w:val="0"/>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El darse del mundo conduce de igual manera a la indagación de sobre el a priori del espacio. Un espacio desde donde todos los cuerpos toman su sentido como cosas espaciales o como cuerpos. Un sentido espacio que no es el espacio de los geómetras sino un espacio fenomenal es lo que Husserl persigue. </w:t>
      </w:r>
    </w:p>
    <w:p w:rsidR="003A6DC5" w:rsidRDefault="003A6DC5" w:rsidP="0092612D">
      <w:pPr>
        <w:autoSpaceDE w:val="0"/>
        <w:autoSpaceDN w:val="0"/>
        <w:adjustRightInd w:val="0"/>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Además el estudio sobre el mundo exige que se explique la manifestación del mundo común, pues Husserl sostiene la idea de que el conocimiento sin un mundo común no es posible. Por lo tanto, el enigma del conocimiento exige que el mundo individual sea transgredido. Según Husserl la objetividad del mundo es la intersubjetividad y es gracias al otro que surge el mundo donde los fenómenos son los mismos para todos. </w:t>
      </w:r>
    </w:p>
    <w:p w:rsidR="00B2689D" w:rsidRDefault="003A6DC5" w:rsidP="00254E97">
      <w:pPr>
        <w:autoSpaceDE w:val="0"/>
        <w:autoSpaceDN w:val="0"/>
        <w:adjustRightInd w:val="0"/>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Por lo tanto en este capítulo se pretende responde a la siguiente interrogante ¿cómo surgen el mundo individual y el mundo común? Para responde a esta pregunta en primera instancia se analizará </w:t>
      </w:r>
      <w:r w:rsidR="00B2689D">
        <w:rPr>
          <w:rFonts w:ascii="Times New Roman" w:hAnsi="Times New Roman" w:cs="Times New Roman"/>
          <w:sz w:val="24"/>
          <w:szCs w:val="24"/>
          <w:lang w:val="es-ES"/>
        </w:rPr>
        <w:t xml:space="preserve">la temporalidad de la consciencia, es decir, el modo mismo en que se dan os fenómenos. Después se considerará el espacio o el a priori del espacio en la consciencia. Para terminar el capítulo se estudiará el surgimiento del mundo común y la particularidad del darse del </w:t>
      </w:r>
      <w:r w:rsidR="00B2689D" w:rsidRPr="00B2689D">
        <w:rPr>
          <w:rFonts w:ascii="Times New Roman" w:hAnsi="Times New Roman" w:cs="Times New Roman"/>
          <w:sz w:val="24"/>
          <w:szCs w:val="24"/>
          <w:lang w:val="es-ES"/>
        </w:rPr>
        <w:t>alter ego</w:t>
      </w:r>
      <w:r w:rsidR="00B2689D">
        <w:rPr>
          <w:rFonts w:ascii="Times New Roman" w:hAnsi="Times New Roman" w:cs="Times New Roman"/>
          <w:sz w:val="24"/>
          <w:szCs w:val="24"/>
          <w:lang w:val="es-ES"/>
        </w:rPr>
        <w:t xml:space="preserve"> a la consciencia. </w:t>
      </w:r>
      <w:r>
        <w:rPr>
          <w:rFonts w:ascii="Times New Roman" w:hAnsi="Times New Roman" w:cs="Times New Roman"/>
          <w:sz w:val="24"/>
          <w:szCs w:val="24"/>
          <w:lang w:val="es-ES"/>
        </w:rPr>
        <w:t xml:space="preserve"> </w:t>
      </w:r>
    </w:p>
    <w:p w:rsidR="00B917DB" w:rsidRDefault="00B917DB" w:rsidP="00254E97">
      <w:pPr>
        <w:autoSpaceDE w:val="0"/>
        <w:autoSpaceDN w:val="0"/>
        <w:adjustRightInd w:val="0"/>
        <w:spacing w:after="0" w:line="360" w:lineRule="auto"/>
        <w:jc w:val="both"/>
        <w:rPr>
          <w:rFonts w:ascii="Times New Roman" w:hAnsi="Times New Roman" w:cs="Times New Roman"/>
          <w:sz w:val="24"/>
          <w:szCs w:val="24"/>
          <w:lang w:val="es-ES"/>
        </w:rPr>
      </w:pPr>
    </w:p>
    <w:p w:rsidR="00C61183" w:rsidRDefault="00C61183" w:rsidP="00B917DB">
      <w:pPr>
        <w:pStyle w:val="Ttulo2"/>
        <w:rPr>
          <w:lang w:val="es-ES"/>
        </w:rPr>
      </w:pPr>
      <w:bookmarkStart w:id="16" w:name="_Toc17885650"/>
    </w:p>
    <w:p w:rsidR="00843CBB" w:rsidRPr="001A36D0" w:rsidRDefault="00254E97" w:rsidP="001A36D0">
      <w:pPr>
        <w:pStyle w:val="Ttulo2"/>
        <w:rPr>
          <w:b/>
          <w:lang w:val="es-ES"/>
        </w:rPr>
      </w:pPr>
      <w:r w:rsidRPr="001A36D0">
        <w:rPr>
          <w:b/>
          <w:lang w:val="es-ES"/>
        </w:rPr>
        <w:t xml:space="preserve">3.1 </w:t>
      </w:r>
      <w:r w:rsidR="0015190D" w:rsidRPr="001A36D0">
        <w:rPr>
          <w:b/>
          <w:lang w:val="es-ES"/>
        </w:rPr>
        <w:t>El surgimiento del mundo</w:t>
      </w:r>
      <w:r w:rsidR="00843CBB" w:rsidRPr="001A36D0">
        <w:rPr>
          <w:b/>
          <w:lang w:val="es-ES"/>
        </w:rPr>
        <w:t xml:space="preserve"> </w:t>
      </w:r>
      <w:r w:rsidR="003022BB" w:rsidRPr="001A36D0">
        <w:rPr>
          <w:b/>
          <w:lang w:val="es-ES"/>
        </w:rPr>
        <w:t xml:space="preserve">individual </w:t>
      </w:r>
      <w:r w:rsidR="007A0121" w:rsidRPr="001A36D0">
        <w:rPr>
          <w:b/>
          <w:lang w:val="es-ES"/>
        </w:rPr>
        <w:t xml:space="preserve">o del fenómeno </w:t>
      </w:r>
      <w:r w:rsidR="00843CBB" w:rsidRPr="001A36D0">
        <w:rPr>
          <w:b/>
          <w:lang w:val="es-ES"/>
        </w:rPr>
        <w:t>en el espacio y en el tiempo</w:t>
      </w:r>
      <w:bookmarkEnd w:id="16"/>
      <w:r w:rsidR="00843CBB" w:rsidRPr="001A36D0">
        <w:rPr>
          <w:b/>
          <w:lang w:val="es-ES"/>
        </w:rPr>
        <w:t xml:space="preserve"> </w:t>
      </w:r>
    </w:p>
    <w:p w:rsidR="00254E97" w:rsidRDefault="00254E97" w:rsidP="00843CBB">
      <w:pPr>
        <w:autoSpaceDE w:val="0"/>
        <w:autoSpaceDN w:val="0"/>
        <w:adjustRightInd w:val="0"/>
        <w:spacing w:after="0" w:line="360" w:lineRule="auto"/>
        <w:jc w:val="both"/>
        <w:rPr>
          <w:rFonts w:ascii="Times New Roman" w:hAnsi="Times New Roman" w:cs="Times New Roman"/>
          <w:sz w:val="24"/>
          <w:szCs w:val="24"/>
          <w:lang w:val="es-ES"/>
        </w:rPr>
      </w:pPr>
    </w:p>
    <w:p w:rsidR="00C61183" w:rsidRDefault="00C61183" w:rsidP="00843CBB">
      <w:pPr>
        <w:autoSpaceDE w:val="0"/>
        <w:autoSpaceDN w:val="0"/>
        <w:adjustRightInd w:val="0"/>
        <w:spacing w:after="0" w:line="360" w:lineRule="auto"/>
        <w:jc w:val="both"/>
        <w:rPr>
          <w:rFonts w:ascii="Times New Roman" w:hAnsi="Times New Roman" w:cs="Times New Roman"/>
          <w:sz w:val="24"/>
          <w:szCs w:val="24"/>
          <w:lang w:val="es-ES"/>
        </w:rPr>
      </w:pPr>
    </w:p>
    <w:p w:rsidR="0015190D" w:rsidRPr="00843CBB" w:rsidRDefault="00843CBB" w:rsidP="00843CBB">
      <w:pPr>
        <w:autoSpaceDE w:val="0"/>
        <w:autoSpaceDN w:val="0"/>
        <w:adjustRightInd w:val="0"/>
        <w:spacing w:after="0" w:line="360" w:lineRule="auto"/>
        <w:jc w:val="both"/>
        <w:rPr>
          <w:rFonts w:ascii="Times New Roman" w:hAnsi="Times New Roman" w:cs="Times New Roman"/>
          <w:b/>
          <w:sz w:val="24"/>
          <w:szCs w:val="24"/>
          <w:lang w:val="es-ES"/>
        </w:rPr>
      </w:pPr>
      <w:r>
        <w:rPr>
          <w:rFonts w:ascii="Times New Roman" w:hAnsi="Times New Roman" w:cs="Times New Roman"/>
          <w:sz w:val="24"/>
          <w:szCs w:val="24"/>
          <w:lang w:val="es-ES"/>
        </w:rPr>
        <w:t>La pregunta por el darse de</w:t>
      </w:r>
      <w:r w:rsidR="003022BB">
        <w:rPr>
          <w:rFonts w:ascii="Times New Roman" w:hAnsi="Times New Roman" w:cs="Times New Roman"/>
          <w:sz w:val="24"/>
          <w:szCs w:val="24"/>
          <w:lang w:val="es-ES"/>
        </w:rPr>
        <w:t>l</w:t>
      </w:r>
      <w:r>
        <w:rPr>
          <w:rFonts w:ascii="Times New Roman" w:hAnsi="Times New Roman" w:cs="Times New Roman"/>
          <w:sz w:val="24"/>
          <w:szCs w:val="24"/>
          <w:lang w:val="es-ES"/>
        </w:rPr>
        <w:t xml:space="preserve"> mundo a la consciencia</w:t>
      </w:r>
      <w:r w:rsidR="0015190D" w:rsidRPr="00843CBB">
        <w:rPr>
          <w:rFonts w:ascii="Times New Roman" w:hAnsi="Times New Roman" w:cs="Times New Roman"/>
          <w:sz w:val="24"/>
          <w:szCs w:val="24"/>
          <w:lang w:val="es-ES"/>
        </w:rPr>
        <w:t>, como se ha visto hasta ahora</w:t>
      </w:r>
      <w:r w:rsidR="00DD71B8">
        <w:rPr>
          <w:rFonts w:ascii="Times New Roman" w:hAnsi="Times New Roman" w:cs="Times New Roman"/>
          <w:sz w:val="24"/>
          <w:szCs w:val="24"/>
          <w:lang w:val="es-ES"/>
        </w:rPr>
        <w:t>,</w:t>
      </w:r>
      <w:r w:rsidR="0015190D" w:rsidRPr="00843CBB">
        <w:rPr>
          <w:rFonts w:ascii="Times New Roman" w:hAnsi="Times New Roman" w:cs="Times New Roman"/>
          <w:sz w:val="24"/>
          <w:szCs w:val="24"/>
          <w:lang w:val="es-ES"/>
        </w:rPr>
        <w:t xml:space="preserve"> es </w:t>
      </w:r>
      <w:r w:rsidR="00DD71B8">
        <w:rPr>
          <w:rFonts w:ascii="Times New Roman" w:hAnsi="Times New Roman" w:cs="Times New Roman"/>
          <w:sz w:val="24"/>
          <w:szCs w:val="24"/>
          <w:lang w:val="es-ES"/>
        </w:rPr>
        <w:t>la misma que la pregunta que la de</w:t>
      </w:r>
      <w:r w:rsidR="0015190D" w:rsidRPr="00843CBB">
        <w:rPr>
          <w:rFonts w:ascii="Times New Roman" w:hAnsi="Times New Roman" w:cs="Times New Roman"/>
          <w:sz w:val="24"/>
          <w:szCs w:val="24"/>
          <w:lang w:val="es-ES"/>
        </w:rPr>
        <w:t xml:space="preserve"> </w:t>
      </w:r>
      <w:r w:rsidR="00DD71B8">
        <w:rPr>
          <w:rFonts w:ascii="Times New Roman" w:hAnsi="Times New Roman" w:cs="Times New Roman"/>
          <w:sz w:val="24"/>
          <w:szCs w:val="24"/>
          <w:lang w:val="es-ES"/>
        </w:rPr>
        <w:t>¿</w:t>
      </w:r>
      <w:r w:rsidR="0015190D" w:rsidRPr="00843CBB">
        <w:rPr>
          <w:rFonts w:ascii="Times New Roman" w:hAnsi="Times New Roman" w:cs="Times New Roman"/>
          <w:sz w:val="24"/>
          <w:szCs w:val="24"/>
          <w:lang w:val="es-ES"/>
        </w:rPr>
        <w:t>cómo es posible el conocimiento</w:t>
      </w:r>
      <w:r w:rsidR="00DD71B8">
        <w:rPr>
          <w:rFonts w:ascii="Times New Roman" w:hAnsi="Times New Roman" w:cs="Times New Roman"/>
          <w:sz w:val="24"/>
          <w:szCs w:val="24"/>
          <w:lang w:val="es-ES"/>
        </w:rPr>
        <w:t xml:space="preserve">? </w:t>
      </w:r>
      <w:r w:rsidR="0015190D" w:rsidRPr="00843CBB">
        <w:rPr>
          <w:rFonts w:ascii="Times New Roman" w:hAnsi="Times New Roman" w:cs="Times New Roman"/>
          <w:sz w:val="24"/>
          <w:szCs w:val="24"/>
          <w:lang w:val="es-ES"/>
        </w:rPr>
        <w:t xml:space="preserve"> En el capítulo anterior se vio que el mundo es constituido por la consciencia tras</w:t>
      </w:r>
      <w:r>
        <w:rPr>
          <w:rFonts w:ascii="Times New Roman" w:hAnsi="Times New Roman" w:cs="Times New Roman"/>
          <w:sz w:val="24"/>
          <w:szCs w:val="24"/>
          <w:lang w:val="es-ES"/>
        </w:rPr>
        <w:t xml:space="preserve">cendental, por lo tanto, </w:t>
      </w:r>
      <w:r w:rsidR="0015190D" w:rsidRPr="00843CBB">
        <w:rPr>
          <w:rFonts w:ascii="Times New Roman" w:hAnsi="Times New Roman" w:cs="Times New Roman"/>
          <w:sz w:val="24"/>
          <w:szCs w:val="24"/>
          <w:lang w:val="es-ES"/>
        </w:rPr>
        <w:t>para res</w:t>
      </w:r>
      <w:r>
        <w:rPr>
          <w:rFonts w:ascii="Times New Roman" w:hAnsi="Times New Roman" w:cs="Times New Roman"/>
          <w:sz w:val="24"/>
          <w:szCs w:val="24"/>
          <w:lang w:val="es-ES"/>
        </w:rPr>
        <w:t>ponder a la pregunta ¿Cómo se</w:t>
      </w:r>
      <w:r w:rsidR="0015190D" w:rsidRPr="00843CBB">
        <w:rPr>
          <w:rFonts w:ascii="Times New Roman" w:hAnsi="Times New Roman" w:cs="Times New Roman"/>
          <w:sz w:val="24"/>
          <w:szCs w:val="24"/>
          <w:lang w:val="es-ES"/>
        </w:rPr>
        <w:t xml:space="preserve"> </w:t>
      </w:r>
      <w:r w:rsidR="00DD71B8">
        <w:rPr>
          <w:rFonts w:ascii="Times New Roman" w:hAnsi="Times New Roman" w:cs="Times New Roman"/>
          <w:sz w:val="24"/>
          <w:szCs w:val="24"/>
          <w:lang w:val="es-ES"/>
        </w:rPr>
        <w:t xml:space="preserve">da </w:t>
      </w:r>
      <w:r w:rsidR="0015190D" w:rsidRPr="00843CBB">
        <w:rPr>
          <w:rFonts w:ascii="Times New Roman" w:hAnsi="Times New Roman" w:cs="Times New Roman"/>
          <w:sz w:val="24"/>
          <w:szCs w:val="24"/>
          <w:lang w:val="es-ES"/>
        </w:rPr>
        <w:t>el mundo o el c</w:t>
      </w:r>
      <w:r w:rsidR="00DD71B8">
        <w:rPr>
          <w:rFonts w:ascii="Times New Roman" w:hAnsi="Times New Roman" w:cs="Times New Roman"/>
          <w:sz w:val="24"/>
          <w:szCs w:val="24"/>
          <w:lang w:val="es-ES"/>
        </w:rPr>
        <w:t xml:space="preserve">onocimiento a la consciencia?, es </w:t>
      </w:r>
      <w:r w:rsidR="0015190D" w:rsidRPr="00843CBB">
        <w:rPr>
          <w:rFonts w:ascii="Times New Roman" w:hAnsi="Times New Roman" w:cs="Times New Roman"/>
          <w:sz w:val="24"/>
          <w:szCs w:val="24"/>
          <w:lang w:val="es-ES"/>
        </w:rPr>
        <w:t xml:space="preserve">necesario indagar o investigar la consciencia misma. </w:t>
      </w:r>
    </w:p>
    <w:p w:rsidR="00F56BAB" w:rsidRDefault="00F56BAB" w:rsidP="0015190D">
      <w:pPr>
        <w:autoSpaceDE w:val="0"/>
        <w:autoSpaceDN w:val="0"/>
        <w:adjustRightInd w:val="0"/>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El estudio sobre la </w:t>
      </w:r>
      <w:r w:rsidRPr="00843CBB">
        <w:rPr>
          <w:rFonts w:ascii="Times New Roman" w:hAnsi="Times New Roman" w:cs="Times New Roman"/>
          <w:i/>
          <w:sz w:val="24"/>
          <w:szCs w:val="24"/>
          <w:lang w:val="es-ES"/>
        </w:rPr>
        <w:t>génesis del mundo</w:t>
      </w:r>
      <w:r>
        <w:rPr>
          <w:rFonts w:ascii="Times New Roman" w:hAnsi="Times New Roman" w:cs="Times New Roman"/>
          <w:sz w:val="24"/>
          <w:szCs w:val="24"/>
          <w:lang w:val="es-ES"/>
        </w:rPr>
        <w:t xml:space="preserve"> </w:t>
      </w:r>
      <w:r w:rsidR="00843CBB">
        <w:rPr>
          <w:rFonts w:ascii="Times New Roman" w:hAnsi="Times New Roman" w:cs="Times New Roman"/>
          <w:sz w:val="24"/>
          <w:szCs w:val="24"/>
          <w:lang w:val="es-ES"/>
        </w:rPr>
        <w:t xml:space="preserve">o de los fenómenos </w:t>
      </w:r>
      <w:r>
        <w:rPr>
          <w:rFonts w:ascii="Times New Roman" w:hAnsi="Times New Roman" w:cs="Times New Roman"/>
          <w:sz w:val="24"/>
          <w:szCs w:val="24"/>
          <w:lang w:val="es-ES"/>
        </w:rPr>
        <w:t xml:space="preserve">conduce al estudio de la consciencia trascendental porque es en ésta </w:t>
      </w:r>
      <w:r w:rsidR="00CE254F">
        <w:rPr>
          <w:rFonts w:ascii="Times New Roman" w:hAnsi="Times New Roman" w:cs="Times New Roman"/>
          <w:sz w:val="24"/>
          <w:szCs w:val="24"/>
          <w:lang w:val="es-ES"/>
        </w:rPr>
        <w:t>que se constituye el mundo. P</w:t>
      </w:r>
      <w:r>
        <w:rPr>
          <w:rFonts w:ascii="Times New Roman" w:hAnsi="Times New Roman" w:cs="Times New Roman"/>
          <w:sz w:val="24"/>
          <w:szCs w:val="24"/>
          <w:lang w:val="es-ES"/>
        </w:rPr>
        <w:t>ara Husserl</w:t>
      </w:r>
      <w:r w:rsidR="00DD71B8">
        <w:rPr>
          <w:rFonts w:ascii="Times New Roman" w:hAnsi="Times New Roman" w:cs="Times New Roman"/>
          <w:sz w:val="24"/>
          <w:szCs w:val="24"/>
          <w:lang w:val="es-ES"/>
        </w:rPr>
        <w:t>,</w:t>
      </w:r>
      <w:r>
        <w:rPr>
          <w:rFonts w:ascii="Times New Roman" w:hAnsi="Times New Roman" w:cs="Times New Roman"/>
          <w:sz w:val="24"/>
          <w:szCs w:val="24"/>
          <w:lang w:val="es-ES"/>
        </w:rPr>
        <w:t xml:space="preserve"> la consciencia no es una sustancia, sino que es un flujo de vivencias y estas son temporales</w:t>
      </w:r>
      <w:r w:rsidR="00DD71B8">
        <w:rPr>
          <w:rFonts w:ascii="Times New Roman" w:hAnsi="Times New Roman" w:cs="Times New Roman"/>
          <w:sz w:val="24"/>
          <w:szCs w:val="24"/>
          <w:lang w:val="es-ES"/>
        </w:rPr>
        <w:t xml:space="preserve">, </w:t>
      </w:r>
      <w:r>
        <w:rPr>
          <w:rFonts w:ascii="Times New Roman" w:hAnsi="Times New Roman" w:cs="Times New Roman"/>
          <w:sz w:val="24"/>
          <w:szCs w:val="24"/>
          <w:lang w:val="es-ES"/>
        </w:rPr>
        <w:t>por lo tanto, es necesario indagar la temporalidad de la cons</w:t>
      </w:r>
      <w:r w:rsidR="00DD71B8">
        <w:rPr>
          <w:rFonts w:ascii="Times New Roman" w:hAnsi="Times New Roman" w:cs="Times New Roman"/>
          <w:sz w:val="24"/>
          <w:szCs w:val="24"/>
          <w:lang w:val="es-ES"/>
        </w:rPr>
        <w:t>ciencia para saber cómo surge el mundo. S</w:t>
      </w:r>
      <w:r>
        <w:rPr>
          <w:rFonts w:ascii="Times New Roman" w:hAnsi="Times New Roman" w:cs="Times New Roman"/>
          <w:sz w:val="24"/>
          <w:szCs w:val="24"/>
          <w:lang w:val="es-ES"/>
        </w:rPr>
        <w:t>egún Husserl</w:t>
      </w:r>
      <w:r w:rsidR="00DD71B8">
        <w:rPr>
          <w:rFonts w:ascii="Times New Roman" w:hAnsi="Times New Roman" w:cs="Times New Roman"/>
          <w:sz w:val="24"/>
          <w:szCs w:val="24"/>
          <w:lang w:val="es-ES"/>
        </w:rPr>
        <w:t>,</w:t>
      </w:r>
      <w:r>
        <w:rPr>
          <w:rFonts w:ascii="Times New Roman" w:hAnsi="Times New Roman" w:cs="Times New Roman"/>
          <w:sz w:val="24"/>
          <w:szCs w:val="24"/>
          <w:lang w:val="es-ES"/>
        </w:rPr>
        <w:t xml:space="preserve"> la temporalidad de la consciencia no es la temporalidad concebida como tie</w:t>
      </w:r>
      <w:r w:rsidR="00DD71B8">
        <w:rPr>
          <w:rFonts w:ascii="Times New Roman" w:hAnsi="Times New Roman" w:cs="Times New Roman"/>
          <w:sz w:val="24"/>
          <w:szCs w:val="24"/>
          <w:lang w:val="es-ES"/>
        </w:rPr>
        <w:t xml:space="preserve">mpo objetivo o cósmico sino </w:t>
      </w:r>
      <w:r>
        <w:rPr>
          <w:rFonts w:ascii="Times New Roman" w:hAnsi="Times New Roman" w:cs="Times New Roman"/>
          <w:sz w:val="24"/>
          <w:szCs w:val="24"/>
          <w:lang w:val="es-ES"/>
        </w:rPr>
        <w:t>es una temporalidad fenomenol</w:t>
      </w:r>
      <w:r w:rsidR="00DD71B8">
        <w:rPr>
          <w:rFonts w:ascii="Times New Roman" w:hAnsi="Times New Roman" w:cs="Times New Roman"/>
          <w:sz w:val="24"/>
          <w:szCs w:val="24"/>
          <w:lang w:val="es-ES"/>
        </w:rPr>
        <w:t>ógica;</w:t>
      </w:r>
      <w:r w:rsidR="00DB531D">
        <w:rPr>
          <w:rFonts w:ascii="Times New Roman" w:hAnsi="Times New Roman" w:cs="Times New Roman"/>
          <w:sz w:val="24"/>
          <w:szCs w:val="24"/>
          <w:lang w:val="es-ES"/>
        </w:rPr>
        <w:t xml:space="preserve"> el tiempo de la consciencia es la forma misma de las vivencias.</w:t>
      </w:r>
    </w:p>
    <w:p w:rsidR="00204319" w:rsidRPr="004855F0" w:rsidRDefault="00204319" w:rsidP="00C61183">
      <w:pPr>
        <w:autoSpaceDE w:val="0"/>
        <w:autoSpaceDN w:val="0"/>
        <w:adjustRightInd w:val="0"/>
        <w:spacing w:after="0" w:line="360" w:lineRule="auto"/>
        <w:ind w:left="708" w:firstLine="708"/>
        <w:jc w:val="both"/>
        <w:rPr>
          <w:rFonts w:ascii="Times New Roman" w:hAnsi="Times New Roman" w:cs="Times New Roman"/>
          <w:sz w:val="24"/>
          <w:szCs w:val="24"/>
          <w:lang w:val="es-ES"/>
        </w:rPr>
      </w:pPr>
    </w:p>
    <w:p w:rsidR="00DB531D" w:rsidRPr="00DB531D" w:rsidRDefault="00DB531D" w:rsidP="00C61183">
      <w:pPr>
        <w:autoSpaceDE w:val="0"/>
        <w:autoSpaceDN w:val="0"/>
        <w:adjustRightInd w:val="0"/>
        <w:spacing w:after="0" w:line="360" w:lineRule="auto"/>
        <w:ind w:left="708" w:firstLine="708"/>
        <w:jc w:val="both"/>
        <w:rPr>
          <w:rFonts w:ascii="Times New Roman" w:hAnsi="Times New Roman" w:cs="Times New Roman"/>
          <w:sz w:val="24"/>
          <w:szCs w:val="24"/>
        </w:rPr>
      </w:pPr>
      <w:r>
        <w:rPr>
          <w:rFonts w:ascii="Times New Roman" w:hAnsi="Times New Roman" w:cs="Times New Roman"/>
          <w:sz w:val="24"/>
          <w:szCs w:val="24"/>
        </w:rPr>
        <w:t xml:space="preserve">« Il </w:t>
      </w:r>
      <w:r w:rsidRPr="00DB531D">
        <w:rPr>
          <w:rFonts w:ascii="Times New Roman" w:hAnsi="Times New Roman" w:cs="Times New Roman"/>
          <w:sz w:val="24"/>
          <w:szCs w:val="24"/>
        </w:rPr>
        <w:t xml:space="preserve">faut soigneusement respecter la différence </w:t>
      </w:r>
      <w:r>
        <w:rPr>
          <w:rFonts w:ascii="Times New Roman" w:hAnsi="Times New Roman" w:cs="Times New Roman"/>
          <w:sz w:val="24"/>
          <w:szCs w:val="24"/>
        </w:rPr>
        <w:t xml:space="preserve">qui sépare ce </w:t>
      </w:r>
      <w:r w:rsidRPr="00DB531D">
        <w:rPr>
          <w:rFonts w:ascii="Times New Roman" w:hAnsi="Times New Roman" w:cs="Times New Roman"/>
          <w:i/>
          <w:sz w:val="24"/>
          <w:szCs w:val="24"/>
        </w:rPr>
        <w:t>temps phénoménologique</w:t>
      </w:r>
      <w:r>
        <w:rPr>
          <w:rFonts w:ascii="Times New Roman" w:hAnsi="Times New Roman" w:cs="Times New Roman"/>
          <w:sz w:val="24"/>
          <w:szCs w:val="24"/>
        </w:rPr>
        <w:t>, cette forme unitaire de tous les vécus en un seul flux de vécu (un unique moi pur) et le temps « </w:t>
      </w:r>
      <w:r w:rsidRPr="00DB531D">
        <w:rPr>
          <w:rFonts w:ascii="Times New Roman" w:hAnsi="Times New Roman" w:cs="Times New Roman"/>
          <w:i/>
          <w:sz w:val="24"/>
          <w:szCs w:val="24"/>
        </w:rPr>
        <w:t>objectif</w:t>
      </w:r>
      <w:r>
        <w:rPr>
          <w:rFonts w:ascii="Times New Roman" w:hAnsi="Times New Roman" w:cs="Times New Roman"/>
          <w:sz w:val="24"/>
          <w:szCs w:val="24"/>
        </w:rPr>
        <w:t xml:space="preserve"> » (objectiven) c’est-à-dire- </w:t>
      </w:r>
      <w:r w:rsidRPr="00DB531D">
        <w:rPr>
          <w:rFonts w:ascii="Times New Roman" w:hAnsi="Times New Roman" w:cs="Times New Roman"/>
          <w:i/>
          <w:sz w:val="24"/>
          <w:szCs w:val="24"/>
        </w:rPr>
        <w:t>cosmique</w:t>
      </w:r>
      <w:r w:rsidR="00DD71B8">
        <w:rPr>
          <w:rStyle w:val="Refdenotaalpie"/>
          <w:rFonts w:ascii="Times New Roman" w:hAnsi="Times New Roman" w:cs="Times New Roman"/>
          <w:i/>
          <w:sz w:val="24"/>
          <w:szCs w:val="24"/>
        </w:rPr>
        <w:footnoteReference w:id="83"/>
      </w:r>
      <w:r>
        <w:rPr>
          <w:rFonts w:ascii="Times New Roman" w:hAnsi="Times New Roman" w:cs="Times New Roman"/>
          <w:sz w:val="24"/>
          <w:szCs w:val="24"/>
        </w:rPr>
        <w:t> »</w:t>
      </w:r>
      <w:sdt>
        <w:sdtPr>
          <w:rPr>
            <w:rFonts w:ascii="Times New Roman" w:hAnsi="Times New Roman" w:cs="Times New Roman"/>
            <w:sz w:val="24"/>
            <w:szCs w:val="24"/>
          </w:rPr>
          <w:id w:val="-1908761299"/>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CITATION Edm502 \p 272 \l 3082 </w:instrText>
          </w:r>
          <w:r>
            <w:rPr>
              <w:rFonts w:ascii="Times New Roman" w:hAnsi="Times New Roman" w:cs="Times New Roman"/>
              <w:sz w:val="24"/>
              <w:szCs w:val="24"/>
            </w:rPr>
            <w:fldChar w:fldCharType="separate"/>
          </w:r>
          <w:r w:rsidR="00D1756B">
            <w:rPr>
              <w:rFonts w:ascii="Times New Roman" w:hAnsi="Times New Roman" w:cs="Times New Roman"/>
              <w:noProof/>
              <w:sz w:val="24"/>
              <w:szCs w:val="24"/>
            </w:rPr>
            <w:t xml:space="preserve"> </w:t>
          </w:r>
          <w:r w:rsidR="00D1756B" w:rsidRPr="00D1756B">
            <w:rPr>
              <w:rFonts w:ascii="Times New Roman" w:hAnsi="Times New Roman" w:cs="Times New Roman"/>
              <w:noProof/>
              <w:sz w:val="24"/>
              <w:szCs w:val="24"/>
            </w:rPr>
            <w:t>(</w:t>
          </w:r>
          <w:r w:rsidR="00D1756B" w:rsidRPr="00DD71B8">
            <w:rPr>
              <w:rFonts w:ascii="Times New Roman" w:hAnsi="Times New Roman" w:cs="Times New Roman"/>
              <w:i/>
              <w:noProof/>
              <w:sz w:val="24"/>
              <w:szCs w:val="24"/>
            </w:rPr>
            <w:t>Husserl, Idées directrices pour une phénoménologie et une philosophie phénoménologique pures</w:t>
          </w:r>
          <w:r w:rsidR="00D1756B" w:rsidRPr="00D1756B">
            <w:rPr>
              <w:rFonts w:ascii="Times New Roman" w:hAnsi="Times New Roman" w:cs="Times New Roman"/>
              <w:noProof/>
              <w:sz w:val="24"/>
              <w:szCs w:val="24"/>
            </w:rPr>
            <w:t xml:space="preserve"> , 1950 , pág. 272)</w:t>
          </w:r>
          <w:r>
            <w:rPr>
              <w:rFonts w:ascii="Times New Roman" w:hAnsi="Times New Roman" w:cs="Times New Roman"/>
              <w:sz w:val="24"/>
              <w:szCs w:val="24"/>
            </w:rPr>
            <w:fldChar w:fldCharType="end"/>
          </w:r>
        </w:sdtContent>
      </w:sdt>
    </w:p>
    <w:p w:rsidR="00204319" w:rsidRPr="004855F0" w:rsidRDefault="00204319" w:rsidP="0015190D">
      <w:pPr>
        <w:autoSpaceDE w:val="0"/>
        <w:autoSpaceDN w:val="0"/>
        <w:adjustRightInd w:val="0"/>
        <w:spacing w:after="0" w:line="360" w:lineRule="auto"/>
        <w:jc w:val="both"/>
        <w:rPr>
          <w:rFonts w:ascii="Times New Roman" w:hAnsi="Times New Roman" w:cs="Times New Roman"/>
          <w:sz w:val="24"/>
          <w:szCs w:val="24"/>
        </w:rPr>
      </w:pPr>
    </w:p>
    <w:p w:rsidR="0015190D" w:rsidRDefault="000A4DF1" w:rsidP="0015190D">
      <w:pPr>
        <w:autoSpaceDE w:val="0"/>
        <w:autoSpaceDN w:val="0"/>
        <w:adjustRightInd w:val="0"/>
        <w:spacing w:after="0" w:line="360" w:lineRule="auto"/>
        <w:jc w:val="both"/>
        <w:rPr>
          <w:rFonts w:ascii="Times New Roman" w:hAnsi="Times New Roman" w:cs="Times New Roman"/>
          <w:sz w:val="24"/>
          <w:szCs w:val="24"/>
          <w:lang w:val="es-ES"/>
        </w:rPr>
      </w:pPr>
      <w:r w:rsidRPr="000A4DF1">
        <w:rPr>
          <w:rFonts w:ascii="Times New Roman" w:hAnsi="Times New Roman" w:cs="Times New Roman"/>
          <w:sz w:val="24"/>
          <w:szCs w:val="24"/>
          <w:lang w:val="es-ES"/>
        </w:rPr>
        <w:t xml:space="preserve">Husserl distingue entre el tiempo concebido como realidad </w:t>
      </w:r>
      <w:r w:rsidR="00DD71B8">
        <w:rPr>
          <w:rFonts w:ascii="Times New Roman" w:hAnsi="Times New Roman" w:cs="Times New Roman"/>
          <w:sz w:val="24"/>
          <w:szCs w:val="24"/>
          <w:lang w:val="es-ES"/>
        </w:rPr>
        <w:t xml:space="preserve">exterior y el tiempo como el modo </w:t>
      </w:r>
      <w:r w:rsidRPr="000A4DF1">
        <w:rPr>
          <w:rFonts w:ascii="Times New Roman" w:hAnsi="Times New Roman" w:cs="Times New Roman"/>
          <w:sz w:val="24"/>
          <w:szCs w:val="24"/>
          <w:lang w:val="es-ES"/>
        </w:rPr>
        <w:t xml:space="preserve">de la vivencia de la consciencia. </w:t>
      </w:r>
      <w:r>
        <w:rPr>
          <w:rFonts w:ascii="Times New Roman" w:hAnsi="Times New Roman" w:cs="Times New Roman"/>
          <w:sz w:val="24"/>
          <w:szCs w:val="24"/>
          <w:lang w:val="es-ES"/>
        </w:rPr>
        <w:t>Como en fenomenología no se puede asumir nada como real, como existente al margen del sujeto, entonces, no se puede asumir el tiempo como una realidad exterior a la consciencia, sino que se ha de considerar el tiempo como aquello que aparece a la consciencia. Con esta idea Husserl asume el tiempo co</w:t>
      </w:r>
      <w:r w:rsidR="001D053D">
        <w:rPr>
          <w:rFonts w:ascii="Times New Roman" w:hAnsi="Times New Roman" w:cs="Times New Roman"/>
          <w:sz w:val="24"/>
          <w:szCs w:val="24"/>
          <w:lang w:val="es-ES"/>
        </w:rPr>
        <w:t>mo un dato absoluto e indudable:</w:t>
      </w:r>
      <w:r>
        <w:rPr>
          <w:rFonts w:ascii="Times New Roman" w:hAnsi="Times New Roman" w:cs="Times New Roman"/>
          <w:sz w:val="24"/>
          <w:szCs w:val="24"/>
          <w:lang w:val="es-ES"/>
        </w:rPr>
        <w:t xml:space="preserve"> </w:t>
      </w:r>
    </w:p>
    <w:p w:rsidR="00DD71B8" w:rsidRDefault="00DD71B8" w:rsidP="001D053D">
      <w:pPr>
        <w:autoSpaceDE w:val="0"/>
        <w:autoSpaceDN w:val="0"/>
        <w:adjustRightInd w:val="0"/>
        <w:spacing w:after="0" w:line="360" w:lineRule="auto"/>
        <w:ind w:left="708" w:firstLine="708"/>
        <w:jc w:val="both"/>
        <w:rPr>
          <w:rFonts w:ascii="Times New Roman" w:hAnsi="Times New Roman" w:cs="Times New Roman"/>
          <w:sz w:val="24"/>
          <w:szCs w:val="24"/>
          <w:lang w:val="es-ES"/>
        </w:rPr>
      </w:pPr>
    </w:p>
    <w:p w:rsidR="000E1F9F" w:rsidRDefault="000E1F9F" w:rsidP="00DD71B8">
      <w:pPr>
        <w:autoSpaceDE w:val="0"/>
        <w:autoSpaceDN w:val="0"/>
        <w:adjustRightInd w:val="0"/>
        <w:spacing w:after="0" w:line="360" w:lineRule="auto"/>
        <w:ind w:left="708" w:firstLine="708"/>
        <w:jc w:val="both"/>
        <w:rPr>
          <w:rFonts w:ascii="Times New Roman" w:hAnsi="Times New Roman" w:cs="Times New Roman"/>
          <w:sz w:val="24"/>
          <w:szCs w:val="24"/>
          <w:lang w:val="es-ES"/>
        </w:rPr>
      </w:pPr>
      <w:r>
        <w:rPr>
          <w:rFonts w:ascii="Times New Roman" w:hAnsi="Times New Roman" w:cs="Times New Roman"/>
          <w:sz w:val="24"/>
          <w:szCs w:val="24"/>
          <w:lang w:val="es-ES"/>
        </w:rPr>
        <w:t>“</w:t>
      </w:r>
      <w:r w:rsidR="00843CBB">
        <w:rPr>
          <w:rFonts w:ascii="Times New Roman" w:hAnsi="Times New Roman" w:cs="Times New Roman"/>
          <w:sz w:val="24"/>
          <w:szCs w:val="24"/>
          <w:lang w:val="es-ES"/>
        </w:rPr>
        <w:t xml:space="preserve">Lo que nosotros admitimos no es, sin embargo, </w:t>
      </w:r>
      <w:r w:rsidR="001D053D">
        <w:rPr>
          <w:rFonts w:ascii="Times New Roman" w:hAnsi="Times New Roman" w:cs="Times New Roman"/>
          <w:sz w:val="24"/>
          <w:szCs w:val="24"/>
          <w:lang w:val="es-ES"/>
        </w:rPr>
        <w:t>la existencia de un tiempo del mundo, la existencia de una duración de las cosas, etc., sino el tiempo que aparece, la duración que aparece como tal. Estos son datos absolutos, dudar de los cuales sería absurdo”</w:t>
      </w:r>
      <w:sdt>
        <w:sdtPr>
          <w:rPr>
            <w:rFonts w:ascii="Times New Roman" w:hAnsi="Times New Roman" w:cs="Times New Roman"/>
            <w:sz w:val="24"/>
            <w:szCs w:val="24"/>
            <w:lang w:val="es-ES"/>
          </w:rPr>
          <w:id w:val="808677583"/>
          <w:citation/>
        </w:sdtPr>
        <w:sdtEndPr/>
        <w:sdtContent>
          <w:r w:rsidR="001D053D">
            <w:rPr>
              <w:rFonts w:ascii="Times New Roman" w:hAnsi="Times New Roman" w:cs="Times New Roman"/>
              <w:sz w:val="24"/>
              <w:szCs w:val="24"/>
              <w:lang w:val="es-ES"/>
            </w:rPr>
            <w:fldChar w:fldCharType="begin"/>
          </w:r>
          <w:r w:rsidR="001D053D">
            <w:rPr>
              <w:rFonts w:ascii="Times New Roman" w:hAnsi="Times New Roman" w:cs="Times New Roman"/>
              <w:sz w:val="24"/>
              <w:szCs w:val="24"/>
              <w:lang w:val="es-ES"/>
            </w:rPr>
            <w:instrText xml:space="preserve">CITATION Edm02 \p 26 \l 3082 </w:instrText>
          </w:r>
          <w:r w:rsidR="001D053D">
            <w:rPr>
              <w:rFonts w:ascii="Times New Roman" w:hAnsi="Times New Roman" w:cs="Times New Roman"/>
              <w:sz w:val="24"/>
              <w:szCs w:val="24"/>
              <w:lang w:val="es-ES"/>
            </w:rPr>
            <w:fldChar w:fldCharType="separate"/>
          </w:r>
          <w:r w:rsidR="00D1756B">
            <w:rPr>
              <w:rFonts w:ascii="Times New Roman" w:hAnsi="Times New Roman" w:cs="Times New Roman"/>
              <w:noProof/>
              <w:sz w:val="24"/>
              <w:szCs w:val="24"/>
              <w:lang w:val="es-ES"/>
            </w:rPr>
            <w:t xml:space="preserve"> </w:t>
          </w:r>
          <w:r w:rsidR="00D1756B" w:rsidRPr="00D1756B">
            <w:rPr>
              <w:rFonts w:ascii="Times New Roman" w:hAnsi="Times New Roman" w:cs="Times New Roman"/>
              <w:noProof/>
              <w:sz w:val="24"/>
              <w:szCs w:val="24"/>
              <w:lang w:val="es-ES"/>
            </w:rPr>
            <w:t>(</w:t>
          </w:r>
          <w:r w:rsidR="00D1756B" w:rsidRPr="00DD71B8">
            <w:rPr>
              <w:rFonts w:ascii="Times New Roman" w:hAnsi="Times New Roman" w:cs="Times New Roman"/>
              <w:i/>
              <w:noProof/>
              <w:sz w:val="24"/>
              <w:szCs w:val="24"/>
              <w:lang w:val="es-ES"/>
            </w:rPr>
            <w:t>Husserl, Leciones de fenomenología de la consciencia interna del tiempo</w:t>
          </w:r>
          <w:r w:rsidR="00D1756B" w:rsidRPr="00D1756B">
            <w:rPr>
              <w:rFonts w:ascii="Times New Roman" w:hAnsi="Times New Roman" w:cs="Times New Roman"/>
              <w:noProof/>
              <w:sz w:val="24"/>
              <w:szCs w:val="24"/>
              <w:lang w:val="es-ES"/>
            </w:rPr>
            <w:t xml:space="preserve"> , 2002 , pág. 26)</w:t>
          </w:r>
          <w:r w:rsidR="001D053D">
            <w:rPr>
              <w:rFonts w:ascii="Times New Roman" w:hAnsi="Times New Roman" w:cs="Times New Roman"/>
              <w:sz w:val="24"/>
              <w:szCs w:val="24"/>
              <w:lang w:val="es-ES"/>
            </w:rPr>
            <w:fldChar w:fldCharType="end"/>
          </w:r>
        </w:sdtContent>
      </w:sdt>
      <w:r w:rsidR="001D053D">
        <w:rPr>
          <w:rFonts w:ascii="Times New Roman" w:hAnsi="Times New Roman" w:cs="Times New Roman"/>
          <w:sz w:val="24"/>
          <w:szCs w:val="24"/>
          <w:lang w:val="es-ES"/>
        </w:rPr>
        <w:t xml:space="preserve">. </w:t>
      </w:r>
    </w:p>
    <w:p w:rsidR="00DD71B8" w:rsidRDefault="00DD71B8" w:rsidP="001D053D">
      <w:pPr>
        <w:autoSpaceDE w:val="0"/>
        <w:autoSpaceDN w:val="0"/>
        <w:adjustRightInd w:val="0"/>
        <w:spacing w:after="0" w:line="360" w:lineRule="auto"/>
        <w:jc w:val="both"/>
        <w:rPr>
          <w:rFonts w:ascii="Times New Roman" w:hAnsi="Times New Roman" w:cs="Times New Roman"/>
          <w:sz w:val="24"/>
          <w:szCs w:val="24"/>
          <w:lang w:val="es-ES"/>
        </w:rPr>
      </w:pPr>
    </w:p>
    <w:p w:rsidR="001D053D" w:rsidRDefault="001D053D" w:rsidP="001D053D">
      <w:pPr>
        <w:autoSpaceDE w:val="0"/>
        <w:autoSpaceDN w:val="0"/>
        <w:adjustRightInd w:val="0"/>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El tiempo de la consciencia</w:t>
      </w:r>
      <w:r w:rsidR="00DD71B8">
        <w:rPr>
          <w:rFonts w:ascii="Times New Roman" w:hAnsi="Times New Roman" w:cs="Times New Roman"/>
          <w:sz w:val="24"/>
          <w:szCs w:val="24"/>
          <w:lang w:val="es-ES"/>
        </w:rPr>
        <w:t>,</w:t>
      </w:r>
      <w:r>
        <w:rPr>
          <w:rFonts w:ascii="Times New Roman" w:hAnsi="Times New Roman" w:cs="Times New Roman"/>
          <w:sz w:val="24"/>
          <w:szCs w:val="24"/>
          <w:lang w:val="es-ES"/>
        </w:rPr>
        <w:t xml:space="preserve"> como se puede ver, debe darse a la consciencia de manera absoluta. A diferencia del tiempo cósmico o real que es exterior a la consciencia y que no puede darse de manera absoluta sino p</w:t>
      </w:r>
      <w:r w:rsidR="00DD71B8">
        <w:rPr>
          <w:rFonts w:ascii="Times New Roman" w:hAnsi="Times New Roman" w:cs="Times New Roman"/>
          <w:sz w:val="24"/>
          <w:szCs w:val="24"/>
          <w:lang w:val="es-ES"/>
        </w:rPr>
        <w:t>or esbozos o por perspectivas, e</w:t>
      </w:r>
      <w:r>
        <w:rPr>
          <w:rFonts w:ascii="Times New Roman" w:hAnsi="Times New Roman" w:cs="Times New Roman"/>
          <w:sz w:val="24"/>
          <w:szCs w:val="24"/>
          <w:lang w:val="es-ES"/>
        </w:rPr>
        <w:t xml:space="preserve">l tiempo de la consciencia debe darse de manera absoluta. </w:t>
      </w:r>
    </w:p>
    <w:p w:rsidR="001D053D" w:rsidRDefault="001D053D" w:rsidP="001D053D">
      <w:pPr>
        <w:autoSpaceDE w:val="0"/>
        <w:autoSpaceDN w:val="0"/>
        <w:adjustRightInd w:val="0"/>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Para tener una intuición del tiempo absoluto de la consciencia</w:t>
      </w:r>
      <w:r w:rsidR="00DD71B8">
        <w:rPr>
          <w:rFonts w:ascii="Times New Roman" w:hAnsi="Times New Roman" w:cs="Times New Roman"/>
          <w:sz w:val="24"/>
          <w:szCs w:val="24"/>
          <w:lang w:val="es-ES"/>
        </w:rPr>
        <w:t>,</w:t>
      </w:r>
      <w:r>
        <w:rPr>
          <w:rFonts w:ascii="Times New Roman" w:hAnsi="Times New Roman" w:cs="Times New Roman"/>
          <w:sz w:val="24"/>
          <w:szCs w:val="24"/>
          <w:lang w:val="es-ES"/>
        </w:rPr>
        <w:t xml:space="preserve"> Husserl hace una reducción</w:t>
      </w:r>
      <w:r w:rsidR="0067575A">
        <w:rPr>
          <w:rStyle w:val="Refdenotaalpie"/>
          <w:rFonts w:ascii="Times New Roman" w:hAnsi="Times New Roman" w:cs="Times New Roman"/>
          <w:sz w:val="24"/>
          <w:szCs w:val="24"/>
          <w:lang w:val="es-ES"/>
        </w:rPr>
        <w:footnoteReference w:id="84"/>
      </w:r>
      <w:r w:rsidR="00DD71B8">
        <w:rPr>
          <w:rFonts w:ascii="Times New Roman" w:hAnsi="Times New Roman" w:cs="Times New Roman"/>
          <w:sz w:val="24"/>
          <w:szCs w:val="24"/>
          <w:lang w:val="es-ES"/>
        </w:rPr>
        <w:t xml:space="preserve"> del tiempo objetivo o </w:t>
      </w:r>
      <w:r>
        <w:rPr>
          <w:rFonts w:ascii="Times New Roman" w:hAnsi="Times New Roman" w:cs="Times New Roman"/>
          <w:sz w:val="24"/>
          <w:szCs w:val="24"/>
          <w:lang w:val="es-ES"/>
        </w:rPr>
        <w:t xml:space="preserve">cósmico. </w:t>
      </w:r>
      <w:r w:rsidR="0067575A">
        <w:rPr>
          <w:rFonts w:ascii="Times New Roman" w:hAnsi="Times New Roman" w:cs="Times New Roman"/>
          <w:sz w:val="24"/>
          <w:szCs w:val="24"/>
          <w:lang w:val="es-ES"/>
        </w:rPr>
        <w:t>En otras palabras, el tie</w:t>
      </w:r>
      <w:r w:rsidR="00FF0DB8">
        <w:rPr>
          <w:rFonts w:ascii="Times New Roman" w:hAnsi="Times New Roman" w:cs="Times New Roman"/>
          <w:sz w:val="24"/>
          <w:szCs w:val="24"/>
          <w:lang w:val="es-ES"/>
        </w:rPr>
        <w:t xml:space="preserve">mpo que parece objetivo, real, donde aparecen las cosas del mundo, </w:t>
      </w:r>
      <w:r w:rsidR="0067575A">
        <w:rPr>
          <w:rFonts w:ascii="Times New Roman" w:hAnsi="Times New Roman" w:cs="Times New Roman"/>
          <w:sz w:val="24"/>
          <w:szCs w:val="24"/>
          <w:lang w:val="es-ES"/>
        </w:rPr>
        <w:t xml:space="preserve">no es sino una representación del tiempo inmanente de la consciencia. </w:t>
      </w:r>
      <w:r w:rsidR="00FF0DB8">
        <w:rPr>
          <w:rFonts w:ascii="Times New Roman" w:hAnsi="Times New Roman" w:cs="Times New Roman"/>
          <w:sz w:val="24"/>
          <w:szCs w:val="24"/>
          <w:lang w:val="es-ES"/>
        </w:rPr>
        <w:t>Es decir, es una proyección del tiempo fenomenológico. Entonces es necesario una reducción (buscar el origen del sentido en la subjetividad absoluta) del tiempo objetivo</w:t>
      </w:r>
      <w:r w:rsidR="00FF0DB8">
        <w:rPr>
          <w:rStyle w:val="Refdenotaalpie"/>
          <w:rFonts w:ascii="Times New Roman" w:hAnsi="Times New Roman" w:cs="Times New Roman"/>
          <w:sz w:val="24"/>
          <w:szCs w:val="24"/>
          <w:lang w:val="es-ES"/>
        </w:rPr>
        <w:footnoteReference w:id="85"/>
      </w:r>
      <w:r w:rsidR="00FF0DB8">
        <w:rPr>
          <w:rFonts w:ascii="Times New Roman" w:hAnsi="Times New Roman" w:cs="Times New Roman"/>
          <w:sz w:val="24"/>
          <w:szCs w:val="24"/>
          <w:lang w:val="es-ES"/>
        </w:rPr>
        <w:t xml:space="preserve">. </w:t>
      </w:r>
    </w:p>
    <w:p w:rsidR="003B1E36" w:rsidRDefault="003B1E36" w:rsidP="001D053D">
      <w:pPr>
        <w:autoSpaceDE w:val="0"/>
        <w:autoSpaceDN w:val="0"/>
        <w:adjustRightInd w:val="0"/>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Es por este motivo que Husserl va a derivar del tiempo inmanente</w:t>
      </w:r>
      <w:r w:rsidR="00295DA9">
        <w:rPr>
          <w:rFonts w:ascii="Times New Roman" w:hAnsi="Times New Roman" w:cs="Times New Roman"/>
          <w:sz w:val="24"/>
          <w:szCs w:val="24"/>
          <w:lang w:val="es-ES"/>
        </w:rPr>
        <w:t xml:space="preserve"> de la consciencia el</w:t>
      </w:r>
      <w:r>
        <w:rPr>
          <w:rFonts w:ascii="Times New Roman" w:hAnsi="Times New Roman" w:cs="Times New Roman"/>
          <w:sz w:val="24"/>
          <w:szCs w:val="24"/>
          <w:lang w:val="es-ES"/>
        </w:rPr>
        <w:t xml:space="preserve"> tiempo objetivo o cósmico. No se trata de negar la existencia del tiempo objetivo, sino de sacar a la luz el verdadero origen del</w:t>
      </w:r>
      <w:r w:rsidR="00DD71B8">
        <w:rPr>
          <w:rFonts w:ascii="Times New Roman" w:hAnsi="Times New Roman" w:cs="Times New Roman"/>
          <w:sz w:val="24"/>
          <w:szCs w:val="24"/>
          <w:lang w:val="es-ES"/>
        </w:rPr>
        <w:t xml:space="preserve"> sentido del</w:t>
      </w:r>
      <w:r>
        <w:rPr>
          <w:rFonts w:ascii="Times New Roman" w:hAnsi="Times New Roman" w:cs="Times New Roman"/>
          <w:sz w:val="24"/>
          <w:szCs w:val="24"/>
          <w:lang w:val="es-ES"/>
        </w:rPr>
        <w:t xml:space="preserve"> tiempo objetivo, esta verdadera fuente es el tiempo inmanente de la consciencia. </w:t>
      </w:r>
    </w:p>
    <w:p w:rsidR="00DD71B8" w:rsidRPr="00E73EB4" w:rsidRDefault="00DD71B8" w:rsidP="00295DA9">
      <w:pPr>
        <w:autoSpaceDE w:val="0"/>
        <w:autoSpaceDN w:val="0"/>
        <w:adjustRightInd w:val="0"/>
        <w:spacing w:after="0" w:line="360" w:lineRule="auto"/>
        <w:ind w:left="708" w:firstLine="708"/>
        <w:jc w:val="both"/>
        <w:rPr>
          <w:rFonts w:ascii="Times New Roman" w:hAnsi="Times New Roman" w:cs="Times New Roman"/>
          <w:sz w:val="24"/>
          <w:szCs w:val="24"/>
          <w:lang w:val="es-ES"/>
        </w:rPr>
      </w:pPr>
    </w:p>
    <w:p w:rsidR="00295DA9" w:rsidRDefault="00295DA9" w:rsidP="00295DA9">
      <w:pPr>
        <w:autoSpaceDE w:val="0"/>
        <w:autoSpaceDN w:val="0"/>
        <w:adjustRightInd w:val="0"/>
        <w:spacing w:after="0" w:line="360" w:lineRule="auto"/>
        <w:ind w:left="708" w:firstLine="708"/>
        <w:jc w:val="both"/>
        <w:rPr>
          <w:rFonts w:ascii="Times New Roman" w:hAnsi="Times New Roman" w:cs="Times New Roman"/>
          <w:sz w:val="24"/>
          <w:szCs w:val="24"/>
        </w:rPr>
      </w:pPr>
      <w:r>
        <w:rPr>
          <w:rFonts w:ascii="Times New Roman" w:hAnsi="Times New Roman" w:cs="Times New Roman"/>
          <w:sz w:val="24"/>
          <w:szCs w:val="24"/>
        </w:rPr>
        <w:t xml:space="preserve">« Le </w:t>
      </w:r>
      <w:r w:rsidRPr="00295DA9">
        <w:rPr>
          <w:rFonts w:ascii="Times New Roman" w:hAnsi="Times New Roman" w:cs="Times New Roman"/>
          <w:sz w:val="24"/>
          <w:szCs w:val="24"/>
        </w:rPr>
        <w:t>temps qui par essence appartient au vécu comme tel –avec les diff</w:t>
      </w:r>
      <w:r>
        <w:rPr>
          <w:rFonts w:ascii="Times New Roman" w:hAnsi="Times New Roman" w:cs="Times New Roman"/>
          <w:sz w:val="24"/>
          <w:szCs w:val="24"/>
        </w:rPr>
        <w:t>érents modes sous lesquels il se donne : modes du maintenant, de l’avant, de l’après, modes du en même temps, du l’un après l’autre, déterminés modalement par les précédents- ce temps ne peut aucunement être mesuré par la position du soleil, par l’heure, ni par aucun moyen physique ; il n’est pas mesurable du tout </w:t>
      </w:r>
      <w:r w:rsidR="003167EB">
        <w:rPr>
          <w:rStyle w:val="Refdenotaalpie"/>
          <w:rFonts w:ascii="Times New Roman" w:hAnsi="Times New Roman" w:cs="Times New Roman"/>
          <w:sz w:val="24"/>
          <w:szCs w:val="24"/>
        </w:rPr>
        <w:footnoteReference w:id="86"/>
      </w:r>
      <w:r>
        <w:rPr>
          <w:rFonts w:ascii="Times New Roman" w:hAnsi="Times New Roman" w:cs="Times New Roman"/>
          <w:sz w:val="24"/>
          <w:szCs w:val="24"/>
        </w:rPr>
        <w:t>»</w:t>
      </w:r>
      <w:sdt>
        <w:sdtPr>
          <w:rPr>
            <w:rFonts w:ascii="Times New Roman" w:hAnsi="Times New Roman" w:cs="Times New Roman"/>
            <w:sz w:val="24"/>
            <w:szCs w:val="24"/>
          </w:rPr>
          <w:id w:val="-1375930697"/>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CITATION Edm503 \p 273 \l 3082 </w:instrText>
          </w:r>
          <w:r>
            <w:rPr>
              <w:rFonts w:ascii="Times New Roman" w:hAnsi="Times New Roman" w:cs="Times New Roman"/>
              <w:sz w:val="24"/>
              <w:szCs w:val="24"/>
            </w:rPr>
            <w:fldChar w:fldCharType="separate"/>
          </w:r>
          <w:r w:rsidR="00D1756B">
            <w:rPr>
              <w:rFonts w:ascii="Times New Roman" w:hAnsi="Times New Roman" w:cs="Times New Roman"/>
              <w:noProof/>
              <w:sz w:val="24"/>
              <w:szCs w:val="24"/>
            </w:rPr>
            <w:t xml:space="preserve"> </w:t>
          </w:r>
          <w:r w:rsidR="00D1756B" w:rsidRPr="00D1756B">
            <w:rPr>
              <w:rFonts w:ascii="Times New Roman" w:hAnsi="Times New Roman" w:cs="Times New Roman"/>
              <w:noProof/>
              <w:sz w:val="24"/>
              <w:szCs w:val="24"/>
            </w:rPr>
            <w:t>(</w:t>
          </w:r>
          <w:r w:rsidR="00D1756B" w:rsidRPr="00DD71B8">
            <w:rPr>
              <w:rFonts w:ascii="Times New Roman" w:hAnsi="Times New Roman" w:cs="Times New Roman"/>
              <w:i/>
              <w:noProof/>
              <w:sz w:val="24"/>
              <w:szCs w:val="24"/>
            </w:rPr>
            <w:t>Husserl, Idées directrices pour une phénomènologie</w:t>
          </w:r>
          <w:r w:rsidR="00D1756B" w:rsidRPr="00D1756B">
            <w:rPr>
              <w:rFonts w:ascii="Times New Roman" w:hAnsi="Times New Roman" w:cs="Times New Roman"/>
              <w:noProof/>
              <w:sz w:val="24"/>
              <w:szCs w:val="24"/>
            </w:rPr>
            <w:t xml:space="preserve"> , 1950, pág. 273)</w:t>
          </w:r>
          <w:r>
            <w:rPr>
              <w:rFonts w:ascii="Times New Roman" w:hAnsi="Times New Roman" w:cs="Times New Roman"/>
              <w:sz w:val="24"/>
              <w:szCs w:val="24"/>
            </w:rPr>
            <w:fldChar w:fldCharType="end"/>
          </w:r>
        </w:sdtContent>
      </w:sdt>
      <w:r>
        <w:rPr>
          <w:rFonts w:ascii="Times New Roman" w:hAnsi="Times New Roman" w:cs="Times New Roman"/>
          <w:sz w:val="24"/>
          <w:szCs w:val="24"/>
        </w:rPr>
        <w:t xml:space="preserve"> </w:t>
      </w:r>
    </w:p>
    <w:p w:rsidR="00DD71B8" w:rsidRDefault="00DD71B8" w:rsidP="00295DA9">
      <w:pPr>
        <w:autoSpaceDE w:val="0"/>
        <w:autoSpaceDN w:val="0"/>
        <w:adjustRightInd w:val="0"/>
        <w:spacing w:after="0" w:line="360" w:lineRule="auto"/>
        <w:ind w:left="708" w:firstLine="708"/>
        <w:jc w:val="both"/>
        <w:rPr>
          <w:rFonts w:ascii="Times New Roman" w:hAnsi="Times New Roman" w:cs="Times New Roman"/>
          <w:sz w:val="24"/>
          <w:szCs w:val="24"/>
        </w:rPr>
      </w:pPr>
    </w:p>
    <w:p w:rsidR="003167EB" w:rsidRDefault="007A0121" w:rsidP="00295DA9">
      <w:pPr>
        <w:autoSpaceDE w:val="0"/>
        <w:autoSpaceDN w:val="0"/>
        <w:adjustRightInd w:val="0"/>
        <w:spacing w:after="0" w:line="360" w:lineRule="auto"/>
        <w:jc w:val="both"/>
        <w:rPr>
          <w:rFonts w:ascii="Times New Roman" w:hAnsi="Times New Roman" w:cs="Times New Roman"/>
          <w:sz w:val="24"/>
          <w:szCs w:val="24"/>
          <w:lang w:val="es-ES"/>
        </w:rPr>
      </w:pPr>
      <w:r w:rsidRPr="007A0121">
        <w:rPr>
          <w:rFonts w:ascii="Times New Roman" w:hAnsi="Times New Roman" w:cs="Times New Roman"/>
          <w:sz w:val="24"/>
          <w:szCs w:val="24"/>
          <w:lang w:val="es-ES"/>
        </w:rPr>
        <w:t>Existe un tiempo absoluto, un a priori</w:t>
      </w:r>
      <w:r>
        <w:rPr>
          <w:rFonts w:ascii="Times New Roman" w:hAnsi="Times New Roman" w:cs="Times New Roman"/>
          <w:sz w:val="24"/>
          <w:szCs w:val="24"/>
          <w:lang w:val="es-ES"/>
        </w:rPr>
        <w:t xml:space="preserve"> del tiempo cósmico, este tiempo existe bajo sus propios modos, c</w:t>
      </w:r>
      <w:r w:rsidR="00DD71B8">
        <w:rPr>
          <w:rFonts w:ascii="Times New Roman" w:hAnsi="Times New Roman" w:cs="Times New Roman"/>
          <w:sz w:val="24"/>
          <w:szCs w:val="24"/>
          <w:lang w:val="es-ES"/>
        </w:rPr>
        <w:t>omo se puede ver, sin embargo, e</w:t>
      </w:r>
      <w:r>
        <w:rPr>
          <w:rFonts w:ascii="Times New Roman" w:hAnsi="Times New Roman" w:cs="Times New Roman"/>
          <w:sz w:val="24"/>
          <w:szCs w:val="24"/>
          <w:lang w:val="es-ES"/>
        </w:rPr>
        <w:t>ste tiempo no puede ser medido por una especialización de las cosas exteriores, como por ejemplo, el cambio de posición del sol. Al contrario, es gracias a los</w:t>
      </w:r>
      <w:r w:rsidR="00DD71B8">
        <w:rPr>
          <w:rFonts w:ascii="Times New Roman" w:hAnsi="Times New Roman" w:cs="Times New Roman"/>
          <w:sz w:val="24"/>
          <w:szCs w:val="24"/>
          <w:lang w:val="es-ES"/>
        </w:rPr>
        <w:t xml:space="preserve"> modos de un</w:t>
      </w:r>
      <w:r>
        <w:rPr>
          <w:rFonts w:ascii="Times New Roman" w:hAnsi="Times New Roman" w:cs="Times New Roman"/>
          <w:sz w:val="24"/>
          <w:szCs w:val="24"/>
          <w:lang w:val="es-ES"/>
        </w:rPr>
        <w:t xml:space="preserve"> antes y un después, de un futuro del tiempo inmanente de la consciencia trascendental que se puede proyectar un tiempo objetivo en el mundo de las cosas. Es decir, se puede decir que antes</w:t>
      </w:r>
      <w:r w:rsidR="00DD71B8">
        <w:rPr>
          <w:rFonts w:ascii="Times New Roman" w:hAnsi="Times New Roman" w:cs="Times New Roman"/>
          <w:sz w:val="24"/>
          <w:szCs w:val="24"/>
          <w:lang w:val="es-ES"/>
        </w:rPr>
        <w:t>,</w:t>
      </w:r>
      <w:r>
        <w:rPr>
          <w:rFonts w:ascii="Times New Roman" w:hAnsi="Times New Roman" w:cs="Times New Roman"/>
          <w:sz w:val="24"/>
          <w:szCs w:val="24"/>
          <w:lang w:val="es-ES"/>
        </w:rPr>
        <w:t xml:space="preserve"> el sol estaba en un determinado lugar y que ahora se </w:t>
      </w:r>
      <w:r w:rsidR="00DD71B8">
        <w:rPr>
          <w:rFonts w:ascii="Times New Roman" w:hAnsi="Times New Roman" w:cs="Times New Roman"/>
          <w:sz w:val="24"/>
          <w:szCs w:val="24"/>
          <w:lang w:val="es-ES"/>
        </w:rPr>
        <w:t xml:space="preserve">encuentra en otro, </w:t>
      </w:r>
      <w:r>
        <w:rPr>
          <w:rFonts w:ascii="Times New Roman" w:hAnsi="Times New Roman" w:cs="Times New Roman"/>
          <w:sz w:val="24"/>
          <w:szCs w:val="24"/>
          <w:lang w:val="es-ES"/>
        </w:rPr>
        <w:t xml:space="preserve">por la proyección del tiempo de la consciencia. </w:t>
      </w:r>
    </w:p>
    <w:p w:rsidR="003167EB" w:rsidRDefault="003167EB" w:rsidP="00295DA9">
      <w:pPr>
        <w:autoSpaceDE w:val="0"/>
        <w:autoSpaceDN w:val="0"/>
        <w:adjustRightInd w:val="0"/>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De este modo</w:t>
      </w:r>
      <w:r w:rsidR="00DD71B8">
        <w:rPr>
          <w:rFonts w:ascii="Times New Roman" w:hAnsi="Times New Roman" w:cs="Times New Roman"/>
          <w:sz w:val="24"/>
          <w:szCs w:val="24"/>
          <w:lang w:val="es-ES"/>
        </w:rPr>
        <w:t>,</w:t>
      </w:r>
      <w:r>
        <w:rPr>
          <w:rFonts w:ascii="Times New Roman" w:hAnsi="Times New Roman" w:cs="Times New Roman"/>
          <w:sz w:val="24"/>
          <w:szCs w:val="24"/>
          <w:lang w:val="es-ES"/>
        </w:rPr>
        <w:t xml:space="preserve"> Husserl descubre que el a priori del tiempo objetivo son las vivencias de la consc</w:t>
      </w:r>
      <w:r w:rsidR="00774F79">
        <w:rPr>
          <w:rFonts w:ascii="Times New Roman" w:hAnsi="Times New Roman" w:cs="Times New Roman"/>
          <w:sz w:val="24"/>
          <w:szCs w:val="24"/>
          <w:lang w:val="es-ES"/>
        </w:rPr>
        <w:t xml:space="preserve">iencia interna del tiempo. </w:t>
      </w:r>
    </w:p>
    <w:p w:rsidR="00204319" w:rsidRDefault="00204319" w:rsidP="00C61183">
      <w:pPr>
        <w:autoSpaceDE w:val="0"/>
        <w:autoSpaceDN w:val="0"/>
        <w:adjustRightInd w:val="0"/>
        <w:spacing w:after="0" w:line="360" w:lineRule="auto"/>
        <w:ind w:left="708" w:firstLine="708"/>
        <w:jc w:val="both"/>
        <w:rPr>
          <w:rFonts w:ascii="Times New Roman" w:hAnsi="Times New Roman" w:cs="Times New Roman"/>
          <w:sz w:val="24"/>
          <w:szCs w:val="24"/>
          <w:lang w:val="es-ES"/>
        </w:rPr>
      </w:pPr>
    </w:p>
    <w:p w:rsidR="00774F79" w:rsidRDefault="00774F79" w:rsidP="00C61183">
      <w:pPr>
        <w:autoSpaceDE w:val="0"/>
        <w:autoSpaceDN w:val="0"/>
        <w:adjustRightInd w:val="0"/>
        <w:spacing w:after="0" w:line="360" w:lineRule="auto"/>
        <w:ind w:left="708" w:firstLine="708"/>
        <w:jc w:val="both"/>
        <w:rPr>
          <w:rFonts w:ascii="Times New Roman" w:hAnsi="Times New Roman" w:cs="Times New Roman"/>
          <w:sz w:val="24"/>
          <w:szCs w:val="24"/>
          <w:lang w:val="es-ES"/>
        </w:rPr>
      </w:pPr>
      <w:r>
        <w:rPr>
          <w:rFonts w:ascii="Times New Roman" w:hAnsi="Times New Roman" w:cs="Times New Roman"/>
          <w:sz w:val="24"/>
          <w:szCs w:val="24"/>
          <w:lang w:val="es-ES"/>
        </w:rPr>
        <w:t>“Nosotros buscamos hacer claridad sobre el a priori de tiempo explorando la consciencia del tiempo, sacando a la luz su constitución esencial y poniendo de manifiesto los contenidos de aprehensión y los caracteres de actos específicos, en su caso, del tiempo, a los que pertenecen por esencia las leyes aprióricas del tiempo”</w:t>
      </w:r>
      <w:sdt>
        <w:sdtPr>
          <w:rPr>
            <w:rFonts w:ascii="Times New Roman" w:hAnsi="Times New Roman" w:cs="Times New Roman"/>
            <w:sz w:val="24"/>
            <w:szCs w:val="24"/>
            <w:lang w:val="es-ES"/>
          </w:rPr>
          <w:id w:val="904643536"/>
          <w:citation/>
        </w:sdtPr>
        <w:sdtEndPr/>
        <w:sdtContent>
          <w:r>
            <w:rPr>
              <w:rFonts w:ascii="Times New Roman" w:hAnsi="Times New Roman" w:cs="Times New Roman"/>
              <w:sz w:val="24"/>
              <w:szCs w:val="24"/>
              <w:lang w:val="es-ES"/>
            </w:rPr>
            <w:fldChar w:fldCharType="begin"/>
          </w:r>
          <w:r>
            <w:rPr>
              <w:rFonts w:ascii="Times New Roman" w:hAnsi="Times New Roman" w:cs="Times New Roman"/>
              <w:sz w:val="24"/>
              <w:szCs w:val="24"/>
              <w:lang w:val="es-ES"/>
            </w:rPr>
            <w:instrText xml:space="preserve">CITATION Edm02 \p 31 \l 3082 </w:instrText>
          </w:r>
          <w:r>
            <w:rPr>
              <w:rFonts w:ascii="Times New Roman" w:hAnsi="Times New Roman" w:cs="Times New Roman"/>
              <w:sz w:val="24"/>
              <w:szCs w:val="24"/>
              <w:lang w:val="es-ES"/>
            </w:rPr>
            <w:fldChar w:fldCharType="separate"/>
          </w:r>
          <w:r w:rsidR="00D1756B" w:rsidRPr="00DD71B8">
            <w:rPr>
              <w:rFonts w:ascii="Times New Roman" w:hAnsi="Times New Roman" w:cs="Times New Roman"/>
              <w:i/>
              <w:noProof/>
              <w:sz w:val="24"/>
              <w:szCs w:val="24"/>
              <w:lang w:val="es-ES"/>
            </w:rPr>
            <w:t xml:space="preserve"> (Husserl, Leciones de fenomenología de la consciencia interna del tiempo</w:t>
          </w:r>
          <w:r w:rsidR="00D1756B" w:rsidRPr="00D1756B">
            <w:rPr>
              <w:rFonts w:ascii="Times New Roman" w:hAnsi="Times New Roman" w:cs="Times New Roman"/>
              <w:noProof/>
              <w:sz w:val="24"/>
              <w:szCs w:val="24"/>
              <w:lang w:val="es-ES"/>
            </w:rPr>
            <w:t xml:space="preserve"> , 2002 , pág. 31)</w:t>
          </w:r>
          <w:r>
            <w:rPr>
              <w:rFonts w:ascii="Times New Roman" w:hAnsi="Times New Roman" w:cs="Times New Roman"/>
              <w:sz w:val="24"/>
              <w:szCs w:val="24"/>
              <w:lang w:val="es-ES"/>
            </w:rPr>
            <w:fldChar w:fldCharType="end"/>
          </w:r>
        </w:sdtContent>
      </w:sdt>
      <w:r>
        <w:rPr>
          <w:rFonts w:ascii="Times New Roman" w:hAnsi="Times New Roman" w:cs="Times New Roman"/>
          <w:sz w:val="24"/>
          <w:szCs w:val="24"/>
          <w:lang w:val="es-ES"/>
        </w:rPr>
        <w:t xml:space="preserve">. </w:t>
      </w:r>
    </w:p>
    <w:p w:rsidR="00204319" w:rsidRDefault="00204319" w:rsidP="00774F79">
      <w:pPr>
        <w:autoSpaceDE w:val="0"/>
        <w:autoSpaceDN w:val="0"/>
        <w:adjustRightInd w:val="0"/>
        <w:spacing w:after="0" w:line="360" w:lineRule="auto"/>
        <w:jc w:val="both"/>
        <w:rPr>
          <w:rFonts w:ascii="Times New Roman" w:hAnsi="Times New Roman" w:cs="Times New Roman"/>
          <w:sz w:val="24"/>
          <w:szCs w:val="24"/>
          <w:lang w:val="es-ES"/>
        </w:rPr>
      </w:pPr>
    </w:p>
    <w:p w:rsidR="00730E75" w:rsidRPr="00730E75" w:rsidRDefault="00774F79" w:rsidP="00774F79">
      <w:pPr>
        <w:autoSpaceDE w:val="0"/>
        <w:autoSpaceDN w:val="0"/>
        <w:adjustRightInd w:val="0"/>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En la búsqueda del a priori del tiempo</w:t>
      </w:r>
      <w:r w:rsidR="00DD71B8">
        <w:rPr>
          <w:rFonts w:ascii="Times New Roman" w:hAnsi="Times New Roman" w:cs="Times New Roman"/>
          <w:sz w:val="24"/>
          <w:szCs w:val="24"/>
          <w:lang w:val="es-ES"/>
        </w:rPr>
        <w:t>,</w:t>
      </w:r>
      <w:r>
        <w:rPr>
          <w:rFonts w:ascii="Times New Roman" w:hAnsi="Times New Roman" w:cs="Times New Roman"/>
          <w:sz w:val="24"/>
          <w:szCs w:val="24"/>
          <w:lang w:val="es-ES"/>
        </w:rPr>
        <w:t xml:space="preserve"> </w:t>
      </w:r>
      <w:r w:rsidR="004D056F">
        <w:rPr>
          <w:rFonts w:ascii="Times New Roman" w:hAnsi="Times New Roman" w:cs="Times New Roman"/>
          <w:sz w:val="24"/>
          <w:szCs w:val="24"/>
          <w:lang w:val="es-ES"/>
        </w:rPr>
        <w:t xml:space="preserve">Husserl descubre que </w:t>
      </w:r>
      <w:r>
        <w:rPr>
          <w:rFonts w:ascii="Times New Roman" w:hAnsi="Times New Roman" w:cs="Times New Roman"/>
          <w:sz w:val="24"/>
          <w:szCs w:val="24"/>
          <w:lang w:val="es-ES"/>
        </w:rPr>
        <w:t>el tiempo no aparece</w:t>
      </w:r>
      <w:r w:rsidR="004D056F">
        <w:rPr>
          <w:rFonts w:ascii="Times New Roman" w:hAnsi="Times New Roman" w:cs="Times New Roman"/>
          <w:sz w:val="24"/>
          <w:szCs w:val="24"/>
          <w:lang w:val="es-ES"/>
        </w:rPr>
        <w:t>,</w:t>
      </w:r>
      <w:r>
        <w:rPr>
          <w:rFonts w:ascii="Times New Roman" w:hAnsi="Times New Roman" w:cs="Times New Roman"/>
          <w:sz w:val="24"/>
          <w:szCs w:val="24"/>
          <w:lang w:val="es-ES"/>
        </w:rPr>
        <w:t xml:space="preserve"> él mismo</w:t>
      </w:r>
      <w:r w:rsidR="004D056F">
        <w:rPr>
          <w:rFonts w:ascii="Times New Roman" w:hAnsi="Times New Roman" w:cs="Times New Roman"/>
          <w:sz w:val="24"/>
          <w:szCs w:val="24"/>
          <w:lang w:val="es-ES"/>
        </w:rPr>
        <w:t>,</w:t>
      </w:r>
      <w:r>
        <w:rPr>
          <w:rFonts w:ascii="Times New Roman" w:hAnsi="Times New Roman" w:cs="Times New Roman"/>
          <w:sz w:val="24"/>
          <w:szCs w:val="24"/>
          <w:lang w:val="es-ES"/>
        </w:rPr>
        <w:t xml:space="preserve"> como una cosa del mundo. La constitución del tiempo posee algo particular. </w:t>
      </w:r>
      <w:r w:rsidR="004D056F" w:rsidRPr="00730E75">
        <w:rPr>
          <w:rFonts w:ascii="Times New Roman" w:hAnsi="Times New Roman" w:cs="Times New Roman"/>
          <w:sz w:val="24"/>
          <w:szCs w:val="24"/>
          <w:lang w:val="es-ES"/>
        </w:rPr>
        <w:t>Por ejemplo el pasado se da en la vivencia de la cons</w:t>
      </w:r>
      <w:r w:rsidR="00730E75" w:rsidRPr="00730E75">
        <w:rPr>
          <w:rFonts w:ascii="Times New Roman" w:hAnsi="Times New Roman" w:cs="Times New Roman"/>
          <w:sz w:val="24"/>
          <w:szCs w:val="24"/>
          <w:lang w:val="es-ES"/>
        </w:rPr>
        <w:t xml:space="preserve">ciencia como lo recalca </w:t>
      </w:r>
      <w:r w:rsidR="00730E75">
        <w:rPr>
          <w:rFonts w:ascii="Times New Roman" w:hAnsi="Times New Roman" w:cs="Times New Roman"/>
          <w:sz w:val="24"/>
          <w:szCs w:val="24"/>
          <w:lang w:val="es-ES"/>
        </w:rPr>
        <w:t xml:space="preserve">Emmanuel </w:t>
      </w:r>
      <w:r w:rsidR="00730E75" w:rsidRPr="00730E75">
        <w:rPr>
          <w:rFonts w:ascii="Times New Roman" w:hAnsi="Times New Roman" w:cs="Times New Roman"/>
          <w:sz w:val="24"/>
          <w:szCs w:val="24"/>
          <w:lang w:val="es-ES"/>
        </w:rPr>
        <w:t xml:space="preserve">Housset: </w:t>
      </w:r>
      <w:r w:rsidR="004D056F" w:rsidRPr="00730E75">
        <w:rPr>
          <w:rFonts w:ascii="Times New Roman" w:hAnsi="Times New Roman" w:cs="Times New Roman"/>
          <w:sz w:val="24"/>
          <w:szCs w:val="24"/>
          <w:lang w:val="es-ES"/>
        </w:rPr>
        <w:t xml:space="preserve"> </w:t>
      </w:r>
    </w:p>
    <w:p w:rsidR="004D056F" w:rsidRDefault="004D056F" w:rsidP="00774F79">
      <w:pPr>
        <w:autoSpaceDE w:val="0"/>
        <w:autoSpaceDN w:val="0"/>
        <w:adjustRightInd w:val="0"/>
        <w:spacing w:after="0" w:line="360" w:lineRule="auto"/>
        <w:jc w:val="both"/>
        <w:rPr>
          <w:rFonts w:ascii="Times New Roman" w:hAnsi="Times New Roman" w:cs="Times New Roman"/>
          <w:sz w:val="24"/>
          <w:szCs w:val="24"/>
          <w:lang w:val="es-ES"/>
        </w:rPr>
      </w:pPr>
      <w:r w:rsidRPr="00DD71B8">
        <w:rPr>
          <w:rFonts w:ascii="Times New Roman" w:hAnsi="Times New Roman" w:cs="Times New Roman"/>
          <w:sz w:val="24"/>
          <w:szCs w:val="24"/>
        </w:rPr>
        <w:t>« Le passé n’est pas un simple phantasme ; il se donne en personne dans le vécu de conscience »</w:t>
      </w:r>
      <w:r>
        <w:rPr>
          <w:rStyle w:val="Refdenotaalpie"/>
          <w:rFonts w:ascii="Times New Roman" w:hAnsi="Times New Roman" w:cs="Times New Roman"/>
          <w:sz w:val="24"/>
          <w:szCs w:val="24"/>
        </w:rPr>
        <w:footnoteReference w:id="87"/>
      </w:r>
      <w:r w:rsidRPr="00DD71B8">
        <w:rPr>
          <w:rFonts w:ascii="Times New Roman" w:hAnsi="Times New Roman" w:cs="Times New Roman"/>
          <w:sz w:val="24"/>
          <w:szCs w:val="24"/>
        </w:rPr>
        <w:t xml:space="preserve"> </w:t>
      </w:r>
      <w:sdt>
        <w:sdtPr>
          <w:rPr>
            <w:rFonts w:ascii="Times New Roman" w:hAnsi="Times New Roman" w:cs="Times New Roman"/>
            <w:sz w:val="24"/>
            <w:szCs w:val="24"/>
            <w:lang w:val="es-ES"/>
          </w:rPr>
          <w:id w:val="1109628909"/>
          <w:citation/>
        </w:sdtPr>
        <w:sdtEndPr/>
        <w:sdtContent>
          <w:r>
            <w:rPr>
              <w:rFonts w:ascii="Times New Roman" w:hAnsi="Times New Roman" w:cs="Times New Roman"/>
              <w:sz w:val="24"/>
              <w:szCs w:val="24"/>
              <w:lang w:val="es-ES"/>
            </w:rPr>
            <w:fldChar w:fldCharType="begin"/>
          </w:r>
          <w:r w:rsidRPr="00DD71B8">
            <w:rPr>
              <w:rFonts w:ascii="Times New Roman" w:hAnsi="Times New Roman" w:cs="Times New Roman"/>
              <w:sz w:val="24"/>
              <w:szCs w:val="24"/>
            </w:rPr>
            <w:instrText xml:space="preserve">CITATION Emm002 \p 188 \l 3082 </w:instrText>
          </w:r>
          <w:r>
            <w:rPr>
              <w:rFonts w:ascii="Times New Roman" w:hAnsi="Times New Roman" w:cs="Times New Roman"/>
              <w:sz w:val="24"/>
              <w:szCs w:val="24"/>
              <w:lang w:val="es-ES"/>
            </w:rPr>
            <w:fldChar w:fldCharType="separate"/>
          </w:r>
          <w:r w:rsidR="00D1756B" w:rsidRPr="00DD71B8">
            <w:rPr>
              <w:rFonts w:ascii="Times New Roman" w:hAnsi="Times New Roman" w:cs="Times New Roman"/>
              <w:noProof/>
              <w:sz w:val="24"/>
              <w:szCs w:val="24"/>
            </w:rPr>
            <w:t>(Housset, Husserl et l'énigme du monde , 2000, pág. 188)</w:t>
          </w:r>
          <w:r>
            <w:rPr>
              <w:rFonts w:ascii="Times New Roman" w:hAnsi="Times New Roman" w:cs="Times New Roman"/>
              <w:sz w:val="24"/>
              <w:szCs w:val="24"/>
              <w:lang w:val="es-ES"/>
            </w:rPr>
            <w:fldChar w:fldCharType="end"/>
          </w:r>
        </w:sdtContent>
      </w:sdt>
      <w:r w:rsidRPr="00DD71B8">
        <w:rPr>
          <w:rFonts w:ascii="Times New Roman" w:hAnsi="Times New Roman" w:cs="Times New Roman"/>
          <w:sz w:val="24"/>
          <w:szCs w:val="24"/>
        </w:rPr>
        <w:t xml:space="preserve">. </w:t>
      </w:r>
      <w:r w:rsidRPr="004D056F">
        <w:rPr>
          <w:rFonts w:ascii="Times New Roman" w:hAnsi="Times New Roman" w:cs="Times New Roman"/>
          <w:sz w:val="24"/>
          <w:szCs w:val="24"/>
          <w:lang w:val="es-ES"/>
        </w:rPr>
        <w:t>Es decir, el origen del tiempo</w:t>
      </w:r>
      <w:r>
        <w:rPr>
          <w:rFonts w:ascii="Times New Roman" w:hAnsi="Times New Roman" w:cs="Times New Roman"/>
          <w:sz w:val="24"/>
          <w:szCs w:val="24"/>
          <w:lang w:val="es-ES"/>
        </w:rPr>
        <w:t xml:space="preserve"> in</w:t>
      </w:r>
      <w:r w:rsidRPr="004D056F">
        <w:rPr>
          <w:rFonts w:ascii="Times New Roman" w:hAnsi="Times New Roman" w:cs="Times New Roman"/>
          <w:sz w:val="24"/>
          <w:szCs w:val="24"/>
          <w:lang w:val="es-ES"/>
        </w:rPr>
        <w:t xml:space="preserve">manente es la consciencia trascendental y sus vivencias. </w:t>
      </w:r>
    </w:p>
    <w:p w:rsidR="00F07809" w:rsidRDefault="004D056F" w:rsidP="00774F79">
      <w:pPr>
        <w:autoSpaceDE w:val="0"/>
        <w:autoSpaceDN w:val="0"/>
        <w:adjustRightInd w:val="0"/>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Ahora bien, una vez que se ha visto que el a priori del tiempo objetivo es el tiempo inmanente y que éste surge en</w:t>
      </w:r>
      <w:r w:rsidR="00F07809">
        <w:rPr>
          <w:rFonts w:ascii="Times New Roman" w:hAnsi="Times New Roman" w:cs="Times New Roman"/>
          <w:sz w:val="24"/>
          <w:szCs w:val="24"/>
          <w:lang w:val="es-ES"/>
        </w:rPr>
        <w:t xml:space="preserve"> la vivencia de la consciencia</w:t>
      </w:r>
      <w:r w:rsidR="00730E75">
        <w:rPr>
          <w:rFonts w:ascii="Times New Roman" w:hAnsi="Times New Roman" w:cs="Times New Roman"/>
          <w:sz w:val="24"/>
          <w:szCs w:val="24"/>
          <w:lang w:val="es-ES"/>
        </w:rPr>
        <w:t>,</w:t>
      </w:r>
      <w:r w:rsidR="00F07809">
        <w:rPr>
          <w:rFonts w:ascii="Times New Roman" w:hAnsi="Times New Roman" w:cs="Times New Roman"/>
          <w:sz w:val="24"/>
          <w:szCs w:val="24"/>
          <w:lang w:val="es-ES"/>
        </w:rPr>
        <w:t xml:space="preserve"> resta ver que todo objeto es una </w:t>
      </w:r>
      <w:r w:rsidR="00730E75">
        <w:rPr>
          <w:rFonts w:ascii="Times New Roman" w:hAnsi="Times New Roman" w:cs="Times New Roman"/>
          <w:sz w:val="24"/>
          <w:szCs w:val="24"/>
          <w:lang w:val="es-ES"/>
        </w:rPr>
        <w:t xml:space="preserve">unidad proyectada </w:t>
      </w:r>
      <w:r w:rsidR="00F07809">
        <w:rPr>
          <w:rFonts w:ascii="Times New Roman" w:hAnsi="Times New Roman" w:cs="Times New Roman"/>
          <w:sz w:val="24"/>
          <w:szCs w:val="24"/>
          <w:lang w:val="es-ES"/>
        </w:rPr>
        <w:t>de la vivencia de la consciencia</w:t>
      </w:r>
      <w:r w:rsidR="00F07809">
        <w:rPr>
          <w:rStyle w:val="Refdenotaalpie"/>
          <w:rFonts w:ascii="Times New Roman" w:hAnsi="Times New Roman" w:cs="Times New Roman"/>
          <w:sz w:val="24"/>
          <w:szCs w:val="24"/>
          <w:lang w:val="es-ES"/>
        </w:rPr>
        <w:footnoteReference w:id="88"/>
      </w:r>
      <w:r w:rsidR="00F07809">
        <w:rPr>
          <w:rFonts w:ascii="Times New Roman" w:hAnsi="Times New Roman" w:cs="Times New Roman"/>
          <w:sz w:val="24"/>
          <w:szCs w:val="24"/>
          <w:lang w:val="es-ES"/>
        </w:rPr>
        <w:t xml:space="preserve">. </w:t>
      </w:r>
    </w:p>
    <w:p w:rsidR="00F07809" w:rsidRDefault="00F07809" w:rsidP="00774F79">
      <w:pPr>
        <w:autoSpaceDE w:val="0"/>
        <w:autoSpaceDN w:val="0"/>
        <w:adjustRightInd w:val="0"/>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De este modo Husserl muestra en el parágrafo ocho de su obra </w:t>
      </w:r>
      <w:r w:rsidRPr="00F07809">
        <w:rPr>
          <w:rFonts w:ascii="Times New Roman" w:hAnsi="Times New Roman" w:cs="Times New Roman"/>
          <w:i/>
          <w:sz w:val="24"/>
          <w:szCs w:val="24"/>
          <w:lang w:val="es-ES"/>
        </w:rPr>
        <w:t>Lecciones de fenomenología sobre la</w:t>
      </w:r>
      <w:r w:rsidR="00D70D8C">
        <w:rPr>
          <w:rFonts w:ascii="Times New Roman" w:hAnsi="Times New Roman" w:cs="Times New Roman"/>
          <w:i/>
          <w:sz w:val="24"/>
          <w:szCs w:val="24"/>
          <w:lang w:val="es-ES"/>
        </w:rPr>
        <w:t xml:space="preserve"> consciencia interna del tiempo </w:t>
      </w:r>
      <w:r w:rsidR="00D70D8C" w:rsidRPr="00D70D8C">
        <w:rPr>
          <w:rFonts w:ascii="Times New Roman" w:hAnsi="Times New Roman" w:cs="Times New Roman"/>
          <w:sz w:val="24"/>
          <w:szCs w:val="24"/>
          <w:lang w:val="es-ES"/>
        </w:rPr>
        <w:t xml:space="preserve">como un objeto se constituye en la temporalidad de la consciencia, </w:t>
      </w:r>
      <w:r w:rsidR="00D70D8C">
        <w:rPr>
          <w:rFonts w:ascii="Times New Roman" w:hAnsi="Times New Roman" w:cs="Times New Roman"/>
          <w:sz w:val="24"/>
          <w:szCs w:val="24"/>
          <w:lang w:val="es-ES"/>
        </w:rPr>
        <w:t xml:space="preserve">cómo un objeto no es sino una unidad temporal. </w:t>
      </w:r>
    </w:p>
    <w:p w:rsidR="00204319" w:rsidRDefault="00204319" w:rsidP="00C61183">
      <w:pPr>
        <w:autoSpaceDE w:val="0"/>
        <w:autoSpaceDN w:val="0"/>
        <w:adjustRightInd w:val="0"/>
        <w:spacing w:after="0" w:line="360" w:lineRule="auto"/>
        <w:ind w:left="708" w:firstLine="708"/>
        <w:jc w:val="both"/>
        <w:rPr>
          <w:rFonts w:ascii="Times New Roman" w:hAnsi="Times New Roman" w:cs="Times New Roman"/>
          <w:sz w:val="24"/>
          <w:szCs w:val="24"/>
          <w:lang w:val="es-ES"/>
        </w:rPr>
      </w:pPr>
    </w:p>
    <w:p w:rsidR="005771ED" w:rsidRDefault="00D70D8C" w:rsidP="00C61183">
      <w:pPr>
        <w:autoSpaceDE w:val="0"/>
        <w:autoSpaceDN w:val="0"/>
        <w:adjustRightInd w:val="0"/>
        <w:spacing w:after="0" w:line="360" w:lineRule="auto"/>
        <w:ind w:left="708" w:firstLine="708"/>
        <w:jc w:val="both"/>
        <w:rPr>
          <w:rFonts w:ascii="Times New Roman" w:hAnsi="Times New Roman" w:cs="Times New Roman"/>
          <w:sz w:val="24"/>
          <w:szCs w:val="24"/>
          <w:lang w:val="es-ES"/>
        </w:rPr>
      </w:pPr>
      <w:r>
        <w:rPr>
          <w:rFonts w:ascii="Times New Roman" w:hAnsi="Times New Roman" w:cs="Times New Roman"/>
          <w:sz w:val="24"/>
          <w:szCs w:val="24"/>
          <w:lang w:val="es-ES"/>
        </w:rPr>
        <w:t>“</w:t>
      </w:r>
      <w:r w:rsidR="005771ED">
        <w:rPr>
          <w:rFonts w:ascii="Times New Roman" w:hAnsi="Times New Roman" w:cs="Times New Roman"/>
          <w:sz w:val="24"/>
          <w:szCs w:val="24"/>
          <w:lang w:val="es-ES"/>
        </w:rPr>
        <w:t>Lo que hemos descrito es el modo como el objeto temporal-inmanente “aparece” en un rio incesante, el modo como está “dado”. Describir este modo no significa describir la propia duración de tiempo que aparece. Pues ni siquiera el sonido idéntico, con la duración que le pertenece, ha sido objeto de la descripción, sino presupuesto en la descripción”</w:t>
      </w:r>
      <w:sdt>
        <w:sdtPr>
          <w:rPr>
            <w:rFonts w:ascii="Times New Roman" w:hAnsi="Times New Roman" w:cs="Times New Roman"/>
            <w:sz w:val="24"/>
            <w:szCs w:val="24"/>
            <w:lang w:val="es-ES"/>
          </w:rPr>
          <w:id w:val="-534504102"/>
          <w:citation/>
        </w:sdtPr>
        <w:sdtEndPr/>
        <w:sdtContent>
          <w:r w:rsidR="005771ED">
            <w:rPr>
              <w:rFonts w:ascii="Times New Roman" w:hAnsi="Times New Roman" w:cs="Times New Roman"/>
              <w:sz w:val="24"/>
              <w:szCs w:val="24"/>
              <w:lang w:val="es-ES"/>
            </w:rPr>
            <w:fldChar w:fldCharType="begin"/>
          </w:r>
          <w:r w:rsidR="005771ED">
            <w:rPr>
              <w:rFonts w:ascii="Times New Roman" w:hAnsi="Times New Roman" w:cs="Times New Roman"/>
              <w:sz w:val="24"/>
              <w:szCs w:val="24"/>
              <w:lang w:val="es-ES"/>
            </w:rPr>
            <w:instrText xml:space="preserve">CITATION Edm02 \p 47 \l 3082 </w:instrText>
          </w:r>
          <w:r w:rsidR="005771ED">
            <w:rPr>
              <w:rFonts w:ascii="Times New Roman" w:hAnsi="Times New Roman" w:cs="Times New Roman"/>
              <w:sz w:val="24"/>
              <w:szCs w:val="24"/>
              <w:lang w:val="es-ES"/>
            </w:rPr>
            <w:fldChar w:fldCharType="separate"/>
          </w:r>
          <w:r w:rsidR="00D1756B" w:rsidRPr="00C61183">
            <w:rPr>
              <w:rFonts w:ascii="Times New Roman" w:hAnsi="Times New Roman" w:cs="Times New Roman"/>
              <w:i/>
              <w:noProof/>
              <w:sz w:val="24"/>
              <w:szCs w:val="24"/>
              <w:lang w:val="es-ES"/>
            </w:rPr>
            <w:t xml:space="preserve"> (Husserl, Leciones de fenomenología de la consciencia interna del tiempo </w:t>
          </w:r>
          <w:r w:rsidR="00D1756B" w:rsidRPr="00D1756B">
            <w:rPr>
              <w:rFonts w:ascii="Times New Roman" w:hAnsi="Times New Roman" w:cs="Times New Roman"/>
              <w:noProof/>
              <w:sz w:val="24"/>
              <w:szCs w:val="24"/>
              <w:lang w:val="es-ES"/>
            </w:rPr>
            <w:t>, 2002 , pág. 47)</w:t>
          </w:r>
          <w:r w:rsidR="005771ED">
            <w:rPr>
              <w:rFonts w:ascii="Times New Roman" w:hAnsi="Times New Roman" w:cs="Times New Roman"/>
              <w:sz w:val="24"/>
              <w:szCs w:val="24"/>
              <w:lang w:val="es-ES"/>
            </w:rPr>
            <w:fldChar w:fldCharType="end"/>
          </w:r>
        </w:sdtContent>
      </w:sdt>
      <w:r w:rsidR="005771ED">
        <w:rPr>
          <w:rFonts w:ascii="Times New Roman" w:hAnsi="Times New Roman" w:cs="Times New Roman"/>
          <w:sz w:val="24"/>
          <w:szCs w:val="24"/>
          <w:lang w:val="es-ES"/>
        </w:rPr>
        <w:t>.</w:t>
      </w:r>
    </w:p>
    <w:p w:rsidR="00204319" w:rsidRDefault="00204319" w:rsidP="005771ED">
      <w:pPr>
        <w:autoSpaceDE w:val="0"/>
        <w:autoSpaceDN w:val="0"/>
        <w:adjustRightInd w:val="0"/>
        <w:spacing w:after="0" w:line="360" w:lineRule="auto"/>
        <w:jc w:val="both"/>
        <w:rPr>
          <w:rFonts w:ascii="Times New Roman" w:hAnsi="Times New Roman" w:cs="Times New Roman"/>
          <w:sz w:val="24"/>
          <w:szCs w:val="24"/>
          <w:lang w:val="es-ES"/>
        </w:rPr>
      </w:pPr>
    </w:p>
    <w:p w:rsidR="005771ED" w:rsidRDefault="0014682E" w:rsidP="005771ED">
      <w:pPr>
        <w:autoSpaceDE w:val="0"/>
        <w:autoSpaceDN w:val="0"/>
        <w:adjustRightInd w:val="0"/>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El objeto</w:t>
      </w:r>
      <w:r w:rsidR="00730E75">
        <w:rPr>
          <w:rFonts w:ascii="Times New Roman" w:hAnsi="Times New Roman" w:cs="Times New Roman"/>
          <w:sz w:val="24"/>
          <w:szCs w:val="24"/>
          <w:lang w:val="es-ES"/>
        </w:rPr>
        <w:t>,</w:t>
      </w:r>
      <w:r>
        <w:rPr>
          <w:rFonts w:ascii="Times New Roman" w:hAnsi="Times New Roman" w:cs="Times New Roman"/>
          <w:sz w:val="24"/>
          <w:szCs w:val="24"/>
          <w:lang w:val="es-ES"/>
        </w:rPr>
        <w:t xml:space="preserve"> dice Husserl</w:t>
      </w:r>
      <w:r w:rsidR="00730E75">
        <w:rPr>
          <w:rFonts w:ascii="Times New Roman" w:hAnsi="Times New Roman" w:cs="Times New Roman"/>
          <w:sz w:val="24"/>
          <w:szCs w:val="24"/>
          <w:lang w:val="es-ES"/>
        </w:rPr>
        <w:t>, aparece es</w:t>
      </w:r>
      <w:r>
        <w:rPr>
          <w:rFonts w:ascii="Times New Roman" w:hAnsi="Times New Roman" w:cs="Times New Roman"/>
          <w:sz w:val="24"/>
          <w:szCs w:val="24"/>
          <w:lang w:val="es-ES"/>
        </w:rPr>
        <w:t xml:space="preserve"> un río incesante, el sonido es él mismo un fenómeno temporal. Es decir, no aparece en el tiempo, sino que es él mismo temporal. El modo de</w:t>
      </w:r>
      <w:r w:rsidR="00730E75">
        <w:rPr>
          <w:rFonts w:ascii="Times New Roman" w:hAnsi="Times New Roman" w:cs="Times New Roman"/>
          <w:sz w:val="24"/>
          <w:szCs w:val="24"/>
          <w:lang w:val="es-ES"/>
        </w:rPr>
        <w:t xml:space="preserve"> ser del fenómeno es temporal, y e</w:t>
      </w:r>
      <w:r>
        <w:rPr>
          <w:rFonts w:ascii="Times New Roman" w:hAnsi="Times New Roman" w:cs="Times New Roman"/>
          <w:sz w:val="24"/>
          <w:szCs w:val="24"/>
          <w:lang w:val="es-ES"/>
        </w:rPr>
        <w:t xml:space="preserve">sta temporalidad es la vivencia de la consciencia. </w:t>
      </w:r>
    </w:p>
    <w:p w:rsidR="00204319" w:rsidRDefault="00204319" w:rsidP="0005145C">
      <w:pPr>
        <w:autoSpaceDE w:val="0"/>
        <w:autoSpaceDN w:val="0"/>
        <w:adjustRightInd w:val="0"/>
        <w:spacing w:after="0" w:line="360" w:lineRule="auto"/>
        <w:ind w:left="708" w:firstLine="708"/>
        <w:jc w:val="both"/>
        <w:rPr>
          <w:rFonts w:ascii="Times New Roman" w:hAnsi="Times New Roman" w:cs="Times New Roman"/>
          <w:sz w:val="24"/>
          <w:szCs w:val="24"/>
          <w:lang w:val="es-ES"/>
        </w:rPr>
      </w:pPr>
    </w:p>
    <w:p w:rsidR="0014682E" w:rsidRDefault="0014682E" w:rsidP="0005145C">
      <w:pPr>
        <w:autoSpaceDE w:val="0"/>
        <w:autoSpaceDN w:val="0"/>
        <w:adjustRightInd w:val="0"/>
        <w:spacing w:after="0" w:line="360" w:lineRule="auto"/>
        <w:ind w:left="708" w:firstLine="708"/>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“Todo objeto individual –toda unidad constituida en la corriente, sea inmanente o trascendente, dura y dura necesariamente; es decir, el objeto está en el tiempo, </w:t>
      </w:r>
      <w:r w:rsidR="008E4188">
        <w:rPr>
          <w:rFonts w:ascii="Times New Roman" w:hAnsi="Times New Roman" w:cs="Times New Roman"/>
          <w:sz w:val="24"/>
          <w:szCs w:val="24"/>
          <w:lang w:val="es-ES"/>
        </w:rPr>
        <w:t>y es la unidad de un suceso que comporta inseparablemente la unidad de lo duradero el suceder”</w:t>
      </w:r>
      <w:sdt>
        <w:sdtPr>
          <w:rPr>
            <w:rFonts w:ascii="Times New Roman" w:hAnsi="Times New Roman" w:cs="Times New Roman"/>
            <w:sz w:val="24"/>
            <w:szCs w:val="24"/>
            <w:lang w:val="es-ES"/>
          </w:rPr>
          <w:id w:val="-2108022312"/>
          <w:citation/>
        </w:sdtPr>
        <w:sdtEndPr/>
        <w:sdtContent>
          <w:r w:rsidR="008E4188">
            <w:rPr>
              <w:rFonts w:ascii="Times New Roman" w:hAnsi="Times New Roman" w:cs="Times New Roman"/>
              <w:sz w:val="24"/>
              <w:szCs w:val="24"/>
              <w:lang w:val="es-ES"/>
            </w:rPr>
            <w:fldChar w:fldCharType="begin"/>
          </w:r>
          <w:r w:rsidR="008E4188">
            <w:rPr>
              <w:rFonts w:ascii="Times New Roman" w:hAnsi="Times New Roman" w:cs="Times New Roman"/>
              <w:sz w:val="24"/>
              <w:szCs w:val="24"/>
              <w:lang w:val="es-ES"/>
            </w:rPr>
            <w:instrText xml:space="preserve">CITATION Edm02 \p 94 \l 3082 </w:instrText>
          </w:r>
          <w:r w:rsidR="008E4188">
            <w:rPr>
              <w:rFonts w:ascii="Times New Roman" w:hAnsi="Times New Roman" w:cs="Times New Roman"/>
              <w:sz w:val="24"/>
              <w:szCs w:val="24"/>
              <w:lang w:val="es-ES"/>
            </w:rPr>
            <w:fldChar w:fldCharType="separate"/>
          </w:r>
          <w:r w:rsidR="00D1756B">
            <w:rPr>
              <w:rFonts w:ascii="Times New Roman" w:hAnsi="Times New Roman" w:cs="Times New Roman"/>
              <w:noProof/>
              <w:sz w:val="24"/>
              <w:szCs w:val="24"/>
              <w:lang w:val="es-ES"/>
            </w:rPr>
            <w:t xml:space="preserve"> </w:t>
          </w:r>
          <w:r w:rsidR="00D1756B" w:rsidRPr="00D1756B">
            <w:rPr>
              <w:rFonts w:ascii="Times New Roman" w:hAnsi="Times New Roman" w:cs="Times New Roman"/>
              <w:noProof/>
              <w:sz w:val="24"/>
              <w:szCs w:val="24"/>
              <w:lang w:val="es-ES"/>
            </w:rPr>
            <w:t>(Husserl, Leciones de fenomenología de la consciencia interna del tiempo , 2002 , pág. 94)</w:t>
          </w:r>
          <w:r w:rsidR="008E4188">
            <w:rPr>
              <w:rFonts w:ascii="Times New Roman" w:hAnsi="Times New Roman" w:cs="Times New Roman"/>
              <w:sz w:val="24"/>
              <w:szCs w:val="24"/>
              <w:lang w:val="es-ES"/>
            </w:rPr>
            <w:fldChar w:fldCharType="end"/>
          </w:r>
        </w:sdtContent>
      </w:sdt>
      <w:r w:rsidR="008E4188">
        <w:rPr>
          <w:rFonts w:ascii="Times New Roman" w:hAnsi="Times New Roman" w:cs="Times New Roman"/>
          <w:sz w:val="24"/>
          <w:szCs w:val="24"/>
          <w:lang w:val="es-ES"/>
        </w:rPr>
        <w:t xml:space="preserve">. </w:t>
      </w:r>
    </w:p>
    <w:p w:rsidR="00204319" w:rsidRDefault="00204319" w:rsidP="008E4188">
      <w:pPr>
        <w:autoSpaceDE w:val="0"/>
        <w:autoSpaceDN w:val="0"/>
        <w:adjustRightInd w:val="0"/>
        <w:spacing w:after="0" w:line="360" w:lineRule="auto"/>
        <w:jc w:val="both"/>
        <w:rPr>
          <w:rFonts w:ascii="Times New Roman" w:hAnsi="Times New Roman" w:cs="Times New Roman"/>
          <w:sz w:val="24"/>
          <w:szCs w:val="24"/>
          <w:lang w:val="es-ES"/>
        </w:rPr>
      </w:pPr>
    </w:p>
    <w:p w:rsidR="008E4188" w:rsidRDefault="008E4188" w:rsidP="008E4188">
      <w:pPr>
        <w:autoSpaceDE w:val="0"/>
        <w:autoSpaceDN w:val="0"/>
        <w:adjustRightInd w:val="0"/>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De esta manera</w:t>
      </w:r>
      <w:r w:rsidR="00730E75">
        <w:rPr>
          <w:rFonts w:ascii="Times New Roman" w:hAnsi="Times New Roman" w:cs="Times New Roman"/>
          <w:sz w:val="24"/>
          <w:szCs w:val="24"/>
          <w:lang w:val="es-ES"/>
        </w:rPr>
        <w:t>,</w:t>
      </w:r>
      <w:r>
        <w:rPr>
          <w:rFonts w:ascii="Times New Roman" w:hAnsi="Times New Roman" w:cs="Times New Roman"/>
          <w:sz w:val="24"/>
          <w:szCs w:val="24"/>
          <w:lang w:val="es-ES"/>
        </w:rPr>
        <w:t xml:space="preserve"> Husserl puede demostrar que la vivencia de la consciencia es el origen d</w:t>
      </w:r>
      <w:r w:rsidR="00730E75">
        <w:rPr>
          <w:rFonts w:ascii="Times New Roman" w:hAnsi="Times New Roman" w:cs="Times New Roman"/>
          <w:sz w:val="24"/>
          <w:szCs w:val="24"/>
          <w:lang w:val="es-ES"/>
        </w:rPr>
        <w:t xml:space="preserve">el objeto. La consciencia es el conjunto de las vivencias fenoménicas y el modo de las vivencias es temporal, entonces el objeto de la consciencia es temporal. </w:t>
      </w:r>
    </w:p>
    <w:p w:rsidR="0084752E" w:rsidRDefault="0084752E" w:rsidP="008E4188">
      <w:pPr>
        <w:autoSpaceDE w:val="0"/>
        <w:autoSpaceDN w:val="0"/>
        <w:adjustRightInd w:val="0"/>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De la misma manera que el a priori del tiempo objetivo no</w:t>
      </w:r>
      <w:r w:rsidR="00730E75">
        <w:rPr>
          <w:rFonts w:ascii="Times New Roman" w:hAnsi="Times New Roman" w:cs="Times New Roman"/>
          <w:sz w:val="24"/>
          <w:szCs w:val="24"/>
          <w:lang w:val="es-ES"/>
        </w:rPr>
        <w:t xml:space="preserve"> es</w:t>
      </w:r>
      <w:r>
        <w:rPr>
          <w:rFonts w:ascii="Times New Roman" w:hAnsi="Times New Roman" w:cs="Times New Roman"/>
          <w:sz w:val="24"/>
          <w:szCs w:val="24"/>
          <w:lang w:val="es-ES"/>
        </w:rPr>
        <w:t xml:space="preserve"> sino la vivencia </w:t>
      </w:r>
      <w:r w:rsidR="00730E75">
        <w:rPr>
          <w:rFonts w:ascii="Times New Roman" w:hAnsi="Times New Roman" w:cs="Times New Roman"/>
          <w:sz w:val="24"/>
          <w:szCs w:val="24"/>
          <w:lang w:val="es-ES"/>
        </w:rPr>
        <w:t xml:space="preserve">de la consciencia temporal, así </w:t>
      </w:r>
      <w:r>
        <w:rPr>
          <w:rFonts w:ascii="Times New Roman" w:hAnsi="Times New Roman" w:cs="Times New Roman"/>
          <w:sz w:val="24"/>
          <w:szCs w:val="24"/>
          <w:lang w:val="es-ES"/>
        </w:rPr>
        <w:t xml:space="preserve">mismo el espacio </w:t>
      </w:r>
      <w:r w:rsidR="00730E75">
        <w:rPr>
          <w:rFonts w:ascii="Times New Roman" w:hAnsi="Times New Roman" w:cs="Times New Roman"/>
          <w:sz w:val="24"/>
          <w:szCs w:val="24"/>
          <w:lang w:val="es-ES"/>
        </w:rPr>
        <w:t xml:space="preserve">objetivo </w:t>
      </w:r>
      <w:r>
        <w:rPr>
          <w:rFonts w:ascii="Times New Roman" w:hAnsi="Times New Roman" w:cs="Times New Roman"/>
          <w:sz w:val="24"/>
          <w:szCs w:val="24"/>
          <w:lang w:val="es-ES"/>
        </w:rPr>
        <w:t>encuentra su condición a priori en “algo” que no es ella misma</w:t>
      </w:r>
      <w:r w:rsidR="00730E75">
        <w:rPr>
          <w:rFonts w:ascii="Times New Roman" w:hAnsi="Times New Roman" w:cs="Times New Roman"/>
          <w:sz w:val="24"/>
          <w:szCs w:val="24"/>
          <w:lang w:val="es-ES"/>
        </w:rPr>
        <w:t xml:space="preserve"> un espacio. Como es de esperar, </w:t>
      </w:r>
      <w:r>
        <w:rPr>
          <w:rFonts w:ascii="Times New Roman" w:hAnsi="Times New Roman" w:cs="Times New Roman"/>
          <w:sz w:val="24"/>
          <w:szCs w:val="24"/>
          <w:lang w:val="es-ES"/>
        </w:rPr>
        <w:t>Husserl</w:t>
      </w:r>
      <w:r w:rsidR="00730E75">
        <w:rPr>
          <w:rFonts w:ascii="Times New Roman" w:hAnsi="Times New Roman" w:cs="Times New Roman"/>
          <w:sz w:val="24"/>
          <w:szCs w:val="24"/>
          <w:lang w:val="es-ES"/>
        </w:rPr>
        <w:t>,</w:t>
      </w:r>
      <w:r>
        <w:rPr>
          <w:rFonts w:ascii="Times New Roman" w:hAnsi="Times New Roman" w:cs="Times New Roman"/>
          <w:sz w:val="24"/>
          <w:szCs w:val="24"/>
          <w:lang w:val="es-ES"/>
        </w:rPr>
        <w:t xml:space="preserve"> por medio de la reducción del espacio objetivo</w:t>
      </w:r>
      <w:r w:rsidR="00730E75">
        <w:rPr>
          <w:rFonts w:ascii="Times New Roman" w:hAnsi="Times New Roman" w:cs="Times New Roman"/>
          <w:sz w:val="24"/>
          <w:szCs w:val="24"/>
          <w:lang w:val="es-ES"/>
        </w:rPr>
        <w:t>,</w:t>
      </w:r>
      <w:r>
        <w:rPr>
          <w:rFonts w:ascii="Times New Roman" w:hAnsi="Times New Roman" w:cs="Times New Roman"/>
          <w:sz w:val="24"/>
          <w:szCs w:val="24"/>
          <w:lang w:val="es-ES"/>
        </w:rPr>
        <w:t xml:space="preserve"> busca el origen de éste. Es decir, el espacio comprendido como espacio físico, como el espacio del ge</w:t>
      </w:r>
      <w:r w:rsidR="00682B25">
        <w:rPr>
          <w:rFonts w:ascii="Times New Roman" w:hAnsi="Times New Roman" w:cs="Times New Roman"/>
          <w:sz w:val="24"/>
          <w:szCs w:val="24"/>
          <w:lang w:val="es-ES"/>
        </w:rPr>
        <w:t xml:space="preserve">ómetra tiene su origen </w:t>
      </w:r>
      <w:r w:rsidR="005D4D97">
        <w:rPr>
          <w:rFonts w:ascii="Times New Roman" w:hAnsi="Times New Roman" w:cs="Times New Roman"/>
          <w:sz w:val="24"/>
          <w:szCs w:val="24"/>
          <w:lang w:val="es-ES"/>
        </w:rPr>
        <w:t xml:space="preserve">en la consciencia trascendental. </w:t>
      </w:r>
    </w:p>
    <w:p w:rsidR="005D4D97" w:rsidRPr="0005145C" w:rsidRDefault="005D4D97" w:rsidP="0005145C">
      <w:pPr>
        <w:autoSpaceDE w:val="0"/>
        <w:autoSpaceDN w:val="0"/>
        <w:adjustRightInd w:val="0"/>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Para Husserl</w:t>
      </w:r>
      <w:r w:rsidR="00730E75">
        <w:rPr>
          <w:rFonts w:ascii="Times New Roman" w:hAnsi="Times New Roman" w:cs="Times New Roman"/>
          <w:sz w:val="24"/>
          <w:szCs w:val="24"/>
          <w:lang w:val="es-ES"/>
        </w:rPr>
        <w:t>, el cuerpo</w:t>
      </w:r>
      <w:r>
        <w:rPr>
          <w:rFonts w:ascii="Times New Roman" w:hAnsi="Times New Roman" w:cs="Times New Roman"/>
          <w:sz w:val="24"/>
          <w:szCs w:val="24"/>
          <w:lang w:val="es-ES"/>
        </w:rPr>
        <w:t xml:space="preserve"> tiene una significación particular, es decir, el cuerpo no es un cuerpo común como una mesa, como un libr</w:t>
      </w:r>
      <w:r w:rsidR="003C1CC0">
        <w:rPr>
          <w:rFonts w:ascii="Times New Roman" w:hAnsi="Times New Roman" w:cs="Times New Roman"/>
          <w:sz w:val="24"/>
          <w:szCs w:val="24"/>
          <w:lang w:val="es-ES"/>
        </w:rPr>
        <w:t xml:space="preserve">o. Siguiendo esta idea, </w:t>
      </w:r>
      <w:r>
        <w:rPr>
          <w:rFonts w:ascii="Times New Roman" w:hAnsi="Times New Roman" w:cs="Times New Roman"/>
          <w:sz w:val="24"/>
          <w:szCs w:val="24"/>
          <w:lang w:val="es-ES"/>
        </w:rPr>
        <w:t>sostiene que es a partir de</w:t>
      </w:r>
      <w:r w:rsidR="003C1CC0">
        <w:rPr>
          <w:rFonts w:ascii="Times New Roman" w:hAnsi="Times New Roman" w:cs="Times New Roman"/>
          <w:sz w:val="24"/>
          <w:szCs w:val="24"/>
          <w:lang w:val="es-ES"/>
        </w:rPr>
        <w:t>l</w:t>
      </w:r>
      <w:r>
        <w:rPr>
          <w:rFonts w:ascii="Times New Roman" w:hAnsi="Times New Roman" w:cs="Times New Roman"/>
          <w:sz w:val="24"/>
          <w:szCs w:val="24"/>
          <w:lang w:val="es-ES"/>
        </w:rPr>
        <w:t xml:space="preserve"> hecho que el sujeto se experimenta a sí mismo en su cuerpo que puede percibir u</w:t>
      </w:r>
      <w:r w:rsidR="0005145C">
        <w:rPr>
          <w:rFonts w:ascii="Times New Roman" w:hAnsi="Times New Roman" w:cs="Times New Roman"/>
          <w:sz w:val="24"/>
          <w:szCs w:val="24"/>
          <w:lang w:val="es-ES"/>
        </w:rPr>
        <w:t xml:space="preserve">na cosa extensa en el espacio: </w:t>
      </w:r>
      <w:r w:rsidRPr="0005145C">
        <w:rPr>
          <w:rFonts w:ascii="Times New Roman" w:hAnsi="Times New Roman" w:cs="Times New Roman"/>
          <w:sz w:val="24"/>
          <w:szCs w:val="24"/>
          <w:lang w:val="es-ES"/>
        </w:rPr>
        <w:t>« Ici importe seul le fait que la constitution de la choséité physique s’entrelace en une corrélation remarquable avec la constitution d’un corps-je (ichleib)</w:t>
      </w:r>
      <w:r w:rsidR="003B2E13">
        <w:rPr>
          <w:rStyle w:val="Refdenotaalpie"/>
          <w:rFonts w:ascii="Times New Roman" w:hAnsi="Times New Roman" w:cs="Times New Roman"/>
          <w:sz w:val="24"/>
          <w:szCs w:val="24"/>
        </w:rPr>
        <w:footnoteReference w:id="89"/>
      </w:r>
      <w:r w:rsidRPr="0005145C">
        <w:rPr>
          <w:rFonts w:ascii="Times New Roman" w:hAnsi="Times New Roman" w:cs="Times New Roman"/>
          <w:sz w:val="24"/>
          <w:szCs w:val="24"/>
          <w:lang w:val="es-ES"/>
        </w:rPr>
        <w:t> »</w:t>
      </w:r>
      <w:sdt>
        <w:sdtPr>
          <w:rPr>
            <w:rFonts w:ascii="Times New Roman" w:hAnsi="Times New Roman" w:cs="Times New Roman"/>
            <w:sz w:val="24"/>
            <w:szCs w:val="24"/>
          </w:rPr>
          <w:id w:val="-2147188065"/>
          <w:citation/>
        </w:sdtPr>
        <w:sdtEndPr/>
        <w:sdtContent>
          <w:r w:rsidR="003B2E13">
            <w:rPr>
              <w:rFonts w:ascii="Times New Roman" w:hAnsi="Times New Roman" w:cs="Times New Roman"/>
              <w:sz w:val="24"/>
              <w:szCs w:val="24"/>
            </w:rPr>
            <w:fldChar w:fldCharType="begin"/>
          </w:r>
          <w:r w:rsidR="003B2E13" w:rsidRPr="0005145C">
            <w:rPr>
              <w:rFonts w:ascii="Times New Roman" w:hAnsi="Times New Roman" w:cs="Times New Roman"/>
              <w:sz w:val="24"/>
              <w:szCs w:val="24"/>
              <w:lang w:val="es-ES"/>
            </w:rPr>
            <w:instrText xml:space="preserve">CITATION Edm07 \p 198 \l 3082 </w:instrText>
          </w:r>
          <w:r w:rsidR="003B2E13">
            <w:rPr>
              <w:rFonts w:ascii="Times New Roman" w:hAnsi="Times New Roman" w:cs="Times New Roman"/>
              <w:sz w:val="24"/>
              <w:szCs w:val="24"/>
            </w:rPr>
            <w:fldChar w:fldCharType="separate"/>
          </w:r>
          <w:r w:rsidR="00D1756B" w:rsidRPr="0005145C">
            <w:rPr>
              <w:rFonts w:ascii="Times New Roman" w:hAnsi="Times New Roman" w:cs="Times New Roman"/>
              <w:noProof/>
              <w:sz w:val="24"/>
              <w:szCs w:val="24"/>
              <w:lang w:val="es-ES"/>
            </w:rPr>
            <w:t xml:space="preserve"> (</w:t>
          </w:r>
          <w:r w:rsidR="00D1756B" w:rsidRPr="0005145C">
            <w:rPr>
              <w:rFonts w:ascii="Times New Roman" w:hAnsi="Times New Roman" w:cs="Times New Roman"/>
              <w:i/>
              <w:noProof/>
              <w:sz w:val="24"/>
              <w:szCs w:val="24"/>
              <w:lang w:val="es-ES"/>
            </w:rPr>
            <w:t xml:space="preserve">Husserl, Chose et Espace </w:t>
          </w:r>
          <w:r w:rsidR="00D1756B" w:rsidRPr="0005145C">
            <w:rPr>
              <w:rFonts w:ascii="Times New Roman" w:hAnsi="Times New Roman" w:cs="Times New Roman"/>
              <w:noProof/>
              <w:sz w:val="24"/>
              <w:szCs w:val="24"/>
              <w:lang w:val="es-ES"/>
            </w:rPr>
            <w:t>, 1907 , pág. 198)</w:t>
          </w:r>
          <w:r w:rsidR="003B2E13">
            <w:rPr>
              <w:rFonts w:ascii="Times New Roman" w:hAnsi="Times New Roman" w:cs="Times New Roman"/>
              <w:sz w:val="24"/>
              <w:szCs w:val="24"/>
            </w:rPr>
            <w:fldChar w:fldCharType="end"/>
          </w:r>
        </w:sdtContent>
      </w:sdt>
      <w:r w:rsidR="003B2E13" w:rsidRPr="0005145C">
        <w:rPr>
          <w:rFonts w:ascii="Times New Roman" w:hAnsi="Times New Roman" w:cs="Times New Roman"/>
          <w:sz w:val="24"/>
          <w:szCs w:val="24"/>
          <w:lang w:val="es-ES"/>
        </w:rPr>
        <w:t xml:space="preserve">. </w:t>
      </w:r>
    </w:p>
    <w:p w:rsidR="008D0CE8" w:rsidRDefault="003B2E13" w:rsidP="008E4188">
      <w:pPr>
        <w:autoSpaceDE w:val="0"/>
        <w:autoSpaceDN w:val="0"/>
        <w:adjustRightInd w:val="0"/>
        <w:spacing w:after="0" w:line="360" w:lineRule="auto"/>
        <w:jc w:val="both"/>
        <w:rPr>
          <w:rFonts w:ascii="Times New Roman" w:hAnsi="Times New Roman" w:cs="Times New Roman"/>
          <w:sz w:val="24"/>
          <w:szCs w:val="24"/>
          <w:lang w:val="es-ES"/>
        </w:rPr>
      </w:pPr>
      <w:r w:rsidRPr="003B2E13">
        <w:rPr>
          <w:rFonts w:ascii="Times New Roman" w:hAnsi="Times New Roman" w:cs="Times New Roman"/>
          <w:sz w:val="24"/>
          <w:szCs w:val="24"/>
          <w:lang w:val="es-ES"/>
        </w:rPr>
        <w:t>La constitución de la cosa f</w:t>
      </w:r>
      <w:r>
        <w:rPr>
          <w:rFonts w:ascii="Times New Roman" w:hAnsi="Times New Roman" w:cs="Times New Roman"/>
          <w:sz w:val="24"/>
          <w:szCs w:val="24"/>
          <w:lang w:val="es-ES"/>
        </w:rPr>
        <w:t>ísica está en estrecha relación con el cuerpo, como un cuerpo viviente. Pero para poder ver la relación que existe entre la cosa física y el cuerpo es necesario practicar la reducción, es decir, ir en busca del origen del sentido del espacio. Por medio de la epojé se suspende el tiempo objetivo y es aquí donde la consciencia</w:t>
      </w:r>
      <w:r w:rsidR="003C1CC0">
        <w:rPr>
          <w:rFonts w:ascii="Times New Roman" w:hAnsi="Times New Roman" w:cs="Times New Roman"/>
          <w:sz w:val="24"/>
          <w:szCs w:val="24"/>
          <w:lang w:val="es-ES"/>
        </w:rPr>
        <w:t>,</w:t>
      </w:r>
      <w:r>
        <w:rPr>
          <w:rFonts w:ascii="Times New Roman" w:hAnsi="Times New Roman" w:cs="Times New Roman"/>
          <w:sz w:val="24"/>
          <w:szCs w:val="24"/>
          <w:lang w:val="es-ES"/>
        </w:rPr>
        <w:t xml:space="preserve"> a pesar de ser una cons</w:t>
      </w:r>
      <w:r w:rsidR="003C1CC0">
        <w:rPr>
          <w:rFonts w:ascii="Times New Roman" w:hAnsi="Times New Roman" w:cs="Times New Roman"/>
          <w:sz w:val="24"/>
          <w:szCs w:val="24"/>
          <w:lang w:val="es-ES"/>
        </w:rPr>
        <w:t xml:space="preserve">ciencia sin cuerpo, </w:t>
      </w:r>
      <w:r>
        <w:rPr>
          <w:rFonts w:ascii="Times New Roman" w:hAnsi="Times New Roman" w:cs="Times New Roman"/>
          <w:sz w:val="24"/>
          <w:szCs w:val="24"/>
          <w:lang w:val="es-ES"/>
        </w:rPr>
        <w:t xml:space="preserve">no es una consciencia sin carne. Es por esta razón que Husserl tiene una concepción particular de lo que es la carne. </w:t>
      </w:r>
    </w:p>
    <w:p w:rsidR="00204319" w:rsidRPr="004855F0" w:rsidRDefault="00204319" w:rsidP="0005145C">
      <w:pPr>
        <w:autoSpaceDE w:val="0"/>
        <w:autoSpaceDN w:val="0"/>
        <w:adjustRightInd w:val="0"/>
        <w:spacing w:after="0" w:line="360" w:lineRule="auto"/>
        <w:ind w:left="708" w:firstLine="708"/>
        <w:jc w:val="both"/>
        <w:rPr>
          <w:rFonts w:ascii="Times New Roman" w:hAnsi="Times New Roman" w:cs="Times New Roman"/>
          <w:sz w:val="24"/>
          <w:szCs w:val="24"/>
          <w:lang w:val="es-ES"/>
        </w:rPr>
      </w:pPr>
    </w:p>
    <w:p w:rsidR="003B2E13" w:rsidRDefault="008D0CE8" w:rsidP="0005145C">
      <w:pPr>
        <w:autoSpaceDE w:val="0"/>
        <w:autoSpaceDN w:val="0"/>
        <w:adjustRightInd w:val="0"/>
        <w:spacing w:after="0" w:line="360" w:lineRule="auto"/>
        <w:ind w:left="708" w:firstLine="708"/>
        <w:jc w:val="both"/>
        <w:rPr>
          <w:rFonts w:ascii="Times New Roman" w:hAnsi="Times New Roman" w:cs="Times New Roman"/>
          <w:sz w:val="24"/>
          <w:szCs w:val="24"/>
          <w:lang w:val="es-ES"/>
        </w:rPr>
      </w:pPr>
      <w:r>
        <w:rPr>
          <w:rFonts w:ascii="Times New Roman" w:hAnsi="Times New Roman" w:cs="Times New Roman"/>
          <w:sz w:val="24"/>
          <w:szCs w:val="24"/>
        </w:rPr>
        <w:t xml:space="preserve">« Parmi </w:t>
      </w:r>
      <w:r w:rsidRPr="008D0CE8">
        <w:rPr>
          <w:rFonts w:ascii="Times New Roman" w:hAnsi="Times New Roman" w:cs="Times New Roman"/>
          <w:sz w:val="24"/>
          <w:szCs w:val="24"/>
        </w:rPr>
        <w:t>les corps de cette nature, réduite à “ce qui m’appartient”</w:t>
      </w:r>
      <w:r>
        <w:rPr>
          <w:rFonts w:ascii="Times New Roman" w:hAnsi="Times New Roman" w:cs="Times New Roman"/>
          <w:sz w:val="24"/>
          <w:szCs w:val="24"/>
        </w:rPr>
        <w:t>, je trouve mon propre corps organique (leib) se distinguant de tous les autres par une particularité unique ; c’est, en effet, le seul corps que n’est pas seulement corps, mais précisément corps organique ; (…)</w:t>
      </w:r>
      <w:r>
        <w:rPr>
          <w:rStyle w:val="Refdenotaalpie"/>
          <w:rFonts w:ascii="Times New Roman" w:hAnsi="Times New Roman" w:cs="Times New Roman"/>
          <w:sz w:val="24"/>
          <w:szCs w:val="24"/>
        </w:rPr>
        <w:footnoteReference w:id="90"/>
      </w:r>
      <w:r>
        <w:rPr>
          <w:rFonts w:ascii="Times New Roman" w:hAnsi="Times New Roman" w:cs="Times New Roman"/>
          <w:sz w:val="24"/>
          <w:szCs w:val="24"/>
        </w:rPr>
        <w:t> </w:t>
      </w:r>
      <w:r w:rsidRPr="008D0CE8">
        <w:rPr>
          <w:rFonts w:ascii="Times New Roman" w:hAnsi="Times New Roman" w:cs="Times New Roman"/>
          <w:sz w:val="24"/>
          <w:szCs w:val="24"/>
          <w:lang w:val="es-ES"/>
        </w:rPr>
        <w:t>»</w:t>
      </w:r>
      <w:sdt>
        <w:sdtPr>
          <w:rPr>
            <w:rFonts w:ascii="Times New Roman" w:hAnsi="Times New Roman" w:cs="Times New Roman"/>
            <w:sz w:val="24"/>
            <w:szCs w:val="24"/>
          </w:rPr>
          <w:id w:val="-963342510"/>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lang w:val="es-ES"/>
            </w:rPr>
            <w:instrText xml:space="preserve">CITATION Edm661 \p 80 \l 3082 </w:instrText>
          </w:r>
          <w:r>
            <w:rPr>
              <w:rFonts w:ascii="Times New Roman" w:hAnsi="Times New Roman" w:cs="Times New Roman"/>
              <w:sz w:val="24"/>
              <w:szCs w:val="24"/>
            </w:rPr>
            <w:fldChar w:fldCharType="separate"/>
          </w:r>
          <w:r w:rsidR="00D1756B">
            <w:rPr>
              <w:rFonts w:ascii="Times New Roman" w:hAnsi="Times New Roman" w:cs="Times New Roman"/>
              <w:noProof/>
              <w:sz w:val="24"/>
              <w:szCs w:val="24"/>
              <w:lang w:val="es-ES"/>
            </w:rPr>
            <w:t xml:space="preserve"> </w:t>
          </w:r>
          <w:r w:rsidR="00D1756B" w:rsidRPr="00D1756B">
            <w:rPr>
              <w:rFonts w:ascii="Times New Roman" w:hAnsi="Times New Roman" w:cs="Times New Roman"/>
              <w:noProof/>
              <w:sz w:val="24"/>
              <w:szCs w:val="24"/>
              <w:lang w:val="es-ES"/>
            </w:rPr>
            <w:t>(</w:t>
          </w:r>
          <w:r w:rsidR="00D1756B" w:rsidRPr="0005145C">
            <w:rPr>
              <w:rFonts w:ascii="Times New Roman" w:hAnsi="Times New Roman" w:cs="Times New Roman"/>
              <w:i/>
              <w:noProof/>
              <w:sz w:val="24"/>
              <w:szCs w:val="24"/>
              <w:lang w:val="es-ES"/>
            </w:rPr>
            <w:t>Husserl, Méditations Cartesiénnes</w:t>
          </w:r>
          <w:r w:rsidR="00D1756B" w:rsidRPr="00D1756B">
            <w:rPr>
              <w:rFonts w:ascii="Times New Roman" w:hAnsi="Times New Roman" w:cs="Times New Roman"/>
              <w:noProof/>
              <w:sz w:val="24"/>
              <w:szCs w:val="24"/>
              <w:lang w:val="es-ES"/>
            </w:rPr>
            <w:t>, 1966, pág. 80)</w:t>
          </w:r>
          <w:r>
            <w:rPr>
              <w:rFonts w:ascii="Times New Roman" w:hAnsi="Times New Roman" w:cs="Times New Roman"/>
              <w:sz w:val="24"/>
              <w:szCs w:val="24"/>
            </w:rPr>
            <w:fldChar w:fldCharType="end"/>
          </w:r>
        </w:sdtContent>
      </w:sdt>
      <w:r w:rsidRPr="00254E97">
        <w:rPr>
          <w:rFonts w:ascii="Times New Roman" w:hAnsi="Times New Roman" w:cs="Times New Roman"/>
          <w:sz w:val="24"/>
          <w:szCs w:val="24"/>
          <w:lang w:val="es-EC"/>
        </w:rPr>
        <w:t xml:space="preserve">. </w:t>
      </w:r>
      <w:r w:rsidR="003B2E13" w:rsidRPr="008D0CE8">
        <w:rPr>
          <w:rFonts w:ascii="Times New Roman" w:hAnsi="Times New Roman" w:cs="Times New Roman"/>
          <w:sz w:val="24"/>
          <w:szCs w:val="24"/>
          <w:lang w:val="es-ES"/>
        </w:rPr>
        <w:t xml:space="preserve"> </w:t>
      </w:r>
    </w:p>
    <w:p w:rsidR="00204319" w:rsidRDefault="00204319" w:rsidP="008D0CE8">
      <w:pPr>
        <w:autoSpaceDE w:val="0"/>
        <w:autoSpaceDN w:val="0"/>
        <w:adjustRightInd w:val="0"/>
        <w:spacing w:after="0" w:line="360" w:lineRule="auto"/>
        <w:jc w:val="both"/>
        <w:rPr>
          <w:rFonts w:ascii="Times New Roman" w:hAnsi="Times New Roman" w:cs="Times New Roman"/>
          <w:sz w:val="24"/>
          <w:szCs w:val="24"/>
          <w:lang w:val="es-ES"/>
        </w:rPr>
      </w:pPr>
    </w:p>
    <w:p w:rsidR="008D0CE8" w:rsidRPr="008D0CE8" w:rsidRDefault="008D0CE8" w:rsidP="008D0CE8">
      <w:pPr>
        <w:autoSpaceDE w:val="0"/>
        <w:autoSpaceDN w:val="0"/>
        <w:adjustRightInd w:val="0"/>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La carn</w:t>
      </w:r>
      <w:r w:rsidR="003C1CC0">
        <w:rPr>
          <w:rFonts w:ascii="Times New Roman" w:hAnsi="Times New Roman" w:cs="Times New Roman"/>
          <w:sz w:val="24"/>
          <w:szCs w:val="24"/>
          <w:lang w:val="es-ES"/>
        </w:rPr>
        <w:t xml:space="preserve">e, como bien se puede constatar, </w:t>
      </w:r>
      <w:r>
        <w:rPr>
          <w:rFonts w:ascii="Times New Roman" w:hAnsi="Times New Roman" w:cs="Times New Roman"/>
          <w:sz w:val="24"/>
          <w:szCs w:val="24"/>
          <w:lang w:val="es-ES"/>
        </w:rPr>
        <w:t>no es un simple cuerpo, puesto que es a partir de ésta que es organizada la percepción. Esto es, a partir de un “aquí absoluto” de la carne que se coordinan las percepciones. De este modo</w:t>
      </w:r>
      <w:r w:rsidR="003C1CC0">
        <w:rPr>
          <w:rFonts w:ascii="Times New Roman" w:hAnsi="Times New Roman" w:cs="Times New Roman"/>
          <w:sz w:val="24"/>
          <w:szCs w:val="24"/>
          <w:lang w:val="es-ES"/>
        </w:rPr>
        <w:t xml:space="preserve">, </w:t>
      </w:r>
      <w:r>
        <w:rPr>
          <w:rFonts w:ascii="Times New Roman" w:hAnsi="Times New Roman" w:cs="Times New Roman"/>
          <w:sz w:val="24"/>
          <w:szCs w:val="24"/>
          <w:lang w:val="es-ES"/>
        </w:rPr>
        <w:t xml:space="preserve">todas las cosas aparecen como en relación al cuerpo, pero al cuerpo en sentido orgánico (carne). </w:t>
      </w:r>
      <w:r w:rsidR="00364312">
        <w:rPr>
          <w:rFonts w:ascii="Times New Roman" w:hAnsi="Times New Roman" w:cs="Times New Roman"/>
          <w:sz w:val="24"/>
          <w:szCs w:val="24"/>
          <w:lang w:val="es-ES"/>
        </w:rPr>
        <w:t>Así</w:t>
      </w:r>
      <w:r w:rsidR="003C1CC0">
        <w:rPr>
          <w:rFonts w:ascii="Times New Roman" w:hAnsi="Times New Roman" w:cs="Times New Roman"/>
          <w:sz w:val="24"/>
          <w:szCs w:val="24"/>
          <w:lang w:val="es-ES"/>
        </w:rPr>
        <w:t>,</w:t>
      </w:r>
      <w:r w:rsidR="00364312">
        <w:rPr>
          <w:rFonts w:ascii="Times New Roman" w:hAnsi="Times New Roman" w:cs="Times New Roman"/>
          <w:sz w:val="24"/>
          <w:szCs w:val="24"/>
          <w:lang w:val="es-ES"/>
        </w:rPr>
        <w:t xml:space="preserve"> la carne termina siendo el centro de orientación y la condición de posibilidad de que los cuerpos físicos aparezcan en tal o cual lugar, como lo señala Housset</w:t>
      </w:r>
      <w:r w:rsidR="00364312">
        <w:rPr>
          <w:rStyle w:val="Refdenotaalpie"/>
          <w:rFonts w:ascii="Times New Roman" w:hAnsi="Times New Roman" w:cs="Times New Roman"/>
          <w:sz w:val="24"/>
          <w:szCs w:val="24"/>
          <w:lang w:val="es-ES"/>
        </w:rPr>
        <w:footnoteReference w:id="91"/>
      </w:r>
      <w:r w:rsidR="00364312">
        <w:rPr>
          <w:rFonts w:ascii="Times New Roman" w:hAnsi="Times New Roman" w:cs="Times New Roman"/>
          <w:sz w:val="24"/>
          <w:szCs w:val="24"/>
          <w:lang w:val="es-ES"/>
        </w:rPr>
        <w:t xml:space="preserve">. </w:t>
      </w:r>
    </w:p>
    <w:p w:rsidR="00254E97" w:rsidRDefault="003C1CC0" w:rsidP="00254E97">
      <w:pPr>
        <w:autoSpaceDE w:val="0"/>
        <w:autoSpaceDN w:val="0"/>
        <w:adjustRightInd w:val="0"/>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De este modo, </w:t>
      </w:r>
      <w:r w:rsidR="00364312">
        <w:rPr>
          <w:rFonts w:ascii="Times New Roman" w:hAnsi="Times New Roman" w:cs="Times New Roman"/>
          <w:sz w:val="24"/>
          <w:szCs w:val="24"/>
          <w:lang w:val="es-ES"/>
        </w:rPr>
        <w:t>la carne</w:t>
      </w:r>
      <w:r>
        <w:rPr>
          <w:rFonts w:ascii="Times New Roman" w:hAnsi="Times New Roman" w:cs="Times New Roman"/>
          <w:sz w:val="24"/>
          <w:szCs w:val="24"/>
          <w:lang w:val="es-ES"/>
        </w:rPr>
        <w:t xml:space="preserve"> es</w:t>
      </w:r>
      <w:r w:rsidR="00364312">
        <w:rPr>
          <w:rFonts w:ascii="Times New Roman" w:hAnsi="Times New Roman" w:cs="Times New Roman"/>
          <w:sz w:val="24"/>
          <w:szCs w:val="24"/>
          <w:lang w:val="es-ES"/>
        </w:rPr>
        <w:t>, la condición de posibilidad del espacio físico o geométrico. Pero no es la carne por sí sola, sino junto con la consciencia, pues como ya s</w:t>
      </w:r>
      <w:r w:rsidR="0001144D">
        <w:rPr>
          <w:rFonts w:ascii="Times New Roman" w:hAnsi="Times New Roman" w:cs="Times New Roman"/>
          <w:sz w:val="24"/>
          <w:szCs w:val="24"/>
          <w:lang w:val="es-ES"/>
        </w:rPr>
        <w:t>e vio es la consciencia carnal la que significa</w:t>
      </w:r>
      <w:r>
        <w:rPr>
          <w:rFonts w:ascii="Times New Roman" w:hAnsi="Times New Roman" w:cs="Times New Roman"/>
          <w:sz w:val="24"/>
          <w:szCs w:val="24"/>
          <w:lang w:val="es-ES"/>
        </w:rPr>
        <w:t xml:space="preserve"> o da sentido al espacio físico, </w:t>
      </w:r>
      <w:r w:rsidR="0001144D">
        <w:rPr>
          <w:rFonts w:ascii="Times New Roman" w:hAnsi="Times New Roman" w:cs="Times New Roman"/>
          <w:sz w:val="24"/>
          <w:szCs w:val="24"/>
          <w:lang w:val="es-ES"/>
        </w:rPr>
        <w:t xml:space="preserve">y es por esta razón que las cosas y los fenómenos aparecen en determinados lugares. </w:t>
      </w:r>
    </w:p>
    <w:p w:rsidR="00254E97" w:rsidRDefault="00254E97" w:rsidP="00254E97">
      <w:pPr>
        <w:autoSpaceDE w:val="0"/>
        <w:autoSpaceDN w:val="0"/>
        <w:adjustRightInd w:val="0"/>
        <w:spacing w:after="0" w:line="360" w:lineRule="auto"/>
        <w:jc w:val="both"/>
        <w:rPr>
          <w:rFonts w:ascii="Times New Roman" w:hAnsi="Times New Roman" w:cs="Times New Roman"/>
          <w:sz w:val="24"/>
          <w:szCs w:val="24"/>
          <w:lang w:val="es-ES"/>
        </w:rPr>
      </w:pPr>
    </w:p>
    <w:p w:rsidR="00254E97" w:rsidRPr="001A36D0" w:rsidRDefault="00254E97" w:rsidP="001A36D0">
      <w:pPr>
        <w:pStyle w:val="Ttulo2"/>
        <w:rPr>
          <w:b/>
          <w:lang w:val="es-ES"/>
        </w:rPr>
      </w:pPr>
      <w:bookmarkStart w:id="17" w:name="_Toc17885651"/>
      <w:r w:rsidRPr="001A36D0">
        <w:rPr>
          <w:b/>
          <w:lang w:val="es-ES"/>
        </w:rPr>
        <w:t>3.2</w:t>
      </w:r>
      <w:r w:rsidR="003E01EC" w:rsidRPr="001A36D0">
        <w:rPr>
          <w:b/>
          <w:lang w:val="es-ES"/>
        </w:rPr>
        <w:t xml:space="preserve"> El surgimiento del mundo común: estructura de la intersubjetividad y de la objetividad</w:t>
      </w:r>
      <w:bookmarkEnd w:id="17"/>
    </w:p>
    <w:p w:rsidR="003022BB" w:rsidRDefault="003022BB" w:rsidP="00F175B3">
      <w:pPr>
        <w:spacing w:line="360" w:lineRule="auto"/>
        <w:jc w:val="both"/>
        <w:rPr>
          <w:rFonts w:ascii="Times New Roman" w:hAnsi="Times New Roman" w:cs="Times New Roman"/>
          <w:sz w:val="24"/>
          <w:szCs w:val="24"/>
          <w:lang w:val="es-ES"/>
        </w:rPr>
      </w:pPr>
    </w:p>
    <w:p w:rsidR="00F175B3" w:rsidRPr="00F175B3" w:rsidRDefault="00F175B3" w:rsidP="00F175B3">
      <w:pPr>
        <w:spacing w:line="360" w:lineRule="auto"/>
        <w:jc w:val="both"/>
        <w:rPr>
          <w:rFonts w:ascii="Times New Roman" w:hAnsi="Times New Roman" w:cs="Times New Roman"/>
          <w:sz w:val="24"/>
          <w:szCs w:val="24"/>
          <w:lang w:val="es-ES"/>
        </w:rPr>
      </w:pPr>
      <w:r w:rsidRPr="00F175B3">
        <w:rPr>
          <w:rFonts w:ascii="Times New Roman" w:hAnsi="Times New Roman" w:cs="Times New Roman"/>
          <w:sz w:val="24"/>
          <w:szCs w:val="24"/>
          <w:lang w:val="es-ES"/>
        </w:rPr>
        <w:t xml:space="preserve">En el capítulo anterior se argumentó sobre las condiciones donde aparece el mundo para Husserl, ahí se constató que el mundo aparece en la actividad de la consciencia trascendental. Sin embargo, es importante plantearse la pregunta ¿Husserl se encierra en un solipsismo? ¿Se puede hablar de mundo, si únicamente es mi mundo o un mundo individual? ¿Un mundo particular puede llamarse verdaderamente mundo? </w:t>
      </w:r>
    </w:p>
    <w:p w:rsidR="0005145C" w:rsidRPr="0005145C" w:rsidRDefault="00F175B3" w:rsidP="0005145C">
      <w:pPr>
        <w:spacing w:line="360" w:lineRule="auto"/>
        <w:jc w:val="both"/>
        <w:rPr>
          <w:rFonts w:ascii="Times New Roman" w:hAnsi="Times New Roman" w:cs="Times New Roman"/>
          <w:sz w:val="24"/>
          <w:szCs w:val="24"/>
          <w:lang w:val="es-ES"/>
        </w:rPr>
      </w:pPr>
      <w:r w:rsidRPr="00F175B3">
        <w:rPr>
          <w:rFonts w:ascii="Times New Roman" w:hAnsi="Times New Roman" w:cs="Times New Roman"/>
          <w:sz w:val="24"/>
          <w:szCs w:val="24"/>
          <w:lang w:val="es-ES"/>
        </w:rPr>
        <w:t xml:space="preserve">Como lo afirma el propio Husserl, si por medio de la epojé se logró mostrar que lo único absolutamente indudable es la actividad del ego. </w:t>
      </w:r>
      <w:r w:rsidRPr="0005145C">
        <w:rPr>
          <w:rFonts w:ascii="Times New Roman" w:hAnsi="Times New Roman" w:cs="Times New Roman"/>
          <w:sz w:val="24"/>
          <w:szCs w:val="24"/>
          <w:lang w:val="es-ES"/>
        </w:rPr>
        <w:t xml:space="preserve">¿No se cae en un solipsismo total, donde lo único de lo que se puede </w:t>
      </w:r>
      <w:r w:rsidR="0005145C" w:rsidRPr="0005145C">
        <w:rPr>
          <w:rFonts w:ascii="Times New Roman" w:hAnsi="Times New Roman" w:cs="Times New Roman"/>
          <w:sz w:val="24"/>
          <w:szCs w:val="24"/>
          <w:lang w:val="es-ES"/>
        </w:rPr>
        <w:t>hablar es del mundo individual</w:t>
      </w:r>
      <w:r w:rsidR="0005145C">
        <w:rPr>
          <w:rFonts w:ascii="Times New Roman" w:hAnsi="Times New Roman" w:cs="Times New Roman"/>
          <w:sz w:val="24"/>
          <w:szCs w:val="24"/>
          <w:lang w:val="es-ES"/>
        </w:rPr>
        <w:t xml:space="preserve">? </w:t>
      </w:r>
    </w:p>
    <w:p w:rsidR="00F175B3" w:rsidRPr="0005145C" w:rsidRDefault="00F175B3" w:rsidP="0005145C">
      <w:pPr>
        <w:spacing w:line="360" w:lineRule="auto"/>
        <w:ind w:left="708" w:firstLine="708"/>
        <w:jc w:val="both"/>
        <w:rPr>
          <w:rFonts w:ascii="Times New Roman" w:hAnsi="Times New Roman" w:cs="Times New Roman"/>
          <w:sz w:val="24"/>
          <w:szCs w:val="24"/>
          <w:lang w:val="es-ES"/>
        </w:rPr>
      </w:pPr>
      <w:r w:rsidRPr="005E0B88">
        <w:rPr>
          <w:rFonts w:ascii="Times New Roman" w:hAnsi="Times New Roman" w:cs="Times New Roman"/>
          <w:sz w:val="24"/>
          <w:szCs w:val="24"/>
        </w:rPr>
        <w:t>“Lorsque moi, le moi méditant, je me réduis par l’</w:t>
      </w:r>
      <w:r w:rsidRPr="003022BB">
        <w:rPr>
          <w:rFonts w:ascii="Times New Roman" w:hAnsi="Times New Roman" w:cs="Times New Roman"/>
          <w:sz w:val="24"/>
          <w:szCs w:val="24"/>
        </w:rPr>
        <w:t>épochè</w:t>
      </w:r>
      <w:r>
        <w:rPr>
          <w:rFonts w:ascii="Times New Roman" w:hAnsi="Times New Roman" w:cs="Times New Roman"/>
          <w:sz w:val="24"/>
          <w:szCs w:val="24"/>
        </w:rPr>
        <w:t xml:space="preserve"> phénoménologique à mon </w:t>
      </w:r>
      <w:r w:rsidRPr="000921E9">
        <w:rPr>
          <w:rFonts w:ascii="Times New Roman" w:hAnsi="Times New Roman" w:cs="Times New Roman"/>
          <w:i/>
          <w:sz w:val="24"/>
          <w:szCs w:val="24"/>
        </w:rPr>
        <w:t>ego</w:t>
      </w:r>
      <w:r>
        <w:rPr>
          <w:rFonts w:ascii="Times New Roman" w:hAnsi="Times New Roman" w:cs="Times New Roman"/>
          <w:sz w:val="24"/>
          <w:szCs w:val="24"/>
        </w:rPr>
        <w:t xml:space="preserve"> transcendantal absolu, ne suis-je pas devenu par là même </w:t>
      </w:r>
      <w:r w:rsidRPr="000921E9">
        <w:rPr>
          <w:rFonts w:ascii="Times New Roman" w:hAnsi="Times New Roman" w:cs="Times New Roman"/>
          <w:i/>
          <w:sz w:val="24"/>
          <w:szCs w:val="24"/>
        </w:rPr>
        <w:t>solus ipse</w:t>
      </w:r>
      <w:r>
        <w:rPr>
          <w:rFonts w:ascii="Times New Roman" w:hAnsi="Times New Roman" w:cs="Times New Roman"/>
          <w:sz w:val="24"/>
          <w:szCs w:val="24"/>
        </w:rPr>
        <w:t>, et ne le reste je pas tant que, sous l’indice « phénoménologie », j’effectue une explicitation de moi-même ? »</w:t>
      </w:r>
      <w:sdt>
        <w:sdtPr>
          <w:rPr>
            <w:rFonts w:ascii="Times New Roman" w:hAnsi="Times New Roman" w:cs="Times New Roman"/>
            <w:sz w:val="24"/>
            <w:szCs w:val="24"/>
          </w:rPr>
          <w:id w:val="1941564747"/>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CITATION Edm662 \p 75 \n  \l 3082 </w:instrText>
          </w:r>
          <w:r>
            <w:rPr>
              <w:rFonts w:ascii="Times New Roman" w:hAnsi="Times New Roman" w:cs="Times New Roman"/>
              <w:sz w:val="24"/>
              <w:szCs w:val="24"/>
            </w:rPr>
            <w:fldChar w:fldCharType="separate"/>
          </w:r>
          <w:r w:rsidR="00D1756B">
            <w:rPr>
              <w:rFonts w:ascii="Times New Roman" w:hAnsi="Times New Roman" w:cs="Times New Roman"/>
              <w:noProof/>
              <w:sz w:val="24"/>
              <w:szCs w:val="24"/>
            </w:rPr>
            <w:t xml:space="preserve"> </w:t>
          </w:r>
          <w:r w:rsidR="00D1756B" w:rsidRPr="00CE377F">
            <w:rPr>
              <w:rFonts w:ascii="Times New Roman" w:hAnsi="Times New Roman" w:cs="Times New Roman"/>
              <w:noProof/>
              <w:sz w:val="24"/>
              <w:szCs w:val="24"/>
              <w:lang w:val="es-ES"/>
            </w:rPr>
            <w:t>(</w:t>
          </w:r>
          <w:r w:rsidR="00D1756B" w:rsidRPr="00CE377F">
            <w:rPr>
              <w:rFonts w:ascii="Times New Roman" w:hAnsi="Times New Roman" w:cs="Times New Roman"/>
              <w:i/>
              <w:noProof/>
              <w:sz w:val="24"/>
              <w:szCs w:val="24"/>
              <w:lang w:val="es-ES"/>
            </w:rPr>
            <w:t>Méditations Cartésiennes</w:t>
          </w:r>
          <w:r w:rsidR="00D1756B" w:rsidRPr="00CE377F">
            <w:rPr>
              <w:rFonts w:ascii="Times New Roman" w:hAnsi="Times New Roman" w:cs="Times New Roman"/>
              <w:noProof/>
              <w:sz w:val="24"/>
              <w:szCs w:val="24"/>
              <w:lang w:val="es-ES"/>
            </w:rPr>
            <w:t xml:space="preserve"> , 1966, pág. 75)</w:t>
          </w:r>
          <w:r>
            <w:rPr>
              <w:rFonts w:ascii="Times New Roman" w:hAnsi="Times New Roman" w:cs="Times New Roman"/>
              <w:sz w:val="24"/>
              <w:szCs w:val="24"/>
            </w:rPr>
            <w:fldChar w:fldCharType="end"/>
          </w:r>
        </w:sdtContent>
      </w:sdt>
      <w:r w:rsidRPr="00CE377F">
        <w:rPr>
          <w:rFonts w:ascii="Times New Roman" w:hAnsi="Times New Roman" w:cs="Times New Roman"/>
          <w:sz w:val="24"/>
          <w:szCs w:val="24"/>
          <w:lang w:val="es-ES"/>
        </w:rPr>
        <w:t xml:space="preserve"> </w:t>
      </w:r>
    </w:p>
    <w:p w:rsidR="00F175B3" w:rsidRPr="00F175B3" w:rsidRDefault="00F175B3" w:rsidP="00F175B3">
      <w:pPr>
        <w:spacing w:line="360" w:lineRule="auto"/>
        <w:jc w:val="both"/>
        <w:rPr>
          <w:rFonts w:ascii="Times New Roman" w:hAnsi="Times New Roman" w:cs="Times New Roman"/>
          <w:sz w:val="24"/>
          <w:szCs w:val="24"/>
          <w:lang w:val="es-ES"/>
        </w:rPr>
      </w:pPr>
      <w:r w:rsidRPr="00F175B3">
        <w:rPr>
          <w:rFonts w:ascii="Times New Roman" w:hAnsi="Times New Roman" w:cs="Times New Roman"/>
          <w:sz w:val="24"/>
          <w:szCs w:val="24"/>
          <w:lang w:val="es-ES"/>
        </w:rPr>
        <w:t xml:space="preserve">. Al parecer lo único de lo que se puede hablar en la fenomenología y con el método de la reducción el del mundo individual. </w:t>
      </w:r>
    </w:p>
    <w:p w:rsidR="00F175B3" w:rsidRPr="00F175B3" w:rsidRDefault="00F175B3" w:rsidP="00F175B3">
      <w:pPr>
        <w:spacing w:line="360" w:lineRule="auto"/>
        <w:jc w:val="both"/>
        <w:rPr>
          <w:rFonts w:ascii="Times New Roman" w:hAnsi="Times New Roman" w:cs="Times New Roman"/>
          <w:sz w:val="24"/>
          <w:szCs w:val="24"/>
          <w:lang w:val="es-ES"/>
        </w:rPr>
      </w:pPr>
      <w:r w:rsidRPr="00F175B3">
        <w:rPr>
          <w:rFonts w:ascii="Times New Roman" w:hAnsi="Times New Roman" w:cs="Times New Roman"/>
          <w:sz w:val="24"/>
          <w:szCs w:val="24"/>
          <w:lang w:val="es-ES"/>
        </w:rPr>
        <w:t xml:space="preserve">Por esta razón, la fenomenología, en tanto teoría del conocimiento, no puede quedarse en un planteamiento solipsista del mundo. Si bien es cierto que el mundo es relativo a la consciencia trascendental y que depende de la actividad del ego, o sea, que el mundo depende del a priori subjetivo, sin embargo, es necesario la constitución de una objetividad, donde el mundo sea el mismo mundo para todos y donde cada cosa sea la misma para todos. </w:t>
      </w:r>
    </w:p>
    <w:p w:rsidR="00F175B3" w:rsidRPr="003E01EC" w:rsidRDefault="00F175B3" w:rsidP="003E01EC">
      <w:pPr>
        <w:spacing w:line="360" w:lineRule="auto"/>
        <w:jc w:val="both"/>
        <w:rPr>
          <w:rFonts w:ascii="Times New Roman" w:hAnsi="Times New Roman" w:cs="Times New Roman"/>
          <w:sz w:val="24"/>
          <w:szCs w:val="24"/>
          <w:lang w:val="es-ES"/>
        </w:rPr>
      </w:pPr>
      <w:r w:rsidRPr="00F175B3">
        <w:rPr>
          <w:rFonts w:ascii="Times New Roman" w:hAnsi="Times New Roman" w:cs="Times New Roman"/>
          <w:sz w:val="24"/>
          <w:szCs w:val="24"/>
          <w:lang w:val="es-ES"/>
        </w:rPr>
        <w:t xml:space="preserve">Por lo tanto, este capítulo pretende mostrar la manera cómo la fenomenología de Husserl logra salir del solipsismo y encontrar un mundo común, un mundo objetivo. Para dar una respuesta a esta cuestión, en primer lugar se analizará el mundo como estructura de la intersubjetividad de la consciencia trascendental a continuación se </w:t>
      </w:r>
      <w:r w:rsidR="003E01EC">
        <w:rPr>
          <w:rFonts w:ascii="Times New Roman" w:hAnsi="Times New Roman" w:cs="Times New Roman"/>
          <w:sz w:val="24"/>
          <w:szCs w:val="24"/>
          <w:lang w:val="es-ES"/>
        </w:rPr>
        <w:t>estudiará el mundo de la vida.</w:t>
      </w:r>
    </w:p>
    <w:p w:rsidR="00F175B3" w:rsidRDefault="003D0244" w:rsidP="00F175B3">
      <w:p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Tal como lo señala Emmanuel Housset, la meditación </w:t>
      </w:r>
      <w:r w:rsidRPr="00B41308">
        <w:rPr>
          <w:rFonts w:ascii="Times New Roman" w:hAnsi="Times New Roman" w:cs="Times New Roman"/>
          <w:i/>
          <w:sz w:val="24"/>
          <w:szCs w:val="24"/>
          <w:lang w:val="es-ES"/>
        </w:rPr>
        <w:t>V</w:t>
      </w:r>
      <w:r>
        <w:rPr>
          <w:rFonts w:ascii="Times New Roman" w:hAnsi="Times New Roman" w:cs="Times New Roman"/>
          <w:sz w:val="24"/>
          <w:szCs w:val="24"/>
          <w:lang w:val="es-ES"/>
        </w:rPr>
        <w:t xml:space="preserve"> de la obra </w:t>
      </w:r>
      <w:r w:rsidRPr="00B41308">
        <w:rPr>
          <w:rFonts w:ascii="Times New Roman" w:hAnsi="Times New Roman" w:cs="Times New Roman"/>
          <w:i/>
          <w:sz w:val="24"/>
          <w:szCs w:val="24"/>
          <w:lang w:val="es-ES"/>
        </w:rPr>
        <w:t>Meditaciones Cartesianas</w:t>
      </w:r>
      <w:r>
        <w:rPr>
          <w:rFonts w:ascii="Times New Roman" w:hAnsi="Times New Roman" w:cs="Times New Roman"/>
          <w:sz w:val="24"/>
          <w:szCs w:val="24"/>
          <w:lang w:val="es-ES"/>
        </w:rPr>
        <w:t>, es el trabajo de Husserl que pretende equiparar “</w:t>
      </w:r>
      <w:r w:rsidRPr="003D0244">
        <w:rPr>
          <w:rFonts w:ascii="Times New Roman" w:hAnsi="Times New Roman" w:cs="Times New Roman"/>
          <w:i/>
          <w:sz w:val="24"/>
          <w:szCs w:val="24"/>
          <w:lang w:val="es-ES"/>
        </w:rPr>
        <w:t>mundo objetivo</w:t>
      </w:r>
      <w:r>
        <w:rPr>
          <w:rFonts w:ascii="Times New Roman" w:hAnsi="Times New Roman" w:cs="Times New Roman"/>
          <w:sz w:val="24"/>
          <w:szCs w:val="24"/>
          <w:lang w:val="es-ES"/>
        </w:rPr>
        <w:t xml:space="preserve">” con </w:t>
      </w:r>
      <w:r w:rsidRPr="003D0244">
        <w:rPr>
          <w:rFonts w:ascii="Times New Roman" w:hAnsi="Times New Roman" w:cs="Times New Roman"/>
          <w:i/>
          <w:sz w:val="24"/>
          <w:szCs w:val="24"/>
          <w:lang w:val="es-ES"/>
        </w:rPr>
        <w:t>intersubjetividad</w:t>
      </w:r>
      <w:r w:rsidR="00B41308">
        <w:rPr>
          <w:rStyle w:val="Refdenotaalpie"/>
          <w:rFonts w:ascii="Times New Roman" w:hAnsi="Times New Roman" w:cs="Times New Roman"/>
          <w:i/>
          <w:sz w:val="24"/>
          <w:szCs w:val="24"/>
          <w:lang w:val="es-ES"/>
        </w:rPr>
        <w:footnoteReference w:id="92"/>
      </w:r>
      <w:r>
        <w:rPr>
          <w:rFonts w:ascii="Times New Roman" w:hAnsi="Times New Roman" w:cs="Times New Roman"/>
          <w:sz w:val="24"/>
          <w:szCs w:val="24"/>
          <w:lang w:val="es-ES"/>
        </w:rPr>
        <w:t xml:space="preserve">. Es decir, esta meditación tiene por tarea exponer que el sentido “mundo objetivo” no es otra cosa que la intersubjetividad. </w:t>
      </w:r>
    </w:p>
    <w:p w:rsidR="003D0244" w:rsidRDefault="003D0244" w:rsidP="00583DCD">
      <w:pPr>
        <w:spacing w:line="360" w:lineRule="auto"/>
        <w:ind w:left="708" w:firstLine="708"/>
        <w:jc w:val="both"/>
        <w:rPr>
          <w:rFonts w:ascii="Times New Roman" w:hAnsi="Times New Roman" w:cs="Times New Roman"/>
          <w:sz w:val="24"/>
          <w:szCs w:val="24"/>
        </w:rPr>
      </w:pPr>
      <w:r w:rsidRPr="00B41308">
        <w:rPr>
          <w:rFonts w:ascii="Times New Roman" w:hAnsi="Times New Roman" w:cs="Times New Roman"/>
          <w:sz w:val="24"/>
          <w:szCs w:val="24"/>
        </w:rPr>
        <w:t>“(…)</w:t>
      </w:r>
      <w:r w:rsidR="00B41308">
        <w:rPr>
          <w:rFonts w:ascii="Times New Roman" w:hAnsi="Times New Roman" w:cs="Times New Roman"/>
          <w:sz w:val="24"/>
          <w:szCs w:val="24"/>
        </w:rPr>
        <w:t xml:space="preserve"> au</w:t>
      </w:r>
      <w:r w:rsidRPr="00B41308">
        <w:rPr>
          <w:rFonts w:ascii="Times New Roman" w:hAnsi="Times New Roman" w:cs="Times New Roman"/>
          <w:sz w:val="24"/>
          <w:szCs w:val="24"/>
        </w:rPr>
        <w:t xml:space="preserve"> sens de l’</w:t>
      </w:r>
      <w:r w:rsidR="00B41308" w:rsidRPr="00B41308">
        <w:rPr>
          <w:rFonts w:ascii="Times New Roman" w:hAnsi="Times New Roman" w:cs="Times New Roman"/>
          <w:sz w:val="24"/>
          <w:szCs w:val="24"/>
        </w:rPr>
        <w:t>être</w:t>
      </w:r>
      <w:r w:rsidRPr="00B41308">
        <w:rPr>
          <w:rFonts w:ascii="Times New Roman" w:hAnsi="Times New Roman" w:cs="Times New Roman"/>
          <w:sz w:val="24"/>
          <w:szCs w:val="24"/>
        </w:rPr>
        <w:t xml:space="preserve"> du monde, et en particulier de la nature </w:t>
      </w:r>
      <w:r w:rsidR="00B41308">
        <w:rPr>
          <w:rFonts w:ascii="Times New Roman" w:hAnsi="Times New Roman" w:cs="Times New Roman"/>
          <w:sz w:val="24"/>
          <w:szCs w:val="24"/>
        </w:rPr>
        <w:t>en tant que objective, appartient bien, comme nous l’avons déjà évoqué plus haut, le là-pour-tout-un-chacun en tant qu’il est toujours visé corrélativement par nous lorsque nous parlons d’effectivité objective</w:t>
      </w:r>
      <w:r w:rsidR="0005145C">
        <w:rPr>
          <w:rStyle w:val="Refdenotaalpie"/>
          <w:rFonts w:ascii="Times New Roman" w:hAnsi="Times New Roman" w:cs="Times New Roman"/>
          <w:sz w:val="24"/>
          <w:szCs w:val="24"/>
        </w:rPr>
        <w:footnoteReference w:id="93"/>
      </w:r>
      <w:r w:rsidR="00B41308">
        <w:rPr>
          <w:rFonts w:ascii="Times New Roman" w:hAnsi="Times New Roman" w:cs="Times New Roman"/>
          <w:sz w:val="24"/>
          <w:szCs w:val="24"/>
        </w:rPr>
        <w:t> »</w:t>
      </w:r>
      <w:sdt>
        <w:sdtPr>
          <w:rPr>
            <w:rFonts w:ascii="Times New Roman" w:hAnsi="Times New Roman" w:cs="Times New Roman"/>
            <w:sz w:val="24"/>
            <w:szCs w:val="24"/>
          </w:rPr>
          <w:id w:val="2129500804"/>
          <w:citation/>
        </w:sdtPr>
        <w:sdtEndPr/>
        <w:sdtContent>
          <w:r w:rsidR="00B41308">
            <w:rPr>
              <w:rFonts w:ascii="Times New Roman" w:hAnsi="Times New Roman" w:cs="Times New Roman"/>
              <w:sz w:val="24"/>
              <w:szCs w:val="24"/>
            </w:rPr>
            <w:fldChar w:fldCharType="begin"/>
          </w:r>
          <w:r w:rsidR="00B41308">
            <w:rPr>
              <w:rFonts w:ascii="Times New Roman" w:hAnsi="Times New Roman" w:cs="Times New Roman"/>
              <w:sz w:val="24"/>
              <w:szCs w:val="24"/>
            </w:rPr>
            <w:instrText xml:space="preserve">CITATION Edm661 \p 76 \l 3082 </w:instrText>
          </w:r>
          <w:r w:rsidR="00B41308">
            <w:rPr>
              <w:rFonts w:ascii="Times New Roman" w:hAnsi="Times New Roman" w:cs="Times New Roman"/>
              <w:sz w:val="24"/>
              <w:szCs w:val="24"/>
            </w:rPr>
            <w:fldChar w:fldCharType="separate"/>
          </w:r>
          <w:r w:rsidR="00D1756B">
            <w:rPr>
              <w:rFonts w:ascii="Times New Roman" w:hAnsi="Times New Roman" w:cs="Times New Roman"/>
              <w:noProof/>
              <w:sz w:val="24"/>
              <w:szCs w:val="24"/>
            </w:rPr>
            <w:t xml:space="preserve"> </w:t>
          </w:r>
          <w:r w:rsidR="00D1756B" w:rsidRPr="00D1756B">
            <w:rPr>
              <w:rFonts w:ascii="Times New Roman" w:hAnsi="Times New Roman" w:cs="Times New Roman"/>
              <w:noProof/>
              <w:sz w:val="24"/>
              <w:szCs w:val="24"/>
            </w:rPr>
            <w:t>(</w:t>
          </w:r>
          <w:r w:rsidR="00D1756B" w:rsidRPr="0005145C">
            <w:rPr>
              <w:rFonts w:ascii="Times New Roman" w:hAnsi="Times New Roman" w:cs="Times New Roman"/>
              <w:i/>
              <w:noProof/>
              <w:sz w:val="24"/>
              <w:szCs w:val="24"/>
            </w:rPr>
            <w:t>Husserl, Méditations Cartesiénnes</w:t>
          </w:r>
          <w:r w:rsidR="00D1756B" w:rsidRPr="00D1756B">
            <w:rPr>
              <w:rFonts w:ascii="Times New Roman" w:hAnsi="Times New Roman" w:cs="Times New Roman"/>
              <w:noProof/>
              <w:sz w:val="24"/>
              <w:szCs w:val="24"/>
            </w:rPr>
            <w:t>, 1966, pág. 76)</w:t>
          </w:r>
          <w:r w:rsidR="00B41308">
            <w:rPr>
              <w:rFonts w:ascii="Times New Roman" w:hAnsi="Times New Roman" w:cs="Times New Roman"/>
              <w:sz w:val="24"/>
              <w:szCs w:val="24"/>
            </w:rPr>
            <w:fldChar w:fldCharType="end"/>
          </w:r>
        </w:sdtContent>
      </w:sdt>
      <w:r w:rsidR="00583DCD">
        <w:rPr>
          <w:rFonts w:ascii="Times New Roman" w:hAnsi="Times New Roman" w:cs="Times New Roman"/>
          <w:sz w:val="24"/>
          <w:szCs w:val="24"/>
        </w:rPr>
        <w:t xml:space="preserve">. </w:t>
      </w:r>
    </w:p>
    <w:p w:rsidR="00583DCD" w:rsidRDefault="00583DCD" w:rsidP="00583DCD">
      <w:pPr>
        <w:spacing w:line="360" w:lineRule="auto"/>
        <w:jc w:val="both"/>
        <w:rPr>
          <w:rFonts w:ascii="Times New Roman" w:hAnsi="Times New Roman" w:cs="Times New Roman"/>
          <w:sz w:val="24"/>
          <w:szCs w:val="24"/>
          <w:lang w:val="es-ES"/>
        </w:rPr>
      </w:pPr>
      <w:r w:rsidRPr="00583DCD">
        <w:rPr>
          <w:rFonts w:ascii="Times New Roman" w:hAnsi="Times New Roman" w:cs="Times New Roman"/>
          <w:sz w:val="24"/>
          <w:szCs w:val="24"/>
          <w:lang w:val="es-ES"/>
        </w:rPr>
        <w:t xml:space="preserve">El sentido del ser del mundo, el mundo objetivo, es una vivencia correlativa. </w:t>
      </w:r>
      <w:r w:rsidR="00AF13BD">
        <w:rPr>
          <w:rFonts w:ascii="Times New Roman" w:hAnsi="Times New Roman" w:cs="Times New Roman"/>
          <w:sz w:val="24"/>
          <w:szCs w:val="24"/>
          <w:lang w:val="es-ES"/>
        </w:rPr>
        <w:t>Por lo tanto, la verdadera objetividad es</w:t>
      </w:r>
      <w:r>
        <w:rPr>
          <w:rFonts w:ascii="Times New Roman" w:hAnsi="Times New Roman" w:cs="Times New Roman"/>
          <w:sz w:val="24"/>
          <w:szCs w:val="24"/>
          <w:lang w:val="es-ES"/>
        </w:rPr>
        <w:t xml:space="preserve"> el </w:t>
      </w:r>
      <w:r w:rsidRPr="00AF13BD">
        <w:rPr>
          <w:rFonts w:ascii="Times New Roman" w:hAnsi="Times New Roman" w:cs="Times New Roman"/>
          <w:i/>
          <w:sz w:val="24"/>
          <w:szCs w:val="24"/>
          <w:lang w:val="es-ES"/>
        </w:rPr>
        <w:t>mundo objetivo</w:t>
      </w:r>
      <w:r>
        <w:rPr>
          <w:rFonts w:ascii="Times New Roman" w:hAnsi="Times New Roman" w:cs="Times New Roman"/>
          <w:sz w:val="24"/>
          <w:szCs w:val="24"/>
          <w:lang w:val="es-ES"/>
        </w:rPr>
        <w:t xml:space="preserve">. De aquí se sigue que, el estudio del </w:t>
      </w:r>
      <w:r w:rsidRPr="00583DCD">
        <w:rPr>
          <w:rFonts w:ascii="Times New Roman" w:hAnsi="Times New Roman" w:cs="Times New Roman"/>
          <w:i/>
          <w:sz w:val="24"/>
          <w:szCs w:val="24"/>
          <w:lang w:val="es-ES"/>
        </w:rPr>
        <w:t>alter ego</w:t>
      </w:r>
      <w:r>
        <w:rPr>
          <w:rFonts w:ascii="Times New Roman" w:hAnsi="Times New Roman" w:cs="Times New Roman"/>
          <w:i/>
          <w:sz w:val="24"/>
          <w:szCs w:val="24"/>
          <w:lang w:val="es-ES"/>
        </w:rPr>
        <w:t xml:space="preserve"> </w:t>
      </w:r>
      <w:r>
        <w:rPr>
          <w:rFonts w:ascii="Times New Roman" w:hAnsi="Times New Roman" w:cs="Times New Roman"/>
          <w:sz w:val="24"/>
          <w:szCs w:val="24"/>
          <w:lang w:val="es-ES"/>
        </w:rPr>
        <w:t>se efectúa en el horizonte de la objetividad. En otras palabras, estudiar al otro es estudiar también la objetividad del mundo. Puesto que el sentido que dan los otros al mundo es la condición de posibilidad del mundo objetivo</w:t>
      </w:r>
      <w:r>
        <w:rPr>
          <w:rStyle w:val="Refdenotaalpie"/>
          <w:rFonts w:ascii="Times New Roman" w:hAnsi="Times New Roman" w:cs="Times New Roman"/>
          <w:sz w:val="24"/>
          <w:szCs w:val="24"/>
          <w:lang w:val="es-ES"/>
        </w:rPr>
        <w:footnoteReference w:id="94"/>
      </w:r>
      <w:r>
        <w:rPr>
          <w:rFonts w:ascii="Times New Roman" w:hAnsi="Times New Roman" w:cs="Times New Roman"/>
          <w:sz w:val="24"/>
          <w:szCs w:val="24"/>
          <w:lang w:val="es-ES"/>
        </w:rPr>
        <w:t xml:space="preserve">. </w:t>
      </w:r>
      <w:r w:rsidR="00620B53">
        <w:rPr>
          <w:rFonts w:ascii="Times New Roman" w:hAnsi="Times New Roman" w:cs="Times New Roman"/>
          <w:sz w:val="24"/>
          <w:szCs w:val="24"/>
          <w:lang w:val="es-ES"/>
        </w:rPr>
        <w:t xml:space="preserve">De este modo Husserl sostiene la idea que para que exista verdadero conocimiento debe existir un mundo común para todos. </w:t>
      </w:r>
    </w:p>
    <w:p w:rsidR="00620B53" w:rsidRDefault="00620B53" w:rsidP="00583DCD">
      <w:p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Hasta aquí se ha expuesto que el sentido del ser del mundo no es sino su objetividad, y que el otro en tanto que sujeto que da sentido a las cosas es la condición de posibilidad de un mundo objetivo. Ahora bien, para acceder al mundo común, donde los objetos son los mismos para todos es absolutamente necesario trascender la conciencia individual y alcanzar el darse del otro o del alter ego</w:t>
      </w:r>
      <w:r>
        <w:rPr>
          <w:rStyle w:val="Refdenotaalpie"/>
          <w:rFonts w:ascii="Times New Roman" w:hAnsi="Times New Roman" w:cs="Times New Roman"/>
          <w:sz w:val="24"/>
          <w:szCs w:val="24"/>
          <w:lang w:val="es-ES"/>
        </w:rPr>
        <w:footnoteReference w:id="95"/>
      </w:r>
      <w:r>
        <w:rPr>
          <w:rFonts w:ascii="Times New Roman" w:hAnsi="Times New Roman" w:cs="Times New Roman"/>
          <w:sz w:val="24"/>
          <w:szCs w:val="24"/>
          <w:lang w:val="es-ES"/>
        </w:rPr>
        <w:t xml:space="preserve">. </w:t>
      </w:r>
      <w:r w:rsidR="00AF13BD">
        <w:rPr>
          <w:rFonts w:ascii="Times New Roman" w:hAnsi="Times New Roman" w:cs="Times New Roman"/>
          <w:sz w:val="24"/>
          <w:szCs w:val="24"/>
          <w:lang w:val="es-ES"/>
        </w:rPr>
        <w:t xml:space="preserve">Esto se da sólo en la experiencia del otro. </w:t>
      </w:r>
    </w:p>
    <w:p w:rsidR="00B76C81" w:rsidRDefault="00B76C81" w:rsidP="00583DCD">
      <w:p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Para despejar el modo en que se da el mundo objetivo o común Husserl practica la reducción a la esfera trascendental propia. En otras palabras, va en busca del origen del sentido del mundo objetivo en la esfera trascendental del sujeto. Según Emmanuel Housset la reconducción a la esfera trascendental tiene dos objetivos o sentidos porque despeja el darse del otro </w:t>
      </w:r>
      <w:r w:rsidR="004A78E2">
        <w:rPr>
          <w:rFonts w:ascii="Times New Roman" w:hAnsi="Times New Roman" w:cs="Times New Roman"/>
          <w:sz w:val="24"/>
          <w:szCs w:val="24"/>
          <w:lang w:val="es-ES"/>
        </w:rPr>
        <w:t>y del mundo objetivo ambos trascendiendo o superando la esfera individual o solipsista</w:t>
      </w:r>
      <w:r w:rsidR="004A78E2">
        <w:rPr>
          <w:rStyle w:val="Refdenotaalpie"/>
          <w:rFonts w:ascii="Times New Roman" w:hAnsi="Times New Roman" w:cs="Times New Roman"/>
          <w:sz w:val="24"/>
          <w:szCs w:val="24"/>
          <w:lang w:val="es-ES"/>
        </w:rPr>
        <w:footnoteReference w:id="96"/>
      </w:r>
      <w:r w:rsidR="004A78E2">
        <w:rPr>
          <w:rFonts w:ascii="Times New Roman" w:hAnsi="Times New Roman" w:cs="Times New Roman"/>
          <w:sz w:val="24"/>
          <w:szCs w:val="24"/>
          <w:lang w:val="es-ES"/>
        </w:rPr>
        <w:t xml:space="preserve">. </w:t>
      </w:r>
    </w:p>
    <w:p w:rsidR="00DD0D58" w:rsidRDefault="008D5777" w:rsidP="00DD0D58">
      <w:pPr>
        <w:spacing w:line="360" w:lineRule="auto"/>
        <w:jc w:val="both"/>
        <w:rPr>
          <w:rFonts w:ascii="Times New Roman" w:hAnsi="Times New Roman" w:cs="Times New Roman"/>
          <w:sz w:val="24"/>
          <w:szCs w:val="24"/>
          <w:lang w:val="es-ES"/>
        </w:rPr>
      </w:pPr>
      <w:r w:rsidRPr="00AF13BD">
        <w:rPr>
          <w:rFonts w:ascii="Times New Roman" w:hAnsi="Times New Roman" w:cs="Times New Roman"/>
          <w:i/>
          <w:sz w:val="24"/>
          <w:szCs w:val="24"/>
          <w:lang w:val="es-ES"/>
        </w:rPr>
        <w:t>El otro</w:t>
      </w:r>
      <w:r>
        <w:rPr>
          <w:rFonts w:ascii="Times New Roman" w:hAnsi="Times New Roman" w:cs="Times New Roman"/>
          <w:sz w:val="24"/>
          <w:szCs w:val="24"/>
          <w:lang w:val="es-ES"/>
        </w:rPr>
        <w:t xml:space="preserve"> según Husserl tiene la particularidad de aparecer como alterando mi propia esfera. </w:t>
      </w:r>
      <w:r w:rsidR="00AF13BD">
        <w:rPr>
          <w:rFonts w:ascii="Times New Roman" w:hAnsi="Times New Roman" w:cs="Times New Roman"/>
          <w:sz w:val="24"/>
          <w:szCs w:val="24"/>
          <w:lang w:val="es-ES"/>
        </w:rPr>
        <w:t>Puesto que el otro no aparece como cuerpo sino como carne,</w:t>
      </w:r>
      <w:r w:rsidR="0005145C">
        <w:rPr>
          <w:rFonts w:ascii="Times New Roman" w:hAnsi="Times New Roman" w:cs="Times New Roman"/>
          <w:sz w:val="24"/>
          <w:szCs w:val="24"/>
          <w:lang w:val="es-ES"/>
        </w:rPr>
        <w:t xml:space="preserve"> como subjetividad extranjera. </w:t>
      </w:r>
    </w:p>
    <w:p w:rsidR="00AF13BD" w:rsidRPr="00DD0D58" w:rsidRDefault="00AF13BD" w:rsidP="00DD0D58">
      <w:pPr>
        <w:spacing w:line="360" w:lineRule="auto"/>
        <w:ind w:left="708" w:firstLine="708"/>
        <w:jc w:val="both"/>
        <w:rPr>
          <w:rFonts w:ascii="Times New Roman" w:hAnsi="Times New Roman" w:cs="Times New Roman"/>
          <w:sz w:val="24"/>
          <w:szCs w:val="24"/>
        </w:rPr>
      </w:pPr>
      <w:r>
        <w:rPr>
          <w:rFonts w:ascii="Times New Roman" w:hAnsi="Times New Roman" w:cs="Times New Roman"/>
          <w:sz w:val="24"/>
          <w:szCs w:val="24"/>
        </w:rPr>
        <w:t xml:space="preserve">« Pour </w:t>
      </w:r>
      <w:r w:rsidRPr="00AF13BD">
        <w:rPr>
          <w:rFonts w:ascii="Times New Roman" w:hAnsi="Times New Roman" w:cs="Times New Roman"/>
          <w:sz w:val="24"/>
          <w:szCs w:val="24"/>
        </w:rPr>
        <w:t>décrire cette expérience de l’</w:t>
      </w:r>
      <w:r>
        <w:rPr>
          <w:rFonts w:ascii="Times New Roman" w:hAnsi="Times New Roman" w:cs="Times New Roman"/>
          <w:sz w:val="24"/>
          <w:szCs w:val="24"/>
        </w:rPr>
        <w:t>étrangère en tant que elle ouvre au sens d’être du monde objectif, Husserl part de la présence charnelle d’autrui pour souligner en quoi l’autre homme se donne en personne et en quoi, en même temps, il n’y a pas d’expérience originaire de la subjectivité étrangère</w:t>
      </w:r>
      <w:r w:rsidR="00DD0D58">
        <w:rPr>
          <w:rStyle w:val="Refdenotaalpie"/>
          <w:rFonts w:ascii="Times New Roman" w:hAnsi="Times New Roman" w:cs="Times New Roman"/>
          <w:sz w:val="24"/>
          <w:szCs w:val="24"/>
        </w:rPr>
        <w:footnoteReference w:id="97"/>
      </w:r>
      <w:r>
        <w:rPr>
          <w:rFonts w:ascii="Times New Roman" w:hAnsi="Times New Roman" w:cs="Times New Roman"/>
          <w:sz w:val="24"/>
          <w:szCs w:val="24"/>
        </w:rPr>
        <w:t> »</w:t>
      </w:r>
      <w:sdt>
        <w:sdtPr>
          <w:rPr>
            <w:rFonts w:ascii="Times New Roman" w:hAnsi="Times New Roman" w:cs="Times New Roman"/>
            <w:sz w:val="24"/>
            <w:szCs w:val="24"/>
          </w:rPr>
          <w:id w:val="-383634280"/>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CITATION Emm00 \p 227 \l 3082 </w:instrText>
          </w:r>
          <w:r>
            <w:rPr>
              <w:rFonts w:ascii="Times New Roman" w:hAnsi="Times New Roman" w:cs="Times New Roman"/>
              <w:sz w:val="24"/>
              <w:szCs w:val="24"/>
            </w:rPr>
            <w:fldChar w:fldCharType="separate"/>
          </w:r>
          <w:r w:rsidR="00D1756B" w:rsidRPr="00DD0D58">
            <w:rPr>
              <w:rFonts w:ascii="Times New Roman" w:hAnsi="Times New Roman" w:cs="Times New Roman"/>
              <w:i/>
              <w:noProof/>
              <w:sz w:val="24"/>
              <w:szCs w:val="24"/>
            </w:rPr>
            <w:t xml:space="preserve"> (Housset, Husserl et l'enigme du monde</w:t>
          </w:r>
          <w:r w:rsidR="00D1756B" w:rsidRPr="00D1756B">
            <w:rPr>
              <w:rFonts w:ascii="Times New Roman" w:hAnsi="Times New Roman" w:cs="Times New Roman"/>
              <w:noProof/>
              <w:sz w:val="24"/>
              <w:szCs w:val="24"/>
            </w:rPr>
            <w:t xml:space="preserve"> , 2000, pág. 227)</w:t>
          </w:r>
          <w:r>
            <w:rPr>
              <w:rFonts w:ascii="Times New Roman" w:hAnsi="Times New Roman" w:cs="Times New Roman"/>
              <w:sz w:val="24"/>
              <w:szCs w:val="24"/>
            </w:rPr>
            <w:fldChar w:fldCharType="end"/>
          </w:r>
        </w:sdtContent>
      </w:sdt>
      <w:r>
        <w:rPr>
          <w:rFonts w:ascii="Times New Roman" w:hAnsi="Times New Roman" w:cs="Times New Roman"/>
          <w:sz w:val="24"/>
          <w:szCs w:val="24"/>
        </w:rPr>
        <w:t xml:space="preserve"> </w:t>
      </w:r>
    </w:p>
    <w:p w:rsidR="008D5777" w:rsidRDefault="008D5777" w:rsidP="00583DCD">
      <w:p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La experienc</w:t>
      </w:r>
      <w:r w:rsidR="003C00B7">
        <w:rPr>
          <w:rFonts w:ascii="Times New Roman" w:hAnsi="Times New Roman" w:cs="Times New Roman"/>
          <w:sz w:val="24"/>
          <w:szCs w:val="24"/>
          <w:lang w:val="es-ES"/>
        </w:rPr>
        <w:t>ia del otro muestra que nuestro mundo o</w:t>
      </w:r>
      <w:r>
        <w:rPr>
          <w:rFonts w:ascii="Times New Roman" w:hAnsi="Times New Roman" w:cs="Times New Roman"/>
          <w:sz w:val="24"/>
          <w:szCs w:val="24"/>
          <w:lang w:val="es-ES"/>
        </w:rPr>
        <w:t xml:space="preserve"> mundo particular no es el mundo, más bien la experiencia del otro muestra que el otro </w:t>
      </w:r>
      <w:r w:rsidR="007203A5">
        <w:rPr>
          <w:rFonts w:ascii="Times New Roman" w:hAnsi="Times New Roman" w:cs="Times New Roman"/>
          <w:sz w:val="24"/>
          <w:szCs w:val="24"/>
          <w:lang w:val="es-ES"/>
        </w:rPr>
        <w:t xml:space="preserve">nos permite salir de nuestra propia esfera para alcanzar un mundo que no es el mundo particular. </w:t>
      </w:r>
    </w:p>
    <w:p w:rsidR="007203A5" w:rsidRDefault="00EF2BF1" w:rsidP="00583DCD">
      <w:p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La reconducción</w:t>
      </w:r>
      <w:r w:rsidR="007203A5">
        <w:rPr>
          <w:rFonts w:ascii="Times New Roman" w:hAnsi="Times New Roman" w:cs="Times New Roman"/>
          <w:sz w:val="24"/>
          <w:szCs w:val="24"/>
          <w:lang w:val="es-ES"/>
        </w:rPr>
        <w:t xml:space="preserve"> fenomenológ</w:t>
      </w:r>
      <w:r>
        <w:rPr>
          <w:rFonts w:ascii="Times New Roman" w:hAnsi="Times New Roman" w:cs="Times New Roman"/>
          <w:sz w:val="24"/>
          <w:szCs w:val="24"/>
          <w:lang w:val="es-ES"/>
        </w:rPr>
        <w:t>ica hacia</w:t>
      </w:r>
      <w:r w:rsidR="007203A5">
        <w:rPr>
          <w:rFonts w:ascii="Times New Roman" w:hAnsi="Times New Roman" w:cs="Times New Roman"/>
          <w:sz w:val="24"/>
          <w:szCs w:val="24"/>
          <w:lang w:val="es-ES"/>
        </w:rPr>
        <w:t xml:space="preserve"> la </w:t>
      </w:r>
      <w:r w:rsidR="007203A5" w:rsidRPr="00EF2BF1">
        <w:rPr>
          <w:rFonts w:ascii="Times New Roman" w:hAnsi="Times New Roman" w:cs="Times New Roman"/>
          <w:i/>
          <w:sz w:val="24"/>
          <w:szCs w:val="24"/>
          <w:lang w:val="es-ES"/>
        </w:rPr>
        <w:t>esfera propia</w:t>
      </w:r>
      <w:r w:rsidR="007203A5">
        <w:rPr>
          <w:rFonts w:ascii="Times New Roman" w:hAnsi="Times New Roman" w:cs="Times New Roman"/>
          <w:sz w:val="24"/>
          <w:szCs w:val="24"/>
          <w:lang w:val="es-ES"/>
        </w:rPr>
        <w:t xml:space="preserve"> permite al sujeto ver que el mundo objetivo va ligado a la experiencia </w:t>
      </w:r>
      <w:r w:rsidR="007203A5" w:rsidRPr="00EF2BF1">
        <w:rPr>
          <w:rFonts w:ascii="Times New Roman" w:hAnsi="Times New Roman" w:cs="Times New Roman"/>
          <w:i/>
          <w:sz w:val="24"/>
          <w:szCs w:val="24"/>
          <w:lang w:val="es-ES"/>
        </w:rPr>
        <w:t>del otro</w:t>
      </w:r>
      <w:r w:rsidR="007203A5">
        <w:rPr>
          <w:rFonts w:ascii="Times New Roman" w:hAnsi="Times New Roman" w:cs="Times New Roman"/>
          <w:sz w:val="24"/>
          <w:szCs w:val="24"/>
          <w:lang w:val="es-ES"/>
        </w:rPr>
        <w:t xml:space="preserve">, del </w:t>
      </w:r>
      <w:r w:rsidR="007203A5" w:rsidRPr="00EF2BF1">
        <w:rPr>
          <w:rFonts w:ascii="Times New Roman" w:hAnsi="Times New Roman" w:cs="Times New Roman"/>
          <w:i/>
          <w:sz w:val="24"/>
          <w:szCs w:val="24"/>
          <w:lang w:val="es-ES"/>
        </w:rPr>
        <w:t>alter ego</w:t>
      </w:r>
      <w:r w:rsidR="007203A5">
        <w:rPr>
          <w:rFonts w:ascii="Times New Roman" w:hAnsi="Times New Roman" w:cs="Times New Roman"/>
          <w:sz w:val="24"/>
          <w:szCs w:val="24"/>
          <w:lang w:val="es-ES"/>
        </w:rPr>
        <w:t xml:space="preserve">. Por lo tanto, es el otro quien muestra que existe un mundo objetivo que transgrede el mundo individual. En efecto, sólo la experiencia de un alter ego, permite ver que existe un mundo objetivo, mundo entendido como intersubjetividad. </w:t>
      </w:r>
    </w:p>
    <w:p w:rsidR="007203A5" w:rsidRDefault="00EF2BF1" w:rsidP="00EF2BF1">
      <w:pPr>
        <w:spacing w:line="360" w:lineRule="auto"/>
        <w:ind w:left="708" w:firstLine="708"/>
        <w:jc w:val="both"/>
        <w:rPr>
          <w:rFonts w:ascii="Times New Roman" w:hAnsi="Times New Roman" w:cs="Times New Roman"/>
          <w:sz w:val="24"/>
          <w:szCs w:val="24"/>
        </w:rPr>
      </w:pPr>
      <w:r>
        <w:rPr>
          <w:rFonts w:ascii="Times New Roman" w:hAnsi="Times New Roman" w:cs="Times New Roman"/>
          <w:sz w:val="24"/>
          <w:szCs w:val="24"/>
        </w:rPr>
        <w:t>« E</w:t>
      </w:r>
      <w:r w:rsidRPr="00EF2BF1">
        <w:rPr>
          <w:rFonts w:ascii="Times New Roman" w:hAnsi="Times New Roman" w:cs="Times New Roman"/>
          <w:sz w:val="24"/>
          <w:szCs w:val="24"/>
        </w:rPr>
        <w:t>ffectivement, dans le cadre de la ph</w:t>
      </w:r>
      <w:r>
        <w:rPr>
          <w:rFonts w:ascii="Times New Roman" w:hAnsi="Times New Roman" w:cs="Times New Roman"/>
          <w:sz w:val="24"/>
          <w:szCs w:val="24"/>
        </w:rPr>
        <w:t>énoménologie transcendantale, seule l’altérité d’un autre « je » peut justifier l’altérité du monde parce que seul un autre « je » peut transgresser ma sphère propre</w:t>
      </w:r>
      <w:r w:rsidR="00DD0D58">
        <w:rPr>
          <w:rStyle w:val="Refdenotaalpie"/>
          <w:rFonts w:ascii="Times New Roman" w:hAnsi="Times New Roman" w:cs="Times New Roman"/>
          <w:sz w:val="24"/>
          <w:szCs w:val="24"/>
        </w:rPr>
        <w:footnoteReference w:id="98"/>
      </w:r>
      <w:r>
        <w:rPr>
          <w:rFonts w:ascii="Times New Roman" w:hAnsi="Times New Roman" w:cs="Times New Roman"/>
          <w:sz w:val="24"/>
          <w:szCs w:val="24"/>
        </w:rPr>
        <w:t> »</w:t>
      </w:r>
      <w:sdt>
        <w:sdtPr>
          <w:rPr>
            <w:rFonts w:ascii="Times New Roman" w:hAnsi="Times New Roman" w:cs="Times New Roman"/>
            <w:sz w:val="24"/>
            <w:szCs w:val="24"/>
          </w:rPr>
          <w:id w:val="-297067917"/>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CITATION Emm00 \p 224 \l 3082 </w:instrText>
          </w:r>
          <w:r>
            <w:rPr>
              <w:rFonts w:ascii="Times New Roman" w:hAnsi="Times New Roman" w:cs="Times New Roman"/>
              <w:sz w:val="24"/>
              <w:szCs w:val="24"/>
            </w:rPr>
            <w:fldChar w:fldCharType="separate"/>
          </w:r>
          <w:r w:rsidR="00D1756B" w:rsidRPr="00DD0D58">
            <w:rPr>
              <w:rFonts w:ascii="Times New Roman" w:hAnsi="Times New Roman" w:cs="Times New Roman"/>
              <w:i/>
              <w:noProof/>
              <w:sz w:val="24"/>
              <w:szCs w:val="24"/>
            </w:rPr>
            <w:t xml:space="preserve"> (Housset, Husserl et l'enigme du monde</w:t>
          </w:r>
          <w:r w:rsidR="00D1756B" w:rsidRPr="00D1756B">
            <w:rPr>
              <w:rFonts w:ascii="Times New Roman" w:hAnsi="Times New Roman" w:cs="Times New Roman"/>
              <w:noProof/>
              <w:sz w:val="24"/>
              <w:szCs w:val="24"/>
            </w:rPr>
            <w:t xml:space="preserve"> , 2000, pág. 224)</w:t>
          </w:r>
          <w:r>
            <w:rPr>
              <w:rFonts w:ascii="Times New Roman" w:hAnsi="Times New Roman" w:cs="Times New Roman"/>
              <w:sz w:val="24"/>
              <w:szCs w:val="24"/>
            </w:rPr>
            <w:fldChar w:fldCharType="end"/>
          </w:r>
        </w:sdtContent>
      </w:sdt>
      <w:r>
        <w:rPr>
          <w:rFonts w:ascii="Times New Roman" w:hAnsi="Times New Roman" w:cs="Times New Roman"/>
          <w:sz w:val="24"/>
          <w:szCs w:val="24"/>
        </w:rPr>
        <w:t xml:space="preserve">. </w:t>
      </w:r>
    </w:p>
    <w:p w:rsidR="00EF2BF1" w:rsidRDefault="00EF2BF1" w:rsidP="00EF2BF1">
      <w:pPr>
        <w:spacing w:line="360" w:lineRule="auto"/>
        <w:jc w:val="both"/>
        <w:rPr>
          <w:rFonts w:ascii="Times New Roman" w:hAnsi="Times New Roman" w:cs="Times New Roman"/>
          <w:sz w:val="24"/>
          <w:szCs w:val="24"/>
          <w:lang w:val="es-ES"/>
        </w:rPr>
      </w:pPr>
      <w:r w:rsidRPr="00EF2BF1">
        <w:rPr>
          <w:rFonts w:ascii="Times New Roman" w:hAnsi="Times New Roman" w:cs="Times New Roman"/>
          <w:sz w:val="24"/>
          <w:szCs w:val="24"/>
          <w:lang w:val="es-ES"/>
        </w:rPr>
        <w:t xml:space="preserve">El otro es la condición de posibilidad del mundo objetivo. </w:t>
      </w:r>
      <w:r>
        <w:rPr>
          <w:rFonts w:ascii="Times New Roman" w:hAnsi="Times New Roman" w:cs="Times New Roman"/>
          <w:sz w:val="24"/>
          <w:szCs w:val="24"/>
          <w:lang w:val="es-ES"/>
        </w:rPr>
        <w:t xml:space="preserve">Aunque el otro o el sentido “alter ego” tiene su fuente en el ego trascendental, sin embargo, el alter ego no es una cosa más del mundo, sino que se da como trascendencia del mundo individual y por lo tanto, se da como </w:t>
      </w:r>
      <w:r w:rsidR="0065489D">
        <w:rPr>
          <w:rFonts w:ascii="Times New Roman" w:hAnsi="Times New Roman" w:cs="Times New Roman"/>
          <w:sz w:val="24"/>
          <w:szCs w:val="24"/>
          <w:lang w:val="es-ES"/>
        </w:rPr>
        <w:t>mostrando un mundo objetivo en tanto que significa el mundo.</w:t>
      </w:r>
    </w:p>
    <w:p w:rsidR="0065489D" w:rsidRDefault="0065489D" w:rsidP="0065489D">
      <w:pPr>
        <w:spacing w:line="360" w:lineRule="auto"/>
        <w:ind w:left="708" w:firstLine="708"/>
        <w:jc w:val="both"/>
        <w:rPr>
          <w:rFonts w:ascii="Times New Roman" w:hAnsi="Times New Roman" w:cs="Times New Roman"/>
          <w:sz w:val="24"/>
          <w:szCs w:val="24"/>
          <w:lang w:val="es-ES"/>
        </w:rPr>
      </w:pPr>
    </w:p>
    <w:p w:rsidR="003C00B7" w:rsidRDefault="0065489D" w:rsidP="0065489D">
      <w:pPr>
        <w:spacing w:line="360" w:lineRule="auto"/>
        <w:ind w:left="708" w:firstLine="708"/>
        <w:jc w:val="both"/>
        <w:rPr>
          <w:rFonts w:ascii="Times New Roman" w:hAnsi="Times New Roman" w:cs="Times New Roman"/>
          <w:sz w:val="24"/>
          <w:szCs w:val="24"/>
        </w:rPr>
      </w:pPr>
      <w:r>
        <w:rPr>
          <w:rFonts w:ascii="Times New Roman" w:hAnsi="Times New Roman" w:cs="Times New Roman"/>
          <w:sz w:val="24"/>
          <w:szCs w:val="24"/>
        </w:rPr>
        <w:t xml:space="preserve">« Le fait </w:t>
      </w:r>
      <w:r w:rsidRPr="0065489D">
        <w:rPr>
          <w:rFonts w:ascii="Times New Roman" w:hAnsi="Times New Roman" w:cs="Times New Roman"/>
          <w:sz w:val="24"/>
          <w:szCs w:val="24"/>
        </w:rPr>
        <w:t>de l’expérience de l’</w:t>
      </w:r>
      <w:r>
        <w:rPr>
          <w:rFonts w:ascii="Times New Roman" w:hAnsi="Times New Roman" w:cs="Times New Roman"/>
          <w:sz w:val="24"/>
          <w:szCs w:val="24"/>
        </w:rPr>
        <w:t>étranger (le non-je) se présente comme l’expérience d’un monde objectif incluant d’autres non-je sous la forme : autre je ; et ce fut un résultat importante de la réduction véritable de ces expériences que de dégager une strate intentionnelle d’arrière-plan dans laquelle se révèle un monde réduit en tant que transcendance immanente. Dans l’ordre de la constitution d’un monde étranger au je, d’un monde extérieur à mon je concrètement spécifique (mais nullement extérieur  au sens spatial et naturel), c’est en soi la première transcendance, la transcendance primordiale (ou monde) qui, nonobstant son idéalité en tant qu’unité synthétique d’un système infini de mes potentialités, est encore un moment de détermination de mon être concret propre en tant qu’ego</w:t>
      </w:r>
      <w:r w:rsidR="00DD0D58">
        <w:rPr>
          <w:rStyle w:val="Refdenotaalpie"/>
          <w:rFonts w:ascii="Times New Roman" w:hAnsi="Times New Roman" w:cs="Times New Roman"/>
          <w:sz w:val="24"/>
          <w:szCs w:val="24"/>
        </w:rPr>
        <w:footnoteReference w:id="99"/>
      </w:r>
      <w:r>
        <w:rPr>
          <w:rFonts w:ascii="Times New Roman" w:hAnsi="Times New Roman" w:cs="Times New Roman"/>
          <w:sz w:val="24"/>
          <w:szCs w:val="24"/>
        </w:rPr>
        <w:t> »</w:t>
      </w:r>
      <w:sdt>
        <w:sdtPr>
          <w:rPr>
            <w:rFonts w:ascii="Times New Roman" w:hAnsi="Times New Roman" w:cs="Times New Roman"/>
            <w:sz w:val="24"/>
            <w:szCs w:val="24"/>
          </w:rPr>
          <w:id w:val="717935979"/>
          <w:citation/>
        </w:sdtPr>
        <w:sdtEndPr/>
        <w:sdtContent>
          <w:r w:rsidR="003C00B7">
            <w:rPr>
              <w:rFonts w:ascii="Times New Roman" w:hAnsi="Times New Roman" w:cs="Times New Roman"/>
              <w:sz w:val="24"/>
              <w:szCs w:val="24"/>
            </w:rPr>
            <w:fldChar w:fldCharType="begin"/>
          </w:r>
          <w:r w:rsidR="003C00B7">
            <w:rPr>
              <w:rFonts w:ascii="Times New Roman" w:hAnsi="Times New Roman" w:cs="Times New Roman"/>
              <w:sz w:val="24"/>
              <w:szCs w:val="24"/>
            </w:rPr>
            <w:instrText xml:space="preserve">CITATION Edm661 \p 89 \l 3082 </w:instrText>
          </w:r>
          <w:r w:rsidR="003C00B7">
            <w:rPr>
              <w:rFonts w:ascii="Times New Roman" w:hAnsi="Times New Roman" w:cs="Times New Roman"/>
              <w:sz w:val="24"/>
              <w:szCs w:val="24"/>
            </w:rPr>
            <w:fldChar w:fldCharType="separate"/>
          </w:r>
          <w:r w:rsidR="00D1756B">
            <w:rPr>
              <w:rFonts w:ascii="Times New Roman" w:hAnsi="Times New Roman" w:cs="Times New Roman"/>
              <w:noProof/>
              <w:sz w:val="24"/>
              <w:szCs w:val="24"/>
            </w:rPr>
            <w:t xml:space="preserve"> </w:t>
          </w:r>
          <w:r w:rsidR="00D1756B" w:rsidRPr="00D1756B">
            <w:rPr>
              <w:rFonts w:ascii="Times New Roman" w:hAnsi="Times New Roman" w:cs="Times New Roman"/>
              <w:noProof/>
              <w:sz w:val="24"/>
              <w:szCs w:val="24"/>
            </w:rPr>
            <w:t>(</w:t>
          </w:r>
          <w:r w:rsidR="00D1756B" w:rsidRPr="00DD0D58">
            <w:rPr>
              <w:rFonts w:ascii="Times New Roman" w:hAnsi="Times New Roman" w:cs="Times New Roman"/>
              <w:i/>
              <w:noProof/>
              <w:sz w:val="24"/>
              <w:szCs w:val="24"/>
            </w:rPr>
            <w:t>Husserl, Méditations Cartesiénnes</w:t>
          </w:r>
          <w:r w:rsidR="00D1756B" w:rsidRPr="00D1756B">
            <w:rPr>
              <w:rFonts w:ascii="Times New Roman" w:hAnsi="Times New Roman" w:cs="Times New Roman"/>
              <w:noProof/>
              <w:sz w:val="24"/>
              <w:szCs w:val="24"/>
            </w:rPr>
            <w:t>, 1966, pág. 89)</w:t>
          </w:r>
          <w:r w:rsidR="003C00B7">
            <w:rPr>
              <w:rFonts w:ascii="Times New Roman" w:hAnsi="Times New Roman" w:cs="Times New Roman"/>
              <w:sz w:val="24"/>
              <w:szCs w:val="24"/>
            </w:rPr>
            <w:fldChar w:fldCharType="end"/>
          </w:r>
        </w:sdtContent>
      </w:sdt>
      <w:r w:rsidR="003C00B7">
        <w:rPr>
          <w:rFonts w:ascii="Times New Roman" w:hAnsi="Times New Roman" w:cs="Times New Roman"/>
          <w:sz w:val="24"/>
          <w:szCs w:val="24"/>
        </w:rPr>
        <w:t>.</w:t>
      </w:r>
    </w:p>
    <w:p w:rsidR="0065489D" w:rsidRPr="003C00B7" w:rsidRDefault="003C00B7" w:rsidP="003C00B7">
      <w:pPr>
        <w:spacing w:line="360" w:lineRule="auto"/>
        <w:jc w:val="both"/>
        <w:rPr>
          <w:rFonts w:ascii="Times New Roman" w:hAnsi="Times New Roman" w:cs="Times New Roman"/>
          <w:sz w:val="24"/>
          <w:szCs w:val="24"/>
          <w:lang w:val="es-ES"/>
        </w:rPr>
      </w:pPr>
      <w:r w:rsidRPr="003C00B7">
        <w:rPr>
          <w:rFonts w:ascii="Times New Roman" w:hAnsi="Times New Roman" w:cs="Times New Roman"/>
          <w:sz w:val="24"/>
          <w:szCs w:val="24"/>
          <w:lang w:val="es-ES"/>
        </w:rPr>
        <w:t>De esta manera el otro está en el centro mismo del mundo común en la fenomenolog</w:t>
      </w:r>
      <w:r>
        <w:rPr>
          <w:rFonts w:ascii="Times New Roman" w:hAnsi="Times New Roman" w:cs="Times New Roman"/>
          <w:sz w:val="24"/>
          <w:szCs w:val="24"/>
          <w:lang w:val="es-ES"/>
        </w:rPr>
        <w:t xml:space="preserve">ía de Husserl. El aparecer del mundo está implicado, y es inherente a la experiencia del otro. Aquí se puede ver nuevamente que la reducción fenomenológica no es el acto de la consciencia donde se niega el mundo, sino que es el acto mismo a través del cual el mundo vuelve a ver su verdadera fuente. La constitución del otro como trascendencias verdaderas, en palabra de Husserl como seres que transgreden mi ego es lo que funda la unidad del mundo objetivo.  </w:t>
      </w:r>
      <w:r w:rsidR="0065489D" w:rsidRPr="003C00B7">
        <w:rPr>
          <w:rFonts w:ascii="Times New Roman" w:hAnsi="Times New Roman" w:cs="Times New Roman"/>
          <w:sz w:val="24"/>
          <w:szCs w:val="24"/>
          <w:lang w:val="es-ES"/>
        </w:rPr>
        <w:t xml:space="preserve"> </w:t>
      </w:r>
    </w:p>
    <w:p w:rsidR="00620B53" w:rsidRDefault="003C1CC0" w:rsidP="00583DCD">
      <w:pPr>
        <w:spacing w:line="360" w:lineRule="auto"/>
        <w:jc w:val="both"/>
        <w:rPr>
          <w:rFonts w:ascii="Times New Roman" w:hAnsi="Times New Roman" w:cs="Times New Roman"/>
          <w:sz w:val="24"/>
          <w:szCs w:val="24"/>
          <w:lang w:val="es-ES"/>
        </w:rPr>
      </w:pPr>
      <w:r w:rsidRPr="003C1CC0">
        <w:rPr>
          <w:rFonts w:ascii="Times New Roman" w:hAnsi="Times New Roman" w:cs="Times New Roman"/>
          <w:sz w:val="24"/>
          <w:szCs w:val="24"/>
          <w:lang w:val="es-ES"/>
        </w:rPr>
        <w:t xml:space="preserve">El fenómeno o el objeto de la consciencia </w:t>
      </w:r>
      <w:r>
        <w:rPr>
          <w:rFonts w:ascii="Times New Roman" w:hAnsi="Times New Roman" w:cs="Times New Roman"/>
          <w:sz w:val="24"/>
          <w:szCs w:val="24"/>
          <w:lang w:val="es-ES"/>
        </w:rPr>
        <w:t xml:space="preserve">tienen la </w:t>
      </w:r>
      <w:r w:rsidR="00B2689D">
        <w:rPr>
          <w:rFonts w:ascii="Times New Roman" w:hAnsi="Times New Roman" w:cs="Times New Roman"/>
          <w:sz w:val="24"/>
          <w:szCs w:val="24"/>
          <w:lang w:val="es-ES"/>
        </w:rPr>
        <w:t xml:space="preserve">particularidad de ser temporal. Éste no </w:t>
      </w:r>
      <w:r>
        <w:rPr>
          <w:rFonts w:ascii="Times New Roman" w:hAnsi="Times New Roman" w:cs="Times New Roman"/>
          <w:sz w:val="24"/>
          <w:szCs w:val="24"/>
          <w:lang w:val="es-ES"/>
        </w:rPr>
        <w:t>aparece en el tiempo como un objeto f</w:t>
      </w:r>
      <w:r w:rsidR="00B2689D">
        <w:rPr>
          <w:rFonts w:ascii="Times New Roman" w:hAnsi="Times New Roman" w:cs="Times New Roman"/>
          <w:sz w:val="24"/>
          <w:szCs w:val="24"/>
          <w:lang w:val="es-ES"/>
        </w:rPr>
        <w:t>ísico. N</w:t>
      </w:r>
      <w:r>
        <w:rPr>
          <w:rFonts w:ascii="Times New Roman" w:hAnsi="Times New Roman" w:cs="Times New Roman"/>
          <w:sz w:val="24"/>
          <w:szCs w:val="24"/>
          <w:lang w:val="es-ES"/>
        </w:rPr>
        <w:t xml:space="preserve">o aparece en un ahora en un después, sino que “es” un ahora, un </w:t>
      </w:r>
      <w:r w:rsidR="00C67EF1">
        <w:rPr>
          <w:rFonts w:ascii="Times New Roman" w:hAnsi="Times New Roman" w:cs="Times New Roman"/>
          <w:sz w:val="24"/>
          <w:szCs w:val="24"/>
          <w:lang w:val="es-ES"/>
        </w:rPr>
        <w:t>después, un futuro. Es gracias a este modo de ser del fenómeno que el sujeto puede temporalizar las cosas exteriores. Se puede decir que ayer pasó tal o cual evento, que mañana habrá tal o cual acontecimiento, pero este mañana o este ayer, no son cosas en sí, es decir, no existen al margen del sujeto, sino que es la proyección del tiempo de la consciencia, es el modo del aparecer de los fenómenos. Entonces el origen del sentido de tiempo es la consciencia. Pero además, el origen del sentido del espacio también se encuentra en la consciencia, en tanto que consciencia carnal, la misma puede ser el punto de referencia de todos los espacios, de un aquí de un allá.</w:t>
      </w:r>
      <w:r w:rsidR="00B2689D">
        <w:rPr>
          <w:rFonts w:ascii="Times New Roman" w:hAnsi="Times New Roman" w:cs="Times New Roman"/>
          <w:sz w:val="24"/>
          <w:szCs w:val="24"/>
          <w:lang w:val="es-ES"/>
        </w:rPr>
        <w:t xml:space="preserve"> De este modo aparece en mundo individual, es decir, de este modo el sujeto trascendental da sentido al mundo individual. </w:t>
      </w:r>
    </w:p>
    <w:p w:rsidR="00DD0D58" w:rsidRDefault="00B2689D" w:rsidP="00DD0D58">
      <w:p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Incluido al mundo individual existe el mundo común, el mismo que es la posibilidad del conocimiento y la respuesta al enigma del conocimiento. El mundo común o el mundo objetivo, no es otra cosa que la intersubjetividad. El otro, en la medida en que da sentido al mundo, aparece de una manera particular a la consciencia, es un fenómeno que no es totalmente significado, sino que aparece como aquello que también significa, como consciencia. </w:t>
      </w:r>
      <w:r w:rsidR="00140881">
        <w:rPr>
          <w:rFonts w:ascii="Times New Roman" w:hAnsi="Times New Roman" w:cs="Times New Roman"/>
          <w:sz w:val="24"/>
          <w:szCs w:val="24"/>
          <w:lang w:val="es-ES"/>
        </w:rPr>
        <w:t xml:space="preserve">El otro aparece como otro carnal, cómo subjetivad extrajera. </w:t>
      </w:r>
      <w:bookmarkStart w:id="18" w:name="_Toc17885652"/>
    </w:p>
    <w:p w:rsidR="00DD0D58" w:rsidRDefault="00DD0D58" w:rsidP="00DD0D58">
      <w:pPr>
        <w:spacing w:line="360" w:lineRule="auto"/>
        <w:jc w:val="both"/>
        <w:rPr>
          <w:rFonts w:ascii="Times New Roman" w:hAnsi="Times New Roman" w:cs="Times New Roman"/>
          <w:sz w:val="24"/>
          <w:szCs w:val="24"/>
          <w:lang w:val="es-ES"/>
        </w:rPr>
      </w:pPr>
    </w:p>
    <w:p w:rsidR="00204319" w:rsidRDefault="00204319" w:rsidP="00DD0D58">
      <w:pPr>
        <w:pStyle w:val="Ttulo1"/>
        <w:rPr>
          <w:b/>
        </w:rPr>
      </w:pPr>
    </w:p>
    <w:p w:rsidR="00B2689D" w:rsidRPr="001A36D0" w:rsidRDefault="00B917DB" w:rsidP="001A36D0">
      <w:pPr>
        <w:pStyle w:val="Ttulo1"/>
        <w:rPr>
          <w:b/>
        </w:rPr>
      </w:pPr>
      <w:r w:rsidRPr="001A36D0">
        <w:rPr>
          <w:b/>
        </w:rPr>
        <w:t>CONCLUSIÓN</w:t>
      </w:r>
      <w:bookmarkEnd w:id="18"/>
    </w:p>
    <w:p w:rsidR="00152642" w:rsidRDefault="00152642" w:rsidP="001D053D">
      <w:pPr>
        <w:autoSpaceDE w:val="0"/>
        <w:autoSpaceDN w:val="0"/>
        <w:adjustRightInd w:val="0"/>
        <w:spacing w:after="0" w:line="360" w:lineRule="auto"/>
        <w:jc w:val="both"/>
        <w:rPr>
          <w:rFonts w:ascii="Times New Roman" w:hAnsi="Times New Roman" w:cs="Times New Roman"/>
          <w:sz w:val="24"/>
          <w:szCs w:val="24"/>
          <w:lang w:val="es-ES"/>
        </w:rPr>
      </w:pPr>
    </w:p>
    <w:p w:rsidR="001D053D" w:rsidRDefault="00152642" w:rsidP="001D053D">
      <w:pPr>
        <w:autoSpaceDE w:val="0"/>
        <w:autoSpaceDN w:val="0"/>
        <w:adjustRightInd w:val="0"/>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La inter</w:t>
      </w:r>
      <w:r w:rsidR="00CE377F">
        <w:rPr>
          <w:rFonts w:ascii="Times New Roman" w:hAnsi="Times New Roman" w:cs="Times New Roman"/>
          <w:sz w:val="24"/>
          <w:szCs w:val="24"/>
          <w:lang w:val="es-ES"/>
        </w:rPr>
        <w:t xml:space="preserve">rogante en la fenomenología de </w:t>
      </w:r>
      <w:r>
        <w:rPr>
          <w:rFonts w:ascii="Times New Roman" w:hAnsi="Times New Roman" w:cs="Times New Roman"/>
          <w:sz w:val="24"/>
          <w:szCs w:val="24"/>
          <w:lang w:val="es-ES"/>
        </w:rPr>
        <w:t xml:space="preserve">Husserl sobre el mundo conduce a la interrogante sobre el darse del mundo a la consciencia. En fenomenología no se puede </w:t>
      </w:r>
      <w:r w:rsidR="00CE377F">
        <w:rPr>
          <w:rFonts w:ascii="Times New Roman" w:hAnsi="Times New Roman" w:cs="Times New Roman"/>
          <w:sz w:val="24"/>
          <w:szCs w:val="24"/>
          <w:lang w:val="es-ES"/>
        </w:rPr>
        <w:t>decir lo que el mundo es, sino ¿C</w:t>
      </w:r>
      <w:r>
        <w:rPr>
          <w:rFonts w:ascii="Times New Roman" w:hAnsi="Times New Roman" w:cs="Times New Roman"/>
          <w:sz w:val="24"/>
          <w:szCs w:val="24"/>
          <w:lang w:val="es-ES"/>
        </w:rPr>
        <w:t>ómo el</w:t>
      </w:r>
      <w:r w:rsidR="00CE377F">
        <w:rPr>
          <w:rFonts w:ascii="Times New Roman" w:hAnsi="Times New Roman" w:cs="Times New Roman"/>
          <w:sz w:val="24"/>
          <w:szCs w:val="24"/>
          <w:lang w:val="es-ES"/>
        </w:rPr>
        <w:t xml:space="preserve"> mundo aparece a la consciencia? o lo que es lo mismo ¿C</w:t>
      </w:r>
      <w:r>
        <w:rPr>
          <w:rFonts w:ascii="Times New Roman" w:hAnsi="Times New Roman" w:cs="Times New Roman"/>
          <w:sz w:val="24"/>
          <w:szCs w:val="24"/>
          <w:lang w:val="es-ES"/>
        </w:rPr>
        <w:t>ómo es posible el conocimiento</w:t>
      </w:r>
      <w:r w:rsidR="00CE377F">
        <w:rPr>
          <w:rFonts w:ascii="Times New Roman" w:hAnsi="Times New Roman" w:cs="Times New Roman"/>
          <w:sz w:val="24"/>
          <w:szCs w:val="24"/>
          <w:lang w:val="es-ES"/>
        </w:rPr>
        <w:t>? Es por esta razón que para Husserl la fenomenología es un</w:t>
      </w:r>
      <w:r>
        <w:rPr>
          <w:rFonts w:ascii="Times New Roman" w:hAnsi="Times New Roman" w:cs="Times New Roman"/>
          <w:sz w:val="24"/>
          <w:szCs w:val="24"/>
          <w:lang w:val="es-ES"/>
        </w:rPr>
        <w:t xml:space="preserve"> método auténticamente filosófico. </w:t>
      </w:r>
    </w:p>
    <w:p w:rsidR="00152642" w:rsidRDefault="00CE377F" w:rsidP="001D053D">
      <w:pPr>
        <w:autoSpaceDE w:val="0"/>
        <w:autoSpaceDN w:val="0"/>
        <w:adjustRightInd w:val="0"/>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Como se pudo constatar, </w:t>
      </w:r>
      <w:r w:rsidR="00152642">
        <w:rPr>
          <w:rFonts w:ascii="Times New Roman" w:hAnsi="Times New Roman" w:cs="Times New Roman"/>
          <w:sz w:val="24"/>
          <w:szCs w:val="24"/>
          <w:lang w:val="es-ES"/>
        </w:rPr>
        <w:t>las ciencias particulares</w:t>
      </w:r>
      <w:r w:rsidR="00E76628">
        <w:rPr>
          <w:rFonts w:ascii="Times New Roman" w:hAnsi="Times New Roman" w:cs="Times New Roman"/>
          <w:sz w:val="24"/>
          <w:szCs w:val="24"/>
          <w:lang w:val="es-ES"/>
        </w:rPr>
        <w:t>, las ciencias de la naturaleza;</w:t>
      </w:r>
      <w:r w:rsidR="00152642">
        <w:rPr>
          <w:rFonts w:ascii="Times New Roman" w:hAnsi="Times New Roman" w:cs="Times New Roman"/>
          <w:sz w:val="24"/>
          <w:szCs w:val="24"/>
          <w:lang w:val="es-ES"/>
        </w:rPr>
        <w:t xml:space="preserve"> estudian los objetos del mundo, pero no se interrogan por el mundo en tanto tal. De este modo</w:t>
      </w:r>
      <w:r>
        <w:rPr>
          <w:rFonts w:ascii="Times New Roman" w:hAnsi="Times New Roman" w:cs="Times New Roman"/>
          <w:sz w:val="24"/>
          <w:szCs w:val="24"/>
          <w:lang w:val="es-ES"/>
        </w:rPr>
        <w:t>,</w:t>
      </w:r>
      <w:r w:rsidR="00152642">
        <w:rPr>
          <w:rFonts w:ascii="Times New Roman" w:hAnsi="Times New Roman" w:cs="Times New Roman"/>
          <w:sz w:val="24"/>
          <w:szCs w:val="24"/>
          <w:lang w:val="es-ES"/>
        </w:rPr>
        <w:t xml:space="preserve"> ninguna ciencia particular puede explicar la posibilidad misma del conocimiento. Por lo tanto, las ciencias teóricas, en tanto no están preocupadas por el darse del mundo a la consciencia, sino de los objetos de mundo, </w:t>
      </w:r>
      <w:r w:rsidR="00E76628">
        <w:rPr>
          <w:rFonts w:ascii="Times New Roman" w:hAnsi="Times New Roman" w:cs="Times New Roman"/>
          <w:sz w:val="24"/>
          <w:szCs w:val="24"/>
          <w:lang w:val="es-ES"/>
        </w:rPr>
        <w:t xml:space="preserve">permanecen </w:t>
      </w:r>
      <w:r w:rsidR="00152642">
        <w:rPr>
          <w:rFonts w:ascii="Times New Roman" w:hAnsi="Times New Roman" w:cs="Times New Roman"/>
          <w:sz w:val="24"/>
          <w:szCs w:val="24"/>
          <w:lang w:val="es-ES"/>
        </w:rPr>
        <w:t xml:space="preserve">en el dogmatismo gnoseológico, el mismo que es la falta de crítica del conocimiento. </w:t>
      </w:r>
    </w:p>
    <w:p w:rsidR="00AD616F" w:rsidRDefault="00152642" w:rsidP="001D053D">
      <w:pPr>
        <w:autoSpaceDE w:val="0"/>
        <w:autoSpaceDN w:val="0"/>
        <w:adjustRightInd w:val="0"/>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Con</w:t>
      </w:r>
      <w:r w:rsidR="00E76628">
        <w:rPr>
          <w:rFonts w:ascii="Times New Roman" w:hAnsi="Times New Roman" w:cs="Times New Roman"/>
          <w:sz w:val="24"/>
          <w:szCs w:val="24"/>
          <w:lang w:val="es-ES"/>
        </w:rPr>
        <w:t xml:space="preserve"> el fin de salir del dogmatismo, </w:t>
      </w:r>
      <w:r>
        <w:rPr>
          <w:rFonts w:ascii="Times New Roman" w:hAnsi="Times New Roman" w:cs="Times New Roman"/>
          <w:sz w:val="24"/>
          <w:szCs w:val="24"/>
          <w:lang w:val="es-ES"/>
        </w:rPr>
        <w:t>y responder a la pregunta por el darse del mundo a la consciencia, Husserl propone una ciencia del mundo en ta</w:t>
      </w:r>
      <w:r w:rsidR="00E76628">
        <w:rPr>
          <w:rFonts w:ascii="Times New Roman" w:hAnsi="Times New Roman" w:cs="Times New Roman"/>
          <w:sz w:val="24"/>
          <w:szCs w:val="24"/>
          <w:lang w:val="es-ES"/>
        </w:rPr>
        <w:t xml:space="preserve">nto que mundo. Esta ciencia </w:t>
      </w:r>
      <w:r>
        <w:rPr>
          <w:rFonts w:ascii="Times New Roman" w:hAnsi="Times New Roman" w:cs="Times New Roman"/>
          <w:sz w:val="24"/>
          <w:szCs w:val="24"/>
          <w:lang w:val="es-ES"/>
        </w:rPr>
        <w:t>no pretende “explicar” las c</w:t>
      </w:r>
      <w:r w:rsidR="00E76628">
        <w:rPr>
          <w:rFonts w:ascii="Times New Roman" w:hAnsi="Times New Roman" w:cs="Times New Roman"/>
          <w:sz w:val="24"/>
          <w:szCs w:val="24"/>
          <w:lang w:val="es-ES"/>
        </w:rPr>
        <w:t xml:space="preserve">osas del mundo sino explicar el </w:t>
      </w:r>
      <w:r>
        <w:rPr>
          <w:rFonts w:ascii="Times New Roman" w:hAnsi="Times New Roman" w:cs="Times New Roman"/>
          <w:sz w:val="24"/>
          <w:szCs w:val="24"/>
          <w:lang w:val="es-ES"/>
        </w:rPr>
        <w:t xml:space="preserve">mundo en tanto que mundo se denomina la </w:t>
      </w:r>
      <w:r w:rsidRPr="00E76628">
        <w:rPr>
          <w:rFonts w:ascii="Times New Roman" w:hAnsi="Times New Roman" w:cs="Times New Roman"/>
          <w:i/>
          <w:sz w:val="24"/>
          <w:szCs w:val="24"/>
          <w:lang w:val="es-ES"/>
        </w:rPr>
        <w:t>fenomenología</w:t>
      </w:r>
      <w:r>
        <w:rPr>
          <w:rFonts w:ascii="Times New Roman" w:hAnsi="Times New Roman" w:cs="Times New Roman"/>
          <w:sz w:val="24"/>
          <w:szCs w:val="24"/>
          <w:lang w:val="es-ES"/>
        </w:rPr>
        <w:t xml:space="preserve">. </w:t>
      </w:r>
      <w:r w:rsidR="00AD616F">
        <w:rPr>
          <w:rFonts w:ascii="Times New Roman" w:hAnsi="Times New Roman" w:cs="Times New Roman"/>
          <w:sz w:val="24"/>
          <w:szCs w:val="24"/>
          <w:lang w:val="es-ES"/>
        </w:rPr>
        <w:t>A diferencia de las ciencias naturales, que asumen sin más el ser del mundo, la fenomenología se pregunta por el ser mismo del mundo. Pero para esto debe necesariamente abandonar todos los métodos anteriores propuestos por las ciencias naturales., todos los prejuicios de las ciencias naturales respecto del conocimiento. En pocas palabras, surge un nuevo carácter de filosofar. Surge así el carácter filosófico o fenomenológico y</w:t>
      </w:r>
      <w:r w:rsidR="00E76628">
        <w:rPr>
          <w:rFonts w:ascii="Times New Roman" w:hAnsi="Times New Roman" w:cs="Times New Roman"/>
          <w:sz w:val="24"/>
          <w:szCs w:val="24"/>
          <w:lang w:val="es-ES"/>
        </w:rPr>
        <w:t>,</w:t>
      </w:r>
      <w:r w:rsidR="00AD616F">
        <w:rPr>
          <w:rFonts w:ascii="Times New Roman" w:hAnsi="Times New Roman" w:cs="Times New Roman"/>
          <w:sz w:val="24"/>
          <w:szCs w:val="24"/>
          <w:lang w:val="es-ES"/>
        </w:rPr>
        <w:t xml:space="preserve"> desde aquí se da una respuesta a lo que es el mundo en tanto que mundo y éste es el camino para salir del dogmatismo. </w:t>
      </w:r>
    </w:p>
    <w:p w:rsidR="00B958F9" w:rsidRDefault="0000271E" w:rsidP="001D053D">
      <w:pPr>
        <w:autoSpaceDE w:val="0"/>
        <w:autoSpaceDN w:val="0"/>
        <w:adjustRightInd w:val="0"/>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El método fenomenológico en su intento d</w:t>
      </w:r>
      <w:r w:rsidR="00AD616F">
        <w:rPr>
          <w:rFonts w:ascii="Times New Roman" w:hAnsi="Times New Roman" w:cs="Times New Roman"/>
          <w:sz w:val="24"/>
          <w:szCs w:val="24"/>
          <w:lang w:val="es-ES"/>
        </w:rPr>
        <w:t>e responder a la pregunta por el darse del mundo, empieza por la suspensión del juicio o por la epojé. El ser del mundo es puesto en suspenso. Es decir, ontológicamente el mundo es cuestionado. La existencia de un mundo f</w:t>
      </w:r>
      <w:r>
        <w:rPr>
          <w:rFonts w:ascii="Times New Roman" w:hAnsi="Times New Roman" w:cs="Times New Roman"/>
          <w:sz w:val="24"/>
          <w:szCs w:val="24"/>
          <w:lang w:val="es-ES"/>
        </w:rPr>
        <w:t xml:space="preserve">uera de la consciencia no </w:t>
      </w:r>
      <w:r w:rsidR="00AD616F">
        <w:rPr>
          <w:rFonts w:ascii="Times New Roman" w:hAnsi="Times New Roman" w:cs="Times New Roman"/>
          <w:sz w:val="24"/>
          <w:szCs w:val="24"/>
          <w:lang w:val="es-ES"/>
        </w:rPr>
        <w:t>se sostiene más. Para saber cómo se da el mundo a la consciencia es necesario abandonar la creencia ingenua de</w:t>
      </w:r>
      <w:r>
        <w:rPr>
          <w:rFonts w:ascii="Times New Roman" w:hAnsi="Times New Roman" w:cs="Times New Roman"/>
          <w:sz w:val="24"/>
          <w:szCs w:val="24"/>
          <w:lang w:val="es-ES"/>
        </w:rPr>
        <w:t xml:space="preserve"> que existe el mundo fuera de la</w:t>
      </w:r>
      <w:r w:rsidR="00AD616F">
        <w:rPr>
          <w:rFonts w:ascii="Times New Roman" w:hAnsi="Times New Roman" w:cs="Times New Roman"/>
          <w:sz w:val="24"/>
          <w:szCs w:val="24"/>
          <w:lang w:val="es-ES"/>
        </w:rPr>
        <w:t xml:space="preserve"> consciencia y que él tiene validez ontológico (ser) fuera de la misma. </w:t>
      </w:r>
    </w:p>
    <w:p w:rsidR="00AD616F" w:rsidRDefault="00B958F9" w:rsidP="001D053D">
      <w:pPr>
        <w:autoSpaceDE w:val="0"/>
        <w:autoSpaceDN w:val="0"/>
        <w:adjustRightInd w:val="0"/>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Una vez a abandonado dicho compromiso</w:t>
      </w:r>
      <w:r w:rsidR="0000271E">
        <w:rPr>
          <w:rFonts w:ascii="Times New Roman" w:hAnsi="Times New Roman" w:cs="Times New Roman"/>
          <w:sz w:val="24"/>
          <w:szCs w:val="24"/>
          <w:lang w:val="es-ES"/>
        </w:rPr>
        <w:t>,</w:t>
      </w:r>
      <w:r>
        <w:rPr>
          <w:rFonts w:ascii="Times New Roman" w:hAnsi="Times New Roman" w:cs="Times New Roman"/>
          <w:sz w:val="24"/>
          <w:szCs w:val="24"/>
          <w:lang w:val="es-ES"/>
        </w:rPr>
        <w:t xml:space="preserve"> el sujeto sólo puede centrar su mirada en el darse de las cosas a la consciencia o en el ámbito de la consciencia. Es cierto que no puede decir nada del mundo exterior, sin embargo, </w:t>
      </w:r>
      <w:r w:rsidR="0000271E">
        <w:rPr>
          <w:rFonts w:ascii="Times New Roman" w:hAnsi="Times New Roman" w:cs="Times New Roman"/>
          <w:sz w:val="24"/>
          <w:szCs w:val="24"/>
          <w:lang w:val="es-ES"/>
        </w:rPr>
        <w:t xml:space="preserve">esto </w:t>
      </w:r>
      <w:r>
        <w:rPr>
          <w:rFonts w:ascii="Times New Roman" w:hAnsi="Times New Roman" w:cs="Times New Roman"/>
          <w:sz w:val="24"/>
          <w:szCs w:val="24"/>
          <w:lang w:val="es-ES"/>
        </w:rPr>
        <w:t>no impide que el sujeto se vuelque sobre sí mismo y pueda intuir la vida de su consciencia. Por lo tanto, una vez que concentra su mirada intelectual sobre la consciencia</w:t>
      </w:r>
      <w:r w:rsidR="0000271E">
        <w:rPr>
          <w:rFonts w:ascii="Times New Roman" w:hAnsi="Times New Roman" w:cs="Times New Roman"/>
          <w:sz w:val="24"/>
          <w:szCs w:val="24"/>
          <w:lang w:val="es-ES"/>
        </w:rPr>
        <w:t>,</w:t>
      </w:r>
      <w:r>
        <w:rPr>
          <w:rFonts w:ascii="Times New Roman" w:hAnsi="Times New Roman" w:cs="Times New Roman"/>
          <w:sz w:val="24"/>
          <w:szCs w:val="24"/>
          <w:lang w:val="es-ES"/>
        </w:rPr>
        <w:t xml:space="preserve"> se da cuenta que todo lo que es o existe está en relación con la consciencia. No existe absolutamente nada que no esté en relación con el ego. En consecuencia, todo lo que se manifiesta, todo fenómeno es para la consciencia. En pocas palabras </w:t>
      </w:r>
      <w:r w:rsidRPr="00B958F9">
        <w:rPr>
          <w:rFonts w:ascii="Times New Roman" w:hAnsi="Times New Roman" w:cs="Times New Roman"/>
          <w:i/>
          <w:sz w:val="24"/>
          <w:szCs w:val="24"/>
          <w:lang w:val="es-ES"/>
        </w:rPr>
        <w:t>todo es</w:t>
      </w:r>
      <w:r>
        <w:rPr>
          <w:rFonts w:ascii="Times New Roman" w:hAnsi="Times New Roman" w:cs="Times New Roman"/>
          <w:sz w:val="24"/>
          <w:szCs w:val="24"/>
          <w:lang w:val="es-ES"/>
        </w:rPr>
        <w:t xml:space="preserve"> </w:t>
      </w:r>
      <w:r w:rsidRPr="00B958F9">
        <w:rPr>
          <w:rFonts w:ascii="Times New Roman" w:hAnsi="Times New Roman" w:cs="Times New Roman"/>
          <w:i/>
          <w:sz w:val="24"/>
          <w:szCs w:val="24"/>
          <w:lang w:val="es-ES"/>
        </w:rPr>
        <w:t>fenómeno</w:t>
      </w:r>
      <w:r>
        <w:rPr>
          <w:rFonts w:ascii="Times New Roman" w:hAnsi="Times New Roman" w:cs="Times New Roman"/>
          <w:sz w:val="24"/>
          <w:szCs w:val="24"/>
          <w:lang w:val="es-ES"/>
        </w:rPr>
        <w:t xml:space="preserve">. </w:t>
      </w:r>
    </w:p>
    <w:p w:rsidR="00B958F9" w:rsidRDefault="00B958F9" w:rsidP="001D053D">
      <w:pPr>
        <w:autoSpaceDE w:val="0"/>
        <w:autoSpaceDN w:val="0"/>
        <w:adjustRightInd w:val="0"/>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Por lo tanto, el mundo no puede ser sino un fenómeno, </w:t>
      </w:r>
      <w:r w:rsidR="0005337C">
        <w:rPr>
          <w:rFonts w:ascii="Times New Roman" w:hAnsi="Times New Roman" w:cs="Times New Roman"/>
          <w:sz w:val="24"/>
          <w:szCs w:val="24"/>
          <w:lang w:val="es-ES"/>
        </w:rPr>
        <w:t xml:space="preserve">pero además el sujeto no puede ser considerado como un simple receptor del mundo donde los datos del mundo exterior entran a modo de imágenes que se impregnan en un lienzo. En efecto, la consciencia no puede ser más una substancia, sino una relación, es decir, consciencia de…,. </w:t>
      </w:r>
      <w:r>
        <w:rPr>
          <w:rFonts w:ascii="Times New Roman" w:hAnsi="Times New Roman" w:cs="Times New Roman"/>
          <w:sz w:val="24"/>
          <w:szCs w:val="24"/>
          <w:lang w:val="es-ES"/>
        </w:rPr>
        <w:t xml:space="preserve"> Con esta idea se termina con la validez ontológica del mundo al margen de la consciencia o del sujeto trascendental. Siglos de filosofía se ven modificados puesto que sujeto y mundo no son dos </w:t>
      </w:r>
      <w:r w:rsidR="0005337C">
        <w:rPr>
          <w:rFonts w:ascii="Times New Roman" w:hAnsi="Times New Roman" w:cs="Times New Roman"/>
          <w:sz w:val="24"/>
          <w:szCs w:val="24"/>
          <w:lang w:val="es-ES"/>
        </w:rPr>
        <w:t xml:space="preserve">entidades ajenas, separadas; sino que devienen una correlación. El mundo es ahora una correlación, entre el </w:t>
      </w:r>
      <w:r w:rsidR="0005337C" w:rsidRPr="0005337C">
        <w:rPr>
          <w:rFonts w:ascii="Times New Roman" w:hAnsi="Times New Roman" w:cs="Times New Roman"/>
          <w:i/>
          <w:sz w:val="24"/>
          <w:szCs w:val="24"/>
          <w:lang w:val="es-ES"/>
        </w:rPr>
        <w:t>cogito y el cogitatum</w:t>
      </w:r>
      <w:r w:rsidR="0005337C">
        <w:rPr>
          <w:rFonts w:ascii="Times New Roman" w:hAnsi="Times New Roman" w:cs="Times New Roman"/>
          <w:sz w:val="24"/>
          <w:szCs w:val="24"/>
          <w:lang w:val="es-ES"/>
        </w:rPr>
        <w:t xml:space="preserve">. </w:t>
      </w:r>
    </w:p>
    <w:p w:rsidR="0005337C" w:rsidRDefault="0005337C" w:rsidP="001D053D">
      <w:pPr>
        <w:autoSpaceDE w:val="0"/>
        <w:autoSpaceDN w:val="0"/>
        <w:adjustRightInd w:val="0"/>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Por lo tanto, explicar el a priori de la correlación permitirá explicar el modo en que se da el mundo a la consciencia. Una vez que el sujeto se concibe como aquello a lo cual todo se relaciona, como ese a priori, en el cual todo “ser” se origina. Esto es la vida misma de la consciencia. </w:t>
      </w:r>
    </w:p>
    <w:p w:rsidR="0005337C" w:rsidRDefault="0005337C" w:rsidP="001D053D">
      <w:pPr>
        <w:autoSpaceDE w:val="0"/>
        <w:autoSpaceDN w:val="0"/>
        <w:adjustRightInd w:val="0"/>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Ahora bie</w:t>
      </w:r>
      <w:r w:rsidR="00FA6E53">
        <w:rPr>
          <w:rFonts w:ascii="Times New Roman" w:hAnsi="Times New Roman" w:cs="Times New Roman"/>
          <w:sz w:val="24"/>
          <w:szCs w:val="24"/>
          <w:lang w:val="es-ES"/>
        </w:rPr>
        <w:t>n, en tanto que la vida de la consciencia es fenomenal, es decir, todo en la consciencia deviene fenómeno, entonces se ha de preguntar por el modo o por el carácter fenoménico del darse de las cosas. Es de este modo que se intuye que los fenómenos no son sino temporales, las vivencias no son sino vivencias temporales, y que esta</w:t>
      </w:r>
      <w:r w:rsidR="00DA3A1A">
        <w:rPr>
          <w:rFonts w:ascii="Times New Roman" w:hAnsi="Times New Roman" w:cs="Times New Roman"/>
          <w:sz w:val="24"/>
          <w:szCs w:val="24"/>
          <w:lang w:val="es-ES"/>
        </w:rPr>
        <w:t>s</w:t>
      </w:r>
      <w:r w:rsidR="00FA6E53">
        <w:rPr>
          <w:rFonts w:ascii="Times New Roman" w:hAnsi="Times New Roman" w:cs="Times New Roman"/>
          <w:sz w:val="24"/>
          <w:szCs w:val="24"/>
          <w:lang w:val="es-ES"/>
        </w:rPr>
        <w:t xml:space="preserve"> vivencias temporales es el a priori desde donde las cosas del mundo adquieren sentido o ser. Las cosas en el mundo aparecen dentro del tiempo, pero éste tiempo objetivo no es sino una prolongación del tiempo inmanente de la consciencia. Es decir, la fuente de sentido está en la consciencia, consciencia que como ya se vio es u</w:t>
      </w:r>
      <w:r w:rsidR="00BC2B7F">
        <w:rPr>
          <w:rFonts w:ascii="Times New Roman" w:hAnsi="Times New Roman" w:cs="Times New Roman"/>
          <w:sz w:val="24"/>
          <w:szCs w:val="24"/>
          <w:lang w:val="es-ES"/>
        </w:rPr>
        <w:t xml:space="preserve">na </w:t>
      </w:r>
      <w:r w:rsidR="00BC2B7F" w:rsidRPr="00BC2B7F">
        <w:rPr>
          <w:rFonts w:ascii="Times New Roman" w:hAnsi="Times New Roman" w:cs="Times New Roman"/>
          <w:i/>
          <w:sz w:val="24"/>
          <w:szCs w:val="24"/>
          <w:lang w:val="es-ES"/>
        </w:rPr>
        <w:t>relación</w:t>
      </w:r>
      <w:r w:rsidR="00BC2B7F">
        <w:rPr>
          <w:rFonts w:ascii="Times New Roman" w:hAnsi="Times New Roman" w:cs="Times New Roman"/>
          <w:sz w:val="24"/>
          <w:szCs w:val="24"/>
          <w:lang w:val="es-ES"/>
        </w:rPr>
        <w:t xml:space="preserve">. Pero la consciencia no es únicamente temporal, es también espacial; es el a priori del espacio objetivo. Si bien es cierto que no se puede decir que el sujeto es un cuerpo, se puede concebir como sujeto de consciencia carnal, y éste es la condición d posibilidad del espacio exterior donde a parecen las cosas. Toda cosa espacial corpórea surge en el a priori de la consciencia carnal, desde aquí surge el sentido espacio. De este modo surge el mundo individual, es decir, la consciencia en tanto vivencia, es fenomenal, y en tanto fenomenal es temporal y espacial. Y estos, son el a priori del mundo objetivo fuera de la consciencia, es por esto que únicamente en la consciencia adquiere validez el mundo objetivo. </w:t>
      </w:r>
    </w:p>
    <w:p w:rsidR="004A1143" w:rsidRDefault="00BC2B7F" w:rsidP="001D053D">
      <w:pPr>
        <w:autoSpaceDE w:val="0"/>
        <w:autoSpaceDN w:val="0"/>
        <w:adjustRightInd w:val="0"/>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Pero Edmund Husserl pretende salir del dogmatismo y establecer una ciencia en e</w:t>
      </w:r>
      <w:r w:rsidR="00DA3A1A">
        <w:rPr>
          <w:rFonts w:ascii="Times New Roman" w:hAnsi="Times New Roman" w:cs="Times New Roman"/>
          <w:sz w:val="24"/>
          <w:szCs w:val="24"/>
          <w:lang w:val="es-ES"/>
        </w:rPr>
        <w:t xml:space="preserve">l sentido auténtico del término, </w:t>
      </w:r>
      <w:r>
        <w:rPr>
          <w:rFonts w:ascii="Times New Roman" w:hAnsi="Times New Roman" w:cs="Times New Roman"/>
          <w:sz w:val="24"/>
          <w:szCs w:val="24"/>
          <w:lang w:val="es-ES"/>
        </w:rPr>
        <w:t xml:space="preserve">es decir, en el sentido platónico, una ciencia que se fundamente absolutamente en la evidencia, y que se fundamente de manera definitiva. En consecuencia, el sujeto, no puede ser un sujeto </w:t>
      </w:r>
      <w:r w:rsidRPr="00385FB3">
        <w:rPr>
          <w:rFonts w:ascii="Times New Roman" w:hAnsi="Times New Roman" w:cs="Times New Roman"/>
          <w:i/>
          <w:sz w:val="24"/>
          <w:szCs w:val="24"/>
          <w:lang w:val="es-ES"/>
        </w:rPr>
        <w:t>solipsista</w:t>
      </w:r>
      <w:r>
        <w:rPr>
          <w:rFonts w:ascii="Times New Roman" w:hAnsi="Times New Roman" w:cs="Times New Roman"/>
          <w:sz w:val="24"/>
          <w:szCs w:val="24"/>
          <w:lang w:val="es-ES"/>
        </w:rPr>
        <w:t xml:space="preserve"> o no puede encerrarse en sí mismo, por lo tanto, </w:t>
      </w:r>
      <w:r w:rsidR="004A1143">
        <w:rPr>
          <w:rFonts w:ascii="Times New Roman" w:hAnsi="Times New Roman" w:cs="Times New Roman"/>
          <w:sz w:val="24"/>
          <w:szCs w:val="24"/>
          <w:lang w:val="es-ES"/>
        </w:rPr>
        <w:t>en la misma consciencia trascendental, en el ego puro ha de surgir la intersubjetividad, es decir, el mundo objetivo. Esto se da a través de la experiencia del otro, es el otro, como consciencia que da sentido</w:t>
      </w:r>
      <w:r w:rsidR="00DA3A1A">
        <w:rPr>
          <w:rFonts w:ascii="Times New Roman" w:hAnsi="Times New Roman" w:cs="Times New Roman"/>
          <w:sz w:val="24"/>
          <w:szCs w:val="24"/>
          <w:lang w:val="es-ES"/>
        </w:rPr>
        <w:t xml:space="preserve"> quien</w:t>
      </w:r>
      <w:r w:rsidR="004A1143">
        <w:rPr>
          <w:rFonts w:ascii="Times New Roman" w:hAnsi="Times New Roman" w:cs="Times New Roman"/>
          <w:sz w:val="24"/>
          <w:szCs w:val="24"/>
          <w:lang w:val="es-ES"/>
        </w:rPr>
        <w:t xml:space="preserve"> permite al ego individual transgredirse a sí mismo y alcanzar un mundo objetivo en el que todas las cosas son las mismas para todos.  El alter ego es el único fenómeno que no se deja significar absolutamente sino que se impone como ego significante, puesto que aparece no como una cosa en el mundo sino como sujeto, como consciencia, como consciencia carnal. </w:t>
      </w:r>
    </w:p>
    <w:p w:rsidR="004A1143" w:rsidRDefault="004A1143" w:rsidP="001D053D">
      <w:pPr>
        <w:autoSpaceDE w:val="0"/>
        <w:autoSpaceDN w:val="0"/>
        <w:adjustRightInd w:val="0"/>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Según criterio de Husserl la fenomenología es una auténtica ciencia puesto que permite salir del dogmatismo y responder a la pregunta por el darse del mundo a la consciencia o la posibilidad del conocimiento sin tomar por modelo una ciencia particular. Esta ciencia únicamente se centra en la vivencia pura del consciencia y es intuitiva, es decir, intuye las vivencias puras y hace de éstas la verdadera fuente del conocimiento, pues las vivencias puras </w:t>
      </w:r>
      <w:r w:rsidR="00385FB3">
        <w:rPr>
          <w:rFonts w:ascii="Times New Roman" w:hAnsi="Times New Roman" w:cs="Times New Roman"/>
          <w:sz w:val="24"/>
          <w:szCs w:val="24"/>
          <w:lang w:val="es-ES"/>
        </w:rPr>
        <w:t xml:space="preserve">son los fenómenos en donde las cosas se dan de manera fiel y definitiva. Por lo tanto, el mundo surge en la vivencia de la consciencia trascendental y es vivencia temporal, vivencia espacial carnal y vivencia intersubjetiva, de este modo se manifiesta el mundo a la consciencia. Por lo tanto, es en sujeto trascendental donde se origina el sentido del mundo, éste es aquel que da sentido al “ser” del mundo y donde hay que buscar el verdadero y definitivo origen del conocimiento, los verdaderos principios del conocimiento, caso contrario ¿Dónde se ha de buscar los principios bajos los cuales se ha de conducir el sujeto en la vida?  </w:t>
      </w:r>
    </w:p>
    <w:p w:rsidR="00BC2B7F" w:rsidRPr="003C00B7" w:rsidRDefault="00BC2B7F" w:rsidP="001D053D">
      <w:pPr>
        <w:autoSpaceDE w:val="0"/>
        <w:autoSpaceDN w:val="0"/>
        <w:adjustRightInd w:val="0"/>
        <w:spacing w:after="0" w:line="360" w:lineRule="auto"/>
        <w:jc w:val="both"/>
        <w:rPr>
          <w:rFonts w:ascii="Times New Roman" w:hAnsi="Times New Roman" w:cs="Times New Roman"/>
          <w:sz w:val="24"/>
          <w:szCs w:val="24"/>
          <w:lang w:val="es-ES"/>
        </w:rPr>
      </w:pPr>
    </w:p>
    <w:p w:rsidR="0015190D" w:rsidRPr="003C00B7" w:rsidRDefault="0015190D" w:rsidP="0015190D">
      <w:pPr>
        <w:autoSpaceDE w:val="0"/>
        <w:autoSpaceDN w:val="0"/>
        <w:adjustRightInd w:val="0"/>
        <w:spacing w:after="0" w:line="360" w:lineRule="auto"/>
        <w:jc w:val="both"/>
        <w:rPr>
          <w:rFonts w:ascii="Times New Roman" w:hAnsi="Times New Roman" w:cs="Times New Roman"/>
          <w:b/>
          <w:sz w:val="24"/>
          <w:szCs w:val="24"/>
          <w:lang w:val="es-ES"/>
        </w:rPr>
      </w:pPr>
    </w:p>
    <w:sdt>
      <w:sdtPr>
        <w:id w:val="-1569487316"/>
        <w:docPartObj>
          <w:docPartGallery w:val="Bibliographies"/>
          <w:docPartUnique/>
        </w:docPartObj>
      </w:sdtPr>
      <w:sdtEndPr/>
      <w:sdtContent>
        <w:p w:rsidR="003167EB" w:rsidRPr="004D056F" w:rsidRDefault="003167EB" w:rsidP="0015190D">
          <w:pPr>
            <w:autoSpaceDE w:val="0"/>
            <w:autoSpaceDN w:val="0"/>
            <w:adjustRightInd w:val="0"/>
            <w:spacing w:after="0" w:line="360" w:lineRule="auto"/>
            <w:jc w:val="both"/>
            <w:rPr>
              <w:lang w:val="es-ES"/>
            </w:rPr>
          </w:pPr>
        </w:p>
        <w:bookmarkStart w:id="19" w:name="_Toc17885653" w:displacedByCustomXml="next"/>
        <w:sdt>
          <w:sdtPr>
            <w:rPr>
              <w:rFonts w:asciiTheme="minorHAnsi" w:eastAsiaTheme="minorHAnsi" w:hAnsiTheme="minorHAnsi" w:cstheme="minorBidi"/>
              <w:sz w:val="22"/>
              <w:szCs w:val="22"/>
            </w:rPr>
            <w:id w:val="-1264756271"/>
            <w:docPartObj>
              <w:docPartGallery w:val="Bibliographies"/>
              <w:docPartUnique/>
            </w:docPartObj>
          </w:sdtPr>
          <w:sdtEndPr>
            <w:rPr>
              <w:rFonts w:ascii="Times New Roman" w:hAnsi="Times New Roman" w:cs="Times New Roman"/>
              <w:sz w:val="24"/>
              <w:szCs w:val="24"/>
            </w:rPr>
          </w:sdtEndPr>
          <w:sdtContent>
            <w:p w:rsidR="00254E97" w:rsidRPr="001A36D0" w:rsidRDefault="00254E97" w:rsidP="004855F0">
              <w:pPr>
                <w:pStyle w:val="Ttulo2"/>
                <w:rPr>
                  <w:b/>
                </w:rPr>
              </w:pPr>
              <w:r w:rsidRPr="001A36D0">
                <w:rPr>
                  <w:b/>
                </w:rPr>
                <w:t>Bibliografía</w:t>
              </w:r>
              <w:bookmarkEnd w:id="19"/>
            </w:p>
            <w:sdt>
              <w:sdtPr>
                <w:rPr>
                  <w:rFonts w:ascii="Times New Roman" w:hAnsi="Times New Roman" w:cs="Times New Roman"/>
                </w:rPr>
                <w:id w:val="-734089512"/>
                <w:bibliography/>
              </w:sdtPr>
              <w:sdtEndPr>
                <w:rPr>
                  <w:sz w:val="24"/>
                  <w:szCs w:val="24"/>
                </w:rPr>
              </w:sdtEndPr>
              <w:sdtContent>
                <w:p w:rsidR="00B17E08" w:rsidRPr="00AD616F" w:rsidRDefault="00B17E08" w:rsidP="00D1756B">
                  <w:pPr>
                    <w:pStyle w:val="Bibliografa"/>
                    <w:ind w:left="720" w:hanging="720"/>
                    <w:rPr>
                      <w:rFonts w:ascii="Times New Roman" w:hAnsi="Times New Roman" w:cs="Times New Roman"/>
                      <w:lang w:val="es-ES"/>
                    </w:rPr>
                  </w:pPr>
                </w:p>
                <w:p w:rsidR="00D1756B" w:rsidRPr="00B17E08" w:rsidRDefault="00254E97" w:rsidP="00D1756B">
                  <w:pPr>
                    <w:pStyle w:val="Bibliografa"/>
                    <w:ind w:left="720" w:hanging="720"/>
                    <w:rPr>
                      <w:rFonts w:ascii="Times New Roman" w:hAnsi="Times New Roman" w:cs="Times New Roman"/>
                      <w:noProof/>
                      <w:sz w:val="24"/>
                      <w:szCs w:val="24"/>
                      <w:lang w:val="es-ES"/>
                    </w:rPr>
                  </w:pPr>
                  <w:r w:rsidRPr="00B17E08">
                    <w:rPr>
                      <w:rFonts w:ascii="Times New Roman" w:hAnsi="Times New Roman" w:cs="Times New Roman"/>
                      <w:sz w:val="24"/>
                      <w:szCs w:val="24"/>
                    </w:rPr>
                    <w:fldChar w:fldCharType="begin"/>
                  </w:r>
                  <w:r w:rsidRPr="00B17E08">
                    <w:rPr>
                      <w:rFonts w:ascii="Times New Roman" w:hAnsi="Times New Roman" w:cs="Times New Roman"/>
                      <w:sz w:val="24"/>
                      <w:szCs w:val="24"/>
                      <w:lang w:val="es-EC"/>
                    </w:rPr>
                    <w:instrText>BIBLIOGRAPHY</w:instrText>
                  </w:r>
                  <w:r w:rsidRPr="00B17E08">
                    <w:rPr>
                      <w:rFonts w:ascii="Times New Roman" w:hAnsi="Times New Roman" w:cs="Times New Roman"/>
                      <w:sz w:val="24"/>
                      <w:szCs w:val="24"/>
                    </w:rPr>
                    <w:fldChar w:fldCharType="separate"/>
                  </w:r>
                  <w:r w:rsidR="00D1756B" w:rsidRPr="00B17E08">
                    <w:rPr>
                      <w:rFonts w:ascii="Times New Roman" w:hAnsi="Times New Roman" w:cs="Times New Roman"/>
                      <w:noProof/>
                      <w:lang w:val="es-ES"/>
                    </w:rPr>
                    <w:t xml:space="preserve">Aristóteles. (1978). </w:t>
                  </w:r>
                  <w:r w:rsidR="00D1756B" w:rsidRPr="00B17E08">
                    <w:rPr>
                      <w:rFonts w:ascii="Times New Roman" w:hAnsi="Times New Roman" w:cs="Times New Roman"/>
                      <w:i/>
                      <w:iCs/>
                      <w:noProof/>
                      <w:lang w:val="es-ES"/>
                    </w:rPr>
                    <w:t>Acerca del Alma .</w:t>
                  </w:r>
                  <w:r w:rsidR="00D1756B" w:rsidRPr="00B17E08">
                    <w:rPr>
                      <w:rFonts w:ascii="Times New Roman" w:hAnsi="Times New Roman" w:cs="Times New Roman"/>
                      <w:noProof/>
                      <w:lang w:val="es-ES"/>
                    </w:rPr>
                    <w:t xml:space="preserve"> Marid : Gredos .</w:t>
                  </w:r>
                </w:p>
                <w:p w:rsidR="00D1756B" w:rsidRPr="00B17E08" w:rsidRDefault="00D1756B" w:rsidP="00D1756B">
                  <w:pPr>
                    <w:pStyle w:val="Bibliografa"/>
                    <w:ind w:left="720" w:hanging="720"/>
                    <w:rPr>
                      <w:rFonts w:ascii="Times New Roman" w:hAnsi="Times New Roman" w:cs="Times New Roman"/>
                      <w:noProof/>
                      <w:lang w:val="es-ES"/>
                    </w:rPr>
                  </w:pPr>
                  <w:r w:rsidRPr="00B17E08">
                    <w:rPr>
                      <w:rFonts w:ascii="Times New Roman" w:hAnsi="Times New Roman" w:cs="Times New Roman"/>
                      <w:noProof/>
                      <w:lang w:val="es-ES"/>
                    </w:rPr>
                    <w:t xml:space="preserve">Aristóteles. (1982). </w:t>
                  </w:r>
                  <w:r w:rsidRPr="00B17E08">
                    <w:rPr>
                      <w:rFonts w:ascii="Times New Roman" w:hAnsi="Times New Roman" w:cs="Times New Roman"/>
                      <w:i/>
                      <w:iCs/>
                      <w:noProof/>
                      <w:lang w:val="es-ES"/>
                    </w:rPr>
                    <w:t>Segundos Analíticos.</w:t>
                  </w:r>
                  <w:r w:rsidRPr="00B17E08">
                    <w:rPr>
                      <w:rFonts w:ascii="Times New Roman" w:hAnsi="Times New Roman" w:cs="Times New Roman"/>
                      <w:noProof/>
                      <w:lang w:val="es-ES"/>
                    </w:rPr>
                    <w:t xml:space="preserve"> Madrid: Gredos.</w:t>
                  </w:r>
                </w:p>
                <w:p w:rsidR="00D1756B" w:rsidRPr="00B17E08" w:rsidRDefault="00D1756B" w:rsidP="00D1756B">
                  <w:pPr>
                    <w:pStyle w:val="Bibliografa"/>
                    <w:ind w:left="720" w:hanging="720"/>
                    <w:rPr>
                      <w:rFonts w:ascii="Times New Roman" w:hAnsi="Times New Roman" w:cs="Times New Roman"/>
                      <w:noProof/>
                      <w:lang w:val="es-ES"/>
                    </w:rPr>
                  </w:pPr>
                  <w:r w:rsidRPr="00B17E08">
                    <w:rPr>
                      <w:rFonts w:ascii="Times New Roman" w:hAnsi="Times New Roman" w:cs="Times New Roman"/>
                      <w:noProof/>
                      <w:lang w:val="es-ES"/>
                    </w:rPr>
                    <w:t xml:space="preserve">Aristóteles. (1994 ). </w:t>
                  </w:r>
                  <w:r w:rsidRPr="00B17E08">
                    <w:rPr>
                      <w:rFonts w:ascii="Times New Roman" w:hAnsi="Times New Roman" w:cs="Times New Roman"/>
                      <w:i/>
                      <w:iCs/>
                      <w:noProof/>
                      <w:lang w:val="es-ES"/>
                    </w:rPr>
                    <w:t>Métafísica .</w:t>
                  </w:r>
                  <w:r w:rsidRPr="00B17E08">
                    <w:rPr>
                      <w:rFonts w:ascii="Times New Roman" w:hAnsi="Times New Roman" w:cs="Times New Roman"/>
                      <w:noProof/>
                      <w:lang w:val="es-ES"/>
                    </w:rPr>
                    <w:t xml:space="preserve"> Madrid : Gredos .</w:t>
                  </w:r>
                </w:p>
                <w:p w:rsidR="00D1756B" w:rsidRPr="00B17E08" w:rsidRDefault="00D1756B" w:rsidP="00D1756B">
                  <w:pPr>
                    <w:pStyle w:val="Bibliografa"/>
                    <w:ind w:left="720" w:hanging="720"/>
                    <w:rPr>
                      <w:rFonts w:ascii="Times New Roman" w:hAnsi="Times New Roman" w:cs="Times New Roman"/>
                      <w:noProof/>
                      <w:lang w:val="es-ES"/>
                    </w:rPr>
                  </w:pPr>
                  <w:r w:rsidRPr="00B17E08">
                    <w:rPr>
                      <w:rFonts w:ascii="Times New Roman" w:hAnsi="Times New Roman" w:cs="Times New Roman"/>
                      <w:noProof/>
                      <w:lang w:val="es-ES"/>
                    </w:rPr>
                    <w:t xml:space="preserve">Aubenque, P. (2012). </w:t>
                  </w:r>
                  <w:r w:rsidRPr="00B17E08">
                    <w:rPr>
                      <w:rFonts w:ascii="Times New Roman" w:hAnsi="Times New Roman" w:cs="Times New Roman"/>
                      <w:i/>
                      <w:iCs/>
                      <w:noProof/>
                      <w:lang w:val="es-ES"/>
                    </w:rPr>
                    <w:t>¿Hay que deconstruir la Metafísica?</w:t>
                  </w:r>
                  <w:r w:rsidRPr="00B17E08">
                    <w:rPr>
                      <w:rFonts w:ascii="Times New Roman" w:hAnsi="Times New Roman" w:cs="Times New Roman"/>
                      <w:noProof/>
                      <w:lang w:val="es-ES"/>
                    </w:rPr>
                    <w:t xml:space="preserve"> Madrid : Ediciones Encuentro .</w:t>
                  </w:r>
                </w:p>
                <w:p w:rsidR="00D1756B" w:rsidRPr="00B17E08" w:rsidRDefault="00D1756B" w:rsidP="00D1756B">
                  <w:pPr>
                    <w:pStyle w:val="Bibliografa"/>
                    <w:ind w:left="720" w:hanging="720"/>
                    <w:rPr>
                      <w:rFonts w:ascii="Times New Roman" w:hAnsi="Times New Roman" w:cs="Times New Roman"/>
                      <w:noProof/>
                    </w:rPr>
                  </w:pPr>
                  <w:r w:rsidRPr="00B17E08">
                    <w:rPr>
                      <w:rFonts w:ascii="Times New Roman" w:hAnsi="Times New Roman" w:cs="Times New Roman"/>
                      <w:noProof/>
                      <w:lang w:val="es-ES"/>
                    </w:rPr>
                    <w:t xml:space="preserve">Barbaras, R. (2015). </w:t>
                  </w:r>
                  <w:r w:rsidRPr="00B17E08">
                    <w:rPr>
                      <w:rFonts w:ascii="Times New Roman" w:hAnsi="Times New Roman" w:cs="Times New Roman"/>
                      <w:i/>
                      <w:iCs/>
                      <w:noProof/>
                    </w:rPr>
                    <w:t>Introduction à la philosophie de Husserl .</w:t>
                  </w:r>
                  <w:r w:rsidRPr="00B17E08">
                    <w:rPr>
                      <w:rFonts w:ascii="Times New Roman" w:hAnsi="Times New Roman" w:cs="Times New Roman"/>
                      <w:noProof/>
                    </w:rPr>
                    <w:t xml:space="preserve"> Paris: VRIN.</w:t>
                  </w:r>
                </w:p>
                <w:p w:rsidR="00D1756B" w:rsidRPr="00B17E08" w:rsidRDefault="00D1756B" w:rsidP="00D1756B">
                  <w:pPr>
                    <w:pStyle w:val="Bibliografa"/>
                    <w:ind w:left="720" w:hanging="720"/>
                    <w:rPr>
                      <w:rFonts w:ascii="Times New Roman" w:hAnsi="Times New Roman" w:cs="Times New Roman"/>
                      <w:noProof/>
                    </w:rPr>
                  </w:pPr>
                  <w:r w:rsidRPr="00B17E08">
                    <w:rPr>
                      <w:rFonts w:ascii="Times New Roman" w:hAnsi="Times New Roman" w:cs="Times New Roman"/>
                      <w:noProof/>
                    </w:rPr>
                    <w:t xml:space="preserve">Brentano, F. (2008). </w:t>
                  </w:r>
                  <w:r w:rsidRPr="00B17E08">
                    <w:rPr>
                      <w:rFonts w:ascii="Times New Roman" w:hAnsi="Times New Roman" w:cs="Times New Roman"/>
                      <w:i/>
                      <w:iCs/>
                      <w:noProof/>
                    </w:rPr>
                    <w:t>Psychologie du point du vue empirique .</w:t>
                  </w:r>
                  <w:r w:rsidRPr="00B17E08">
                    <w:rPr>
                      <w:rFonts w:ascii="Times New Roman" w:hAnsi="Times New Roman" w:cs="Times New Roman"/>
                      <w:noProof/>
                    </w:rPr>
                    <w:t xml:space="preserve"> Paris : Vrin .</w:t>
                  </w:r>
                </w:p>
                <w:p w:rsidR="00D1756B" w:rsidRPr="00B17E08" w:rsidRDefault="00D1756B" w:rsidP="00D1756B">
                  <w:pPr>
                    <w:pStyle w:val="Bibliografa"/>
                    <w:ind w:left="720" w:hanging="720"/>
                    <w:rPr>
                      <w:rFonts w:ascii="Times New Roman" w:hAnsi="Times New Roman" w:cs="Times New Roman"/>
                      <w:noProof/>
                      <w:lang w:val="es-ES"/>
                    </w:rPr>
                  </w:pPr>
                  <w:r w:rsidRPr="00B17E08">
                    <w:rPr>
                      <w:rFonts w:ascii="Times New Roman" w:hAnsi="Times New Roman" w:cs="Times New Roman"/>
                      <w:noProof/>
                    </w:rPr>
                    <w:t xml:space="preserve">Clavier, P. (2000). </w:t>
                  </w:r>
                  <w:r w:rsidRPr="00B17E08">
                    <w:rPr>
                      <w:rFonts w:ascii="Times New Roman" w:hAnsi="Times New Roman" w:cs="Times New Roman"/>
                      <w:i/>
                      <w:iCs/>
                      <w:noProof/>
                    </w:rPr>
                    <w:t>Le concept de monde .</w:t>
                  </w:r>
                  <w:r w:rsidRPr="00B17E08">
                    <w:rPr>
                      <w:rFonts w:ascii="Times New Roman" w:hAnsi="Times New Roman" w:cs="Times New Roman"/>
                      <w:noProof/>
                    </w:rPr>
                    <w:t xml:space="preserve"> </w:t>
                  </w:r>
                  <w:r w:rsidRPr="00B17E08">
                    <w:rPr>
                      <w:rFonts w:ascii="Times New Roman" w:hAnsi="Times New Roman" w:cs="Times New Roman"/>
                      <w:noProof/>
                      <w:lang w:val="es-ES"/>
                    </w:rPr>
                    <w:t>Paris : PUF.</w:t>
                  </w:r>
                </w:p>
                <w:p w:rsidR="00D1756B" w:rsidRPr="00B17E08" w:rsidRDefault="00D1756B" w:rsidP="00D1756B">
                  <w:pPr>
                    <w:pStyle w:val="Bibliografa"/>
                    <w:ind w:left="720" w:hanging="720"/>
                    <w:rPr>
                      <w:rFonts w:ascii="Times New Roman" w:hAnsi="Times New Roman" w:cs="Times New Roman"/>
                      <w:noProof/>
                      <w:lang w:val="es-ES"/>
                    </w:rPr>
                  </w:pPr>
                  <w:r w:rsidRPr="00B17E08">
                    <w:rPr>
                      <w:rFonts w:ascii="Times New Roman" w:hAnsi="Times New Roman" w:cs="Times New Roman"/>
                      <w:noProof/>
                      <w:lang w:val="es-ES"/>
                    </w:rPr>
                    <w:t xml:space="preserve">Descartes, R. (1983). </w:t>
                  </w:r>
                  <w:r w:rsidRPr="00B17E08">
                    <w:rPr>
                      <w:rFonts w:ascii="Times New Roman" w:hAnsi="Times New Roman" w:cs="Times New Roman"/>
                      <w:i/>
                      <w:iCs/>
                      <w:noProof/>
                      <w:lang w:val="es-ES"/>
                    </w:rPr>
                    <w:t>Reglas para la dirección de la mente.</w:t>
                  </w:r>
                  <w:r w:rsidRPr="00B17E08">
                    <w:rPr>
                      <w:rFonts w:ascii="Times New Roman" w:hAnsi="Times New Roman" w:cs="Times New Roman"/>
                      <w:noProof/>
                      <w:lang w:val="es-ES"/>
                    </w:rPr>
                    <w:t xml:space="preserve"> Barcelona: Orbis.</w:t>
                  </w:r>
                </w:p>
                <w:p w:rsidR="00D1756B" w:rsidRPr="00B17E08" w:rsidRDefault="00D1756B" w:rsidP="00D1756B">
                  <w:pPr>
                    <w:pStyle w:val="Bibliografa"/>
                    <w:ind w:left="720" w:hanging="720"/>
                    <w:rPr>
                      <w:rFonts w:ascii="Times New Roman" w:hAnsi="Times New Roman" w:cs="Times New Roman"/>
                      <w:noProof/>
                    </w:rPr>
                  </w:pPr>
                  <w:r w:rsidRPr="00B17E08">
                    <w:rPr>
                      <w:rFonts w:ascii="Times New Roman" w:hAnsi="Times New Roman" w:cs="Times New Roman"/>
                      <w:noProof/>
                      <w:lang w:val="es-ES"/>
                    </w:rPr>
                    <w:t xml:space="preserve">Descartes, R. (2005). </w:t>
                  </w:r>
                  <w:r w:rsidRPr="00B17E08">
                    <w:rPr>
                      <w:rFonts w:ascii="Times New Roman" w:hAnsi="Times New Roman" w:cs="Times New Roman"/>
                      <w:i/>
                      <w:iCs/>
                      <w:noProof/>
                      <w:lang w:val="es-ES"/>
                    </w:rPr>
                    <w:t>Meditaciones Metafísicas .</w:t>
                  </w:r>
                  <w:r w:rsidRPr="00B17E08">
                    <w:rPr>
                      <w:rFonts w:ascii="Times New Roman" w:hAnsi="Times New Roman" w:cs="Times New Roman"/>
                      <w:noProof/>
                      <w:lang w:val="es-ES"/>
                    </w:rPr>
                    <w:t xml:space="preserve"> </w:t>
                  </w:r>
                  <w:r w:rsidRPr="00B17E08">
                    <w:rPr>
                      <w:rFonts w:ascii="Times New Roman" w:hAnsi="Times New Roman" w:cs="Times New Roman"/>
                      <w:noProof/>
                    </w:rPr>
                    <w:t>Madrid : Alianza .</w:t>
                  </w:r>
                </w:p>
                <w:p w:rsidR="00D1756B" w:rsidRPr="00B17E08" w:rsidRDefault="00D1756B" w:rsidP="00D1756B">
                  <w:pPr>
                    <w:pStyle w:val="Bibliografa"/>
                    <w:ind w:left="720" w:hanging="720"/>
                    <w:rPr>
                      <w:rFonts w:ascii="Times New Roman" w:hAnsi="Times New Roman" w:cs="Times New Roman"/>
                      <w:noProof/>
                    </w:rPr>
                  </w:pPr>
                  <w:r w:rsidRPr="00B17E08">
                    <w:rPr>
                      <w:rFonts w:ascii="Times New Roman" w:hAnsi="Times New Roman" w:cs="Times New Roman"/>
                      <w:noProof/>
                    </w:rPr>
                    <w:t xml:space="preserve">Dhondt, U. (1961). Science suprême et ontologie chez Aristote . </w:t>
                  </w:r>
                  <w:r w:rsidRPr="00B17E08">
                    <w:rPr>
                      <w:rFonts w:ascii="Times New Roman" w:hAnsi="Times New Roman" w:cs="Times New Roman"/>
                      <w:i/>
                      <w:iCs/>
                      <w:noProof/>
                    </w:rPr>
                    <w:t xml:space="preserve">Revue Philosophique de Louvain </w:t>
                  </w:r>
                  <w:r w:rsidRPr="00B17E08">
                    <w:rPr>
                      <w:rFonts w:ascii="Times New Roman" w:hAnsi="Times New Roman" w:cs="Times New Roman"/>
                      <w:noProof/>
                    </w:rPr>
                    <w:t>, 5-30.</w:t>
                  </w:r>
                </w:p>
                <w:p w:rsidR="00D1756B" w:rsidRPr="00B17E08" w:rsidRDefault="00D1756B" w:rsidP="00D1756B">
                  <w:pPr>
                    <w:pStyle w:val="Bibliografa"/>
                    <w:ind w:left="720" w:hanging="720"/>
                    <w:rPr>
                      <w:rFonts w:ascii="Times New Roman" w:hAnsi="Times New Roman" w:cs="Times New Roman"/>
                      <w:noProof/>
                    </w:rPr>
                  </w:pPr>
                  <w:r w:rsidRPr="00B17E08">
                    <w:rPr>
                      <w:rFonts w:ascii="Times New Roman" w:hAnsi="Times New Roman" w:cs="Times New Roman"/>
                      <w:noProof/>
                    </w:rPr>
                    <w:t xml:space="preserve">English, J. (2009). </w:t>
                  </w:r>
                  <w:r w:rsidRPr="00B17E08">
                    <w:rPr>
                      <w:rFonts w:ascii="Times New Roman" w:hAnsi="Times New Roman" w:cs="Times New Roman"/>
                      <w:i/>
                      <w:iCs/>
                      <w:noProof/>
                    </w:rPr>
                    <w:t>Le vocabulaire de Husserl .</w:t>
                  </w:r>
                  <w:r w:rsidRPr="00B17E08">
                    <w:rPr>
                      <w:rFonts w:ascii="Times New Roman" w:hAnsi="Times New Roman" w:cs="Times New Roman"/>
                      <w:noProof/>
                    </w:rPr>
                    <w:t xml:space="preserve"> Paris ellipses .</w:t>
                  </w:r>
                </w:p>
                <w:p w:rsidR="00D1756B" w:rsidRPr="00B17E08" w:rsidRDefault="00D1756B" w:rsidP="00D1756B">
                  <w:pPr>
                    <w:pStyle w:val="Bibliografa"/>
                    <w:ind w:left="720" w:hanging="720"/>
                    <w:rPr>
                      <w:rFonts w:ascii="Times New Roman" w:hAnsi="Times New Roman" w:cs="Times New Roman"/>
                      <w:noProof/>
                    </w:rPr>
                  </w:pPr>
                  <w:r w:rsidRPr="00B17E08">
                    <w:rPr>
                      <w:rFonts w:ascii="Times New Roman" w:hAnsi="Times New Roman" w:cs="Times New Roman"/>
                      <w:noProof/>
                    </w:rPr>
                    <w:t xml:space="preserve">Fink, E. (1974). </w:t>
                  </w:r>
                  <w:r w:rsidRPr="00B17E08">
                    <w:rPr>
                      <w:rFonts w:ascii="Times New Roman" w:hAnsi="Times New Roman" w:cs="Times New Roman"/>
                      <w:i/>
                      <w:iCs/>
                      <w:noProof/>
                    </w:rPr>
                    <w:t>De la phénoménologie.</w:t>
                  </w:r>
                  <w:r w:rsidRPr="00B17E08">
                    <w:rPr>
                      <w:rFonts w:ascii="Times New Roman" w:hAnsi="Times New Roman" w:cs="Times New Roman"/>
                      <w:noProof/>
                    </w:rPr>
                    <w:t xml:space="preserve"> Paris : LES ÉDITIONS DE MINUIT .</w:t>
                  </w:r>
                </w:p>
                <w:p w:rsidR="00D1756B" w:rsidRPr="00B17E08" w:rsidRDefault="00D1756B" w:rsidP="00D1756B">
                  <w:pPr>
                    <w:pStyle w:val="Bibliografa"/>
                    <w:ind w:left="720" w:hanging="720"/>
                    <w:rPr>
                      <w:rFonts w:ascii="Times New Roman" w:hAnsi="Times New Roman" w:cs="Times New Roman"/>
                      <w:noProof/>
                    </w:rPr>
                  </w:pPr>
                  <w:r w:rsidRPr="00B17E08">
                    <w:rPr>
                      <w:rFonts w:ascii="Times New Roman" w:hAnsi="Times New Roman" w:cs="Times New Roman"/>
                      <w:noProof/>
                    </w:rPr>
                    <w:t xml:space="preserve">Housset, E. (2000). </w:t>
                  </w:r>
                  <w:r w:rsidRPr="00B17E08">
                    <w:rPr>
                      <w:rFonts w:ascii="Times New Roman" w:hAnsi="Times New Roman" w:cs="Times New Roman"/>
                      <w:i/>
                      <w:iCs/>
                      <w:noProof/>
                    </w:rPr>
                    <w:t>Husserl et l'enigme du monde .</w:t>
                  </w:r>
                  <w:r w:rsidRPr="00B17E08">
                    <w:rPr>
                      <w:rFonts w:ascii="Times New Roman" w:hAnsi="Times New Roman" w:cs="Times New Roman"/>
                      <w:noProof/>
                    </w:rPr>
                    <w:t xml:space="preserve"> Paris : Seuil .</w:t>
                  </w:r>
                </w:p>
                <w:p w:rsidR="00D1756B" w:rsidRPr="00B17E08" w:rsidRDefault="00D1756B" w:rsidP="00D1756B">
                  <w:pPr>
                    <w:pStyle w:val="Bibliografa"/>
                    <w:ind w:left="720" w:hanging="720"/>
                    <w:rPr>
                      <w:rFonts w:ascii="Times New Roman" w:hAnsi="Times New Roman" w:cs="Times New Roman"/>
                      <w:noProof/>
                    </w:rPr>
                  </w:pPr>
                  <w:r w:rsidRPr="00B17E08">
                    <w:rPr>
                      <w:rFonts w:ascii="Times New Roman" w:hAnsi="Times New Roman" w:cs="Times New Roman"/>
                      <w:noProof/>
                    </w:rPr>
                    <w:t xml:space="preserve">Housset, E. (2000). </w:t>
                  </w:r>
                  <w:r w:rsidRPr="00B17E08">
                    <w:rPr>
                      <w:rFonts w:ascii="Times New Roman" w:hAnsi="Times New Roman" w:cs="Times New Roman"/>
                      <w:i/>
                      <w:iCs/>
                      <w:noProof/>
                    </w:rPr>
                    <w:t>Husserl et l'énigme du monde .</w:t>
                  </w:r>
                  <w:r w:rsidRPr="00B17E08">
                    <w:rPr>
                      <w:rFonts w:ascii="Times New Roman" w:hAnsi="Times New Roman" w:cs="Times New Roman"/>
                      <w:noProof/>
                    </w:rPr>
                    <w:t xml:space="preserve"> Paris : Seuil .</w:t>
                  </w:r>
                </w:p>
                <w:p w:rsidR="00D1756B" w:rsidRPr="00B17E08" w:rsidRDefault="00D1756B" w:rsidP="00D1756B">
                  <w:pPr>
                    <w:pStyle w:val="Bibliografa"/>
                    <w:ind w:left="720" w:hanging="720"/>
                    <w:rPr>
                      <w:rFonts w:ascii="Times New Roman" w:hAnsi="Times New Roman" w:cs="Times New Roman"/>
                      <w:noProof/>
                    </w:rPr>
                  </w:pPr>
                  <w:r w:rsidRPr="00B17E08">
                    <w:rPr>
                      <w:rFonts w:ascii="Times New Roman" w:hAnsi="Times New Roman" w:cs="Times New Roman"/>
                      <w:noProof/>
                    </w:rPr>
                    <w:t xml:space="preserve">Husserl, E. (1907 ). </w:t>
                  </w:r>
                  <w:r w:rsidRPr="00B17E08">
                    <w:rPr>
                      <w:rFonts w:ascii="Times New Roman" w:hAnsi="Times New Roman" w:cs="Times New Roman"/>
                      <w:i/>
                      <w:iCs/>
                      <w:noProof/>
                    </w:rPr>
                    <w:t>Chose et Espace .</w:t>
                  </w:r>
                  <w:r w:rsidRPr="00B17E08">
                    <w:rPr>
                      <w:rFonts w:ascii="Times New Roman" w:hAnsi="Times New Roman" w:cs="Times New Roman"/>
                      <w:noProof/>
                    </w:rPr>
                    <w:t xml:space="preserve"> </w:t>
                  </w:r>
                </w:p>
                <w:p w:rsidR="00D1756B" w:rsidRPr="00B17E08" w:rsidRDefault="00D1756B" w:rsidP="00D1756B">
                  <w:pPr>
                    <w:pStyle w:val="Bibliografa"/>
                    <w:ind w:left="720" w:hanging="720"/>
                    <w:rPr>
                      <w:rFonts w:ascii="Times New Roman" w:hAnsi="Times New Roman" w:cs="Times New Roman"/>
                      <w:noProof/>
                    </w:rPr>
                  </w:pPr>
                  <w:r w:rsidRPr="00B17E08">
                    <w:rPr>
                      <w:rFonts w:ascii="Times New Roman" w:hAnsi="Times New Roman" w:cs="Times New Roman"/>
                      <w:noProof/>
                    </w:rPr>
                    <w:t xml:space="preserve">Husserl, E. (1950 ). </w:t>
                  </w:r>
                  <w:r w:rsidRPr="00B17E08">
                    <w:rPr>
                      <w:rFonts w:ascii="Times New Roman" w:hAnsi="Times New Roman" w:cs="Times New Roman"/>
                      <w:i/>
                      <w:iCs/>
                      <w:noProof/>
                    </w:rPr>
                    <w:t>Idées directrices pour une phénoménologie .</w:t>
                  </w:r>
                  <w:r w:rsidRPr="00B17E08">
                    <w:rPr>
                      <w:rFonts w:ascii="Times New Roman" w:hAnsi="Times New Roman" w:cs="Times New Roman"/>
                      <w:noProof/>
                    </w:rPr>
                    <w:t xml:space="preserve"> Paris : Gallimard .</w:t>
                  </w:r>
                </w:p>
                <w:p w:rsidR="00D1756B" w:rsidRPr="00B17E08" w:rsidRDefault="00D1756B" w:rsidP="00D1756B">
                  <w:pPr>
                    <w:pStyle w:val="Bibliografa"/>
                    <w:ind w:left="720" w:hanging="720"/>
                    <w:rPr>
                      <w:rFonts w:ascii="Times New Roman" w:hAnsi="Times New Roman" w:cs="Times New Roman"/>
                      <w:noProof/>
                    </w:rPr>
                  </w:pPr>
                  <w:r w:rsidRPr="00B17E08">
                    <w:rPr>
                      <w:rFonts w:ascii="Times New Roman" w:hAnsi="Times New Roman" w:cs="Times New Roman"/>
                      <w:noProof/>
                    </w:rPr>
                    <w:t xml:space="preserve">Husserl, E. (1950 ). </w:t>
                  </w:r>
                  <w:r w:rsidRPr="00B17E08">
                    <w:rPr>
                      <w:rFonts w:ascii="Times New Roman" w:hAnsi="Times New Roman" w:cs="Times New Roman"/>
                      <w:i/>
                      <w:iCs/>
                      <w:noProof/>
                    </w:rPr>
                    <w:t>Idées directrices pour une phénoménologie et une philosophie phénoménologique pures .</w:t>
                  </w:r>
                  <w:r w:rsidRPr="00B17E08">
                    <w:rPr>
                      <w:rFonts w:ascii="Times New Roman" w:hAnsi="Times New Roman" w:cs="Times New Roman"/>
                      <w:noProof/>
                    </w:rPr>
                    <w:t xml:space="preserve"> Paris : Gallimard .</w:t>
                  </w:r>
                </w:p>
                <w:p w:rsidR="00D1756B" w:rsidRPr="00B17E08" w:rsidRDefault="00D1756B" w:rsidP="00D1756B">
                  <w:pPr>
                    <w:pStyle w:val="Bibliografa"/>
                    <w:ind w:left="720" w:hanging="720"/>
                    <w:rPr>
                      <w:rFonts w:ascii="Times New Roman" w:hAnsi="Times New Roman" w:cs="Times New Roman"/>
                      <w:noProof/>
                    </w:rPr>
                  </w:pPr>
                  <w:r w:rsidRPr="00B17E08">
                    <w:rPr>
                      <w:rFonts w:ascii="Times New Roman" w:hAnsi="Times New Roman" w:cs="Times New Roman"/>
                      <w:noProof/>
                    </w:rPr>
                    <w:t xml:space="preserve">Husserl, E. (1950). </w:t>
                  </w:r>
                  <w:r w:rsidRPr="00B17E08">
                    <w:rPr>
                      <w:rFonts w:ascii="Times New Roman" w:hAnsi="Times New Roman" w:cs="Times New Roman"/>
                      <w:i/>
                      <w:iCs/>
                      <w:noProof/>
                    </w:rPr>
                    <w:t>Idées directrices pour une phénomènologie .</w:t>
                  </w:r>
                  <w:r w:rsidRPr="00B17E08">
                    <w:rPr>
                      <w:rFonts w:ascii="Times New Roman" w:hAnsi="Times New Roman" w:cs="Times New Roman"/>
                      <w:noProof/>
                    </w:rPr>
                    <w:t xml:space="preserve"> Gallimard .</w:t>
                  </w:r>
                </w:p>
                <w:p w:rsidR="00D1756B" w:rsidRPr="00B17E08" w:rsidRDefault="00D1756B" w:rsidP="00D1756B">
                  <w:pPr>
                    <w:pStyle w:val="Bibliografa"/>
                    <w:ind w:left="720" w:hanging="720"/>
                    <w:rPr>
                      <w:rFonts w:ascii="Times New Roman" w:hAnsi="Times New Roman" w:cs="Times New Roman"/>
                      <w:noProof/>
                    </w:rPr>
                  </w:pPr>
                  <w:r w:rsidRPr="00B17E08">
                    <w:rPr>
                      <w:rFonts w:ascii="Times New Roman" w:hAnsi="Times New Roman" w:cs="Times New Roman"/>
                      <w:noProof/>
                    </w:rPr>
                    <w:t xml:space="preserve">Husserl, E. (1966). </w:t>
                  </w:r>
                  <w:r w:rsidRPr="00B17E08">
                    <w:rPr>
                      <w:rFonts w:ascii="Times New Roman" w:hAnsi="Times New Roman" w:cs="Times New Roman"/>
                      <w:i/>
                      <w:iCs/>
                      <w:noProof/>
                    </w:rPr>
                    <w:t>Méditations Cartesiénnes.</w:t>
                  </w:r>
                  <w:r w:rsidRPr="00B17E08">
                    <w:rPr>
                      <w:rFonts w:ascii="Times New Roman" w:hAnsi="Times New Roman" w:cs="Times New Roman"/>
                      <w:noProof/>
                    </w:rPr>
                    <w:t xml:space="preserve"> Paris : LIBRAIRIE PHILOSOPHIQUE J.VRIN .</w:t>
                  </w:r>
                </w:p>
                <w:p w:rsidR="00D1756B" w:rsidRPr="00B17E08" w:rsidRDefault="00D1756B" w:rsidP="00D1756B">
                  <w:pPr>
                    <w:pStyle w:val="Bibliografa"/>
                    <w:ind w:left="720" w:hanging="720"/>
                    <w:rPr>
                      <w:rFonts w:ascii="Times New Roman" w:hAnsi="Times New Roman" w:cs="Times New Roman"/>
                      <w:noProof/>
                    </w:rPr>
                  </w:pPr>
                  <w:r w:rsidRPr="00B17E08">
                    <w:rPr>
                      <w:rFonts w:ascii="Times New Roman" w:hAnsi="Times New Roman" w:cs="Times New Roman"/>
                      <w:noProof/>
                    </w:rPr>
                    <w:t xml:space="preserve">Husserl, E. (1966). </w:t>
                  </w:r>
                  <w:r w:rsidRPr="00B17E08">
                    <w:rPr>
                      <w:rFonts w:ascii="Times New Roman" w:hAnsi="Times New Roman" w:cs="Times New Roman"/>
                      <w:i/>
                      <w:iCs/>
                      <w:noProof/>
                    </w:rPr>
                    <w:t>Méditations Cartésiennes .</w:t>
                  </w:r>
                  <w:r w:rsidRPr="00B17E08">
                    <w:rPr>
                      <w:rFonts w:ascii="Times New Roman" w:hAnsi="Times New Roman" w:cs="Times New Roman"/>
                      <w:noProof/>
                    </w:rPr>
                    <w:t xml:space="preserve"> Paris : Librairie philosophique J. Vrin .</w:t>
                  </w:r>
                </w:p>
                <w:p w:rsidR="00D1756B" w:rsidRPr="00B17E08" w:rsidRDefault="00D1756B" w:rsidP="00D1756B">
                  <w:pPr>
                    <w:pStyle w:val="Bibliografa"/>
                    <w:ind w:left="720" w:hanging="720"/>
                    <w:rPr>
                      <w:rFonts w:ascii="Times New Roman" w:hAnsi="Times New Roman" w:cs="Times New Roman"/>
                      <w:noProof/>
                    </w:rPr>
                  </w:pPr>
                  <w:r w:rsidRPr="00B17E08">
                    <w:rPr>
                      <w:rFonts w:ascii="Times New Roman" w:hAnsi="Times New Roman" w:cs="Times New Roman"/>
                      <w:noProof/>
                    </w:rPr>
                    <w:t xml:space="preserve">Husserl, E. (1966). </w:t>
                  </w:r>
                  <w:r w:rsidRPr="00B17E08">
                    <w:rPr>
                      <w:rFonts w:ascii="Times New Roman" w:hAnsi="Times New Roman" w:cs="Times New Roman"/>
                      <w:i/>
                      <w:iCs/>
                      <w:noProof/>
                    </w:rPr>
                    <w:t>Méditations Cartésiennes .</w:t>
                  </w:r>
                  <w:r w:rsidRPr="00B17E08">
                    <w:rPr>
                      <w:rFonts w:ascii="Times New Roman" w:hAnsi="Times New Roman" w:cs="Times New Roman"/>
                      <w:noProof/>
                    </w:rPr>
                    <w:t xml:space="preserve"> Paris : VRIN.</w:t>
                  </w:r>
                </w:p>
                <w:p w:rsidR="00D1756B" w:rsidRPr="00B17E08" w:rsidRDefault="00D1756B" w:rsidP="00D1756B">
                  <w:pPr>
                    <w:pStyle w:val="Bibliografa"/>
                    <w:ind w:left="720" w:hanging="720"/>
                    <w:rPr>
                      <w:rFonts w:ascii="Times New Roman" w:hAnsi="Times New Roman" w:cs="Times New Roman"/>
                      <w:noProof/>
                    </w:rPr>
                  </w:pPr>
                  <w:r w:rsidRPr="00B17E08">
                    <w:rPr>
                      <w:rFonts w:ascii="Times New Roman" w:hAnsi="Times New Roman" w:cs="Times New Roman"/>
                      <w:noProof/>
                    </w:rPr>
                    <w:t xml:space="preserve">Husserl, E. (1970 ). </w:t>
                  </w:r>
                  <w:r w:rsidRPr="00B17E08">
                    <w:rPr>
                      <w:rFonts w:ascii="Times New Roman" w:hAnsi="Times New Roman" w:cs="Times New Roman"/>
                      <w:i/>
                      <w:iCs/>
                      <w:noProof/>
                    </w:rPr>
                    <w:t>Philosophie Première .</w:t>
                  </w:r>
                  <w:r w:rsidRPr="00B17E08">
                    <w:rPr>
                      <w:rFonts w:ascii="Times New Roman" w:hAnsi="Times New Roman" w:cs="Times New Roman"/>
                      <w:noProof/>
                    </w:rPr>
                    <w:t xml:space="preserve"> Paris : PUF .</w:t>
                  </w:r>
                </w:p>
                <w:p w:rsidR="00D1756B" w:rsidRPr="00B17E08" w:rsidRDefault="00D1756B" w:rsidP="00D1756B">
                  <w:pPr>
                    <w:pStyle w:val="Bibliografa"/>
                    <w:ind w:left="720" w:hanging="720"/>
                    <w:rPr>
                      <w:rFonts w:ascii="Times New Roman" w:hAnsi="Times New Roman" w:cs="Times New Roman"/>
                      <w:noProof/>
                      <w:lang w:val="es-ES"/>
                    </w:rPr>
                  </w:pPr>
                  <w:r w:rsidRPr="00B17E08">
                    <w:rPr>
                      <w:rFonts w:ascii="Times New Roman" w:hAnsi="Times New Roman" w:cs="Times New Roman"/>
                      <w:noProof/>
                    </w:rPr>
                    <w:t xml:space="preserve">Husserl, E. (1989 ). </w:t>
                  </w:r>
                  <w:r w:rsidRPr="00B17E08">
                    <w:rPr>
                      <w:rFonts w:ascii="Times New Roman" w:hAnsi="Times New Roman" w:cs="Times New Roman"/>
                      <w:i/>
                      <w:iCs/>
                      <w:noProof/>
                    </w:rPr>
                    <w:t>La philosophie comme science rigoureuse .</w:t>
                  </w:r>
                  <w:r w:rsidRPr="00B17E08">
                    <w:rPr>
                      <w:rFonts w:ascii="Times New Roman" w:hAnsi="Times New Roman" w:cs="Times New Roman"/>
                      <w:noProof/>
                    </w:rPr>
                    <w:t xml:space="preserve"> </w:t>
                  </w:r>
                  <w:r w:rsidRPr="00B17E08">
                    <w:rPr>
                      <w:rFonts w:ascii="Times New Roman" w:hAnsi="Times New Roman" w:cs="Times New Roman"/>
                      <w:noProof/>
                      <w:lang w:val="es-ES"/>
                    </w:rPr>
                    <w:t>Paris : PUF .</w:t>
                  </w:r>
                </w:p>
                <w:p w:rsidR="00D1756B" w:rsidRPr="00B17E08" w:rsidRDefault="00D1756B" w:rsidP="00D1756B">
                  <w:pPr>
                    <w:pStyle w:val="Bibliografa"/>
                    <w:ind w:left="720" w:hanging="720"/>
                    <w:rPr>
                      <w:rFonts w:ascii="Times New Roman" w:hAnsi="Times New Roman" w:cs="Times New Roman"/>
                      <w:noProof/>
                      <w:lang w:val="es-ES"/>
                    </w:rPr>
                  </w:pPr>
                  <w:r w:rsidRPr="00B17E08">
                    <w:rPr>
                      <w:rFonts w:ascii="Times New Roman" w:hAnsi="Times New Roman" w:cs="Times New Roman"/>
                      <w:noProof/>
                      <w:lang w:val="es-ES"/>
                    </w:rPr>
                    <w:t xml:space="preserve">Husserl, E. (2002 ). </w:t>
                  </w:r>
                  <w:r w:rsidRPr="00B17E08">
                    <w:rPr>
                      <w:rFonts w:ascii="Times New Roman" w:hAnsi="Times New Roman" w:cs="Times New Roman"/>
                      <w:i/>
                      <w:iCs/>
                      <w:noProof/>
                      <w:lang w:val="es-ES"/>
                    </w:rPr>
                    <w:t>Leciones de fenomenología de la consciencia interna del tiempo .</w:t>
                  </w:r>
                  <w:r w:rsidRPr="00B17E08">
                    <w:rPr>
                      <w:rFonts w:ascii="Times New Roman" w:hAnsi="Times New Roman" w:cs="Times New Roman"/>
                      <w:noProof/>
                      <w:lang w:val="es-ES"/>
                    </w:rPr>
                    <w:t xml:space="preserve"> Madrid : Trotta .</w:t>
                  </w:r>
                </w:p>
                <w:p w:rsidR="00D1756B" w:rsidRPr="00B17E08" w:rsidRDefault="00D1756B" w:rsidP="00D1756B">
                  <w:pPr>
                    <w:pStyle w:val="Bibliografa"/>
                    <w:ind w:left="720" w:hanging="720"/>
                    <w:rPr>
                      <w:rFonts w:ascii="Times New Roman" w:hAnsi="Times New Roman" w:cs="Times New Roman"/>
                      <w:noProof/>
                      <w:lang w:val="es-ES"/>
                    </w:rPr>
                  </w:pPr>
                  <w:r w:rsidRPr="00B17E08">
                    <w:rPr>
                      <w:rFonts w:ascii="Times New Roman" w:hAnsi="Times New Roman" w:cs="Times New Roman"/>
                      <w:noProof/>
                      <w:lang w:val="es-ES"/>
                    </w:rPr>
                    <w:t xml:space="preserve">Husserl, E. (2008). </w:t>
                  </w:r>
                  <w:r w:rsidRPr="00B17E08">
                    <w:rPr>
                      <w:rFonts w:ascii="Times New Roman" w:hAnsi="Times New Roman" w:cs="Times New Roman"/>
                      <w:i/>
                      <w:iCs/>
                      <w:noProof/>
                      <w:lang w:val="es-ES"/>
                    </w:rPr>
                    <w:t>La crisis de las ciencias europeas y la fenomenología trascendental .</w:t>
                  </w:r>
                  <w:r w:rsidRPr="00B17E08">
                    <w:rPr>
                      <w:rFonts w:ascii="Times New Roman" w:hAnsi="Times New Roman" w:cs="Times New Roman"/>
                      <w:noProof/>
                      <w:lang w:val="es-ES"/>
                    </w:rPr>
                    <w:t xml:space="preserve"> Buenos Aires : Prometeo .</w:t>
                  </w:r>
                </w:p>
                <w:p w:rsidR="00D1756B" w:rsidRPr="00B17E08" w:rsidRDefault="00D1756B" w:rsidP="00D1756B">
                  <w:pPr>
                    <w:pStyle w:val="Bibliografa"/>
                    <w:ind w:left="720" w:hanging="720"/>
                    <w:rPr>
                      <w:rFonts w:ascii="Times New Roman" w:hAnsi="Times New Roman" w:cs="Times New Roman"/>
                      <w:noProof/>
                      <w:lang w:val="es-ES"/>
                    </w:rPr>
                  </w:pPr>
                  <w:r w:rsidRPr="00B17E08">
                    <w:rPr>
                      <w:rFonts w:ascii="Times New Roman" w:hAnsi="Times New Roman" w:cs="Times New Roman"/>
                      <w:noProof/>
                      <w:lang w:val="es-ES"/>
                    </w:rPr>
                    <w:t xml:space="preserve">Husserl, E. (2008). </w:t>
                  </w:r>
                  <w:r w:rsidRPr="00B17E08">
                    <w:rPr>
                      <w:rFonts w:ascii="Times New Roman" w:hAnsi="Times New Roman" w:cs="Times New Roman"/>
                      <w:i/>
                      <w:iCs/>
                      <w:noProof/>
                      <w:lang w:val="es-ES"/>
                    </w:rPr>
                    <w:t>Las crisis de las ciencias europeas y la fenomenología trascendental .</w:t>
                  </w:r>
                  <w:r w:rsidRPr="00B17E08">
                    <w:rPr>
                      <w:rFonts w:ascii="Times New Roman" w:hAnsi="Times New Roman" w:cs="Times New Roman"/>
                      <w:noProof/>
                      <w:lang w:val="es-ES"/>
                    </w:rPr>
                    <w:t xml:space="preserve"> Buenos Aires : Prometeo .</w:t>
                  </w:r>
                </w:p>
                <w:p w:rsidR="00D1756B" w:rsidRPr="00B17E08" w:rsidRDefault="00D1756B" w:rsidP="00D1756B">
                  <w:pPr>
                    <w:pStyle w:val="Bibliografa"/>
                    <w:ind w:left="720" w:hanging="720"/>
                    <w:rPr>
                      <w:rFonts w:ascii="Times New Roman" w:hAnsi="Times New Roman" w:cs="Times New Roman"/>
                      <w:noProof/>
                      <w:lang w:val="es-ES"/>
                    </w:rPr>
                  </w:pPr>
                  <w:r w:rsidRPr="00B17E08">
                    <w:rPr>
                      <w:rFonts w:ascii="Times New Roman" w:hAnsi="Times New Roman" w:cs="Times New Roman"/>
                      <w:noProof/>
                      <w:lang w:val="es-ES"/>
                    </w:rPr>
                    <w:t xml:space="preserve">Husserl, E. (2009 ). </w:t>
                  </w:r>
                  <w:r w:rsidRPr="00B17E08">
                    <w:rPr>
                      <w:rFonts w:ascii="Times New Roman" w:hAnsi="Times New Roman" w:cs="Times New Roman"/>
                      <w:i/>
                      <w:iCs/>
                      <w:noProof/>
                      <w:lang w:val="es-ES"/>
                    </w:rPr>
                    <w:t>Lógica formal y lógica trascendental .</w:t>
                  </w:r>
                  <w:r w:rsidRPr="00B17E08">
                    <w:rPr>
                      <w:rFonts w:ascii="Times New Roman" w:hAnsi="Times New Roman" w:cs="Times New Roman"/>
                      <w:noProof/>
                      <w:lang w:val="es-ES"/>
                    </w:rPr>
                    <w:t xml:space="preserve"> México : Universidad Nacional Autónoma de México .</w:t>
                  </w:r>
                </w:p>
                <w:p w:rsidR="00D1756B" w:rsidRPr="00B17E08" w:rsidRDefault="00D1756B" w:rsidP="00D1756B">
                  <w:pPr>
                    <w:pStyle w:val="Bibliografa"/>
                    <w:ind w:left="720" w:hanging="720"/>
                    <w:rPr>
                      <w:rFonts w:ascii="Times New Roman" w:hAnsi="Times New Roman" w:cs="Times New Roman"/>
                      <w:noProof/>
                      <w:lang w:val="es-ES"/>
                    </w:rPr>
                  </w:pPr>
                  <w:r w:rsidRPr="00B17E08">
                    <w:rPr>
                      <w:rFonts w:ascii="Times New Roman" w:hAnsi="Times New Roman" w:cs="Times New Roman"/>
                      <w:noProof/>
                      <w:lang w:val="es-ES"/>
                    </w:rPr>
                    <w:t xml:space="preserve">Husserl, E. (2013). </w:t>
                  </w:r>
                  <w:r w:rsidRPr="00B17E08">
                    <w:rPr>
                      <w:rFonts w:ascii="Times New Roman" w:hAnsi="Times New Roman" w:cs="Times New Roman"/>
                      <w:i/>
                      <w:iCs/>
                      <w:noProof/>
                      <w:lang w:val="es-ES"/>
                    </w:rPr>
                    <w:t>Investigaciones Lógicas II.</w:t>
                  </w:r>
                  <w:r w:rsidRPr="00B17E08">
                    <w:rPr>
                      <w:rFonts w:ascii="Times New Roman" w:hAnsi="Times New Roman" w:cs="Times New Roman"/>
                      <w:noProof/>
                      <w:lang w:val="es-ES"/>
                    </w:rPr>
                    <w:t xml:space="preserve"> Marid : Alianza .</w:t>
                  </w:r>
                </w:p>
                <w:p w:rsidR="00D1756B" w:rsidRPr="00B17E08" w:rsidRDefault="00D1756B" w:rsidP="00D1756B">
                  <w:pPr>
                    <w:pStyle w:val="Bibliografa"/>
                    <w:ind w:left="720" w:hanging="720"/>
                    <w:rPr>
                      <w:rFonts w:ascii="Times New Roman" w:hAnsi="Times New Roman" w:cs="Times New Roman"/>
                      <w:noProof/>
                      <w:lang w:val="es-ES"/>
                    </w:rPr>
                  </w:pPr>
                  <w:r w:rsidRPr="00B17E08">
                    <w:rPr>
                      <w:rFonts w:ascii="Times New Roman" w:hAnsi="Times New Roman" w:cs="Times New Roman"/>
                      <w:noProof/>
                      <w:lang w:val="es-ES"/>
                    </w:rPr>
                    <w:t xml:space="preserve">Husserl, E. (2015). </w:t>
                  </w:r>
                  <w:r w:rsidRPr="00B17E08">
                    <w:rPr>
                      <w:rFonts w:ascii="Times New Roman" w:hAnsi="Times New Roman" w:cs="Times New Roman"/>
                      <w:i/>
                      <w:iCs/>
                      <w:noProof/>
                      <w:lang w:val="es-ES"/>
                    </w:rPr>
                    <w:t>La idea de la fenomenogía .</w:t>
                  </w:r>
                  <w:r w:rsidRPr="00B17E08">
                    <w:rPr>
                      <w:rFonts w:ascii="Times New Roman" w:hAnsi="Times New Roman" w:cs="Times New Roman"/>
                      <w:noProof/>
                      <w:lang w:val="es-ES"/>
                    </w:rPr>
                    <w:t xml:space="preserve"> Mexico : Fonde de Cultura Económica .</w:t>
                  </w:r>
                </w:p>
                <w:p w:rsidR="00D1756B" w:rsidRPr="00B17E08" w:rsidRDefault="00D1756B" w:rsidP="00D1756B">
                  <w:pPr>
                    <w:pStyle w:val="Bibliografa"/>
                    <w:ind w:left="720" w:hanging="720"/>
                    <w:rPr>
                      <w:rFonts w:ascii="Times New Roman" w:hAnsi="Times New Roman" w:cs="Times New Roman"/>
                      <w:noProof/>
                      <w:lang w:val="es-ES"/>
                    </w:rPr>
                  </w:pPr>
                  <w:r w:rsidRPr="00B17E08">
                    <w:rPr>
                      <w:rFonts w:ascii="Times New Roman" w:hAnsi="Times New Roman" w:cs="Times New Roman"/>
                      <w:noProof/>
                      <w:lang w:val="es-ES"/>
                    </w:rPr>
                    <w:t xml:space="preserve">Husserl, E. (2015). </w:t>
                  </w:r>
                  <w:r w:rsidRPr="00B17E08">
                    <w:rPr>
                      <w:rFonts w:ascii="Times New Roman" w:hAnsi="Times New Roman" w:cs="Times New Roman"/>
                      <w:i/>
                      <w:iCs/>
                      <w:noProof/>
                      <w:lang w:val="es-ES"/>
                    </w:rPr>
                    <w:t>La idea de la fenomenología .</w:t>
                  </w:r>
                  <w:r w:rsidRPr="00B17E08">
                    <w:rPr>
                      <w:rFonts w:ascii="Times New Roman" w:hAnsi="Times New Roman" w:cs="Times New Roman"/>
                      <w:noProof/>
                      <w:lang w:val="es-ES"/>
                    </w:rPr>
                    <w:t xml:space="preserve"> México : Fonde de Cultura Económica .</w:t>
                  </w:r>
                </w:p>
                <w:p w:rsidR="00D1756B" w:rsidRPr="00B17E08" w:rsidRDefault="00D1756B" w:rsidP="00D1756B">
                  <w:pPr>
                    <w:pStyle w:val="Bibliografa"/>
                    <w:ind w:left="720" w:hanging="720"/>
                    <w:rPr>
                      <w:rFonts w:ascii="Times New Roman" w:hAnsi="Times New Roman" w:cs="Times New Roman"/>
                      <w:noProof/>
                      <w:lang w:val="es-ES"/>
                    </w:rPr>
                  </w:pPr>
                  <w:r w:rsidRPr="00B17E08">
                    <w:rPr>
                      <w:rFonts w:ascii="Times New Roman" w:hAnsi="Times New Roman" w:cs="Times New Roman"/>
                      <w:noProof/>
                      <w:lang w:val="es-ES"/>
                    </w:rPr>
                    <w:t xml:space="preserve">Kant, E. (1960). </w:t>
                  </w:r>
                  <w:r w:rsidRPr="00B17E08">
                    <w:rPr>
                      <w:rFonts w:ascii="Times New Roman" w:hAnsi="Times New Roman" w:cs="Times New Roman"/>
                      <w:i/>
                      <w:iCs/>
                      <w:noProof/>
                      <w:lang w:val="es-ES"/>
                    </w:rPr>
                    <w:t>Crítica de la razón pura .</w:t>
                  </w:r>
                  <w:r w:rsidRPr="00B17E08">
                    <w:rPr>
                      <w:rFonts w:ascii="Times New Roman" w:hAnsi="Times New Roman" w:cs="Times New Roman"/>
                      <w:noProof/>
                      <w:lang w:val="es-ES"/>
                    </w:rPr>
                    <w:t xml:space="preserve"> Buenos Aires : Losada .</w:t>
                  </w:r>
                </w:p>
                <w:p w:rsidR="00D1756B" w:rsidRPr="00B17E08" w:rsidRDefault="00D1756B" w:rsidP="00D1756B">
                  <w:pPr>
                    <w:pStyle w:val="Bibliografa"/>
                    <w:ind w:left="720" w:hanging="720"/>
                    <w:rPr>
                      <w:rFonts w:ascii="Times New Roman" w:hAnsi="Times New Roman" w:cs="Times New Roman"/>
                      <w:noProof/>
                    </w:rPr>
                  </w:pPr>
                  <w:r w:rsidRPr="00B17E08">
                    <w:rPr>
                      <w:rFonts w:ascii="Times New Roman" w:hAnsi="Times New Roman" w:cs="Times New Roman"/>
                      <w:noProof/>
                      <w:lang w:val="es-ES"/>
                    </w:rPr>
                    <w:t xml:space="preserve">Kuhn, T. (2013). </w:t>
                  </w:r>
                  <w:r w:rsidRPr="00B17E08">
                    <w:rPr>
                      <w:rFonts w:ascii="Times New Roman" w:hAnsi="Times New Roman" w:cs="Times New Roman"/>
                      <w:i/>
                      <w:iCs/>
                      <w:noProof/>
                      <w:lang w:val="es-ES"/>
                    </w:rPr>
                    <w:t>La estructura de las revoluciones científicas .</w:t>
                  </w:r>
                  <w:r w:rsidRPr="00B17E08">
                    <w:rPr>
                      <w:rFonts w:ascii="Times New Roman" w:hAnsi="Times New Roman" w:cs="Times New Roman"/>
                      <w:noProof/>
                      <w:lang w:val="es-ES"/>
                    </w:rPr>
                    <w:t xml:space="preserve"> </w:t>
                  </w:r>
                  <w:r w:rsidRPr="00B17E08">
                    <w:rPr>
                      <w:rFonts w:ascii="Times New Roman" w:hAnsi="Times New Roman" w:cs="Times New Roman"/>
                      <w:noProof/>
                    </w:rPr>
                    <w:t>México : Fondo de Cultura Económica .</w:t>
                  </w:r>
                </w:p>
                <w:p w:rsidR="00D1756B" w:rsidRPr="00B17E08" w:rsidRDefault="00D1756B" w:rsidP="00D1756B">
                  <w:pPr>
                    <w:pStyle w:val="Bibliografa"/>
                    <w:ind w:left="720" w:hanging="720"/>
                    <w:rPr>
                      <w:rFonts w:ascii="Times New Roman" w:hAnsi="Times New Roman" w:cs="Times New Roman"/>
                      <w:noProof/>
                    </w:rPr>
                  </w:pPr>
                  <w:r w:rsidRPr="00B17E08">
                    <w:rPr>
                      <w:rFonts w:ascii="Times New Roman" w:hAnsi="Times New Roman" w:cs="Times New Roman"/>
                      <w:noProof/>
                    </w:rPr>
                    <w:t xml:space="preserve">Levinas, E. (2010 ). </w:t>
                  </w:r>
                  <w:r w:rsidRPr="00B17E08">
                    <w:rPr>
                      <w:rFonts w:ascii="Times New Roman" w:hAnsi="Times New Roman" w:cs="Times New Roman"/>
                      <w:i/>
                      <w:iCs/>
                      <w:noProof/>
                    </w:rPr>
                    <w:t>Théorie de l'intuition dans la phénoménologie de Husserl .</w:t>
                  </w:r>
                  <w:r w:rsidRPr="00B17E08">
                    <w:rPr>
                      <w:rFonts w:ascii="Times New Roman" w:hAnsi="Times New Roman" w:cs="Times New Roman"/>
                      <w:noProof/>
                    </w:rPr>
                    <w:t xml:space="preserve"> Paris : VRIN .</w:t>
                  </w:r>
                </w:p>
                <w:p w:rsidR="00D1756B" w:rsidRPr="00B17E08" w:rsidRDefault="00D1756B" w:rsidP="00D1756B">
                  <w:pPr>
                    <w:pStyle w:val="Bibliografa"/>
                    <w:ind w:left="720" w:hanging="720"/>
                    <w:rPr>
                      <w:rFonts w:ascii="Times New Roman" w:hAnsi="Times New Roman" w:cs="Times New Roman"/>
                      <w:noProof/>
                      <w:lang w:val="es-ES"/>
                    </w:rPr>
                  </w:pPr>
                  <w:r w:rsidRPr="00B17E08">
                    <w:rPr>
                      <w:rFonts w:ascii="Times New Roman" w:hAnsi="Times New Roman" w:cs="Times New Roman"/>
                      <w:noProof/>
                    </w:rPr>
                    <w:t xml:space="preserve">Levinas, E. (2010). </w:t>
                  </w:r>
                  <w:r w:rsidRPr="00B17E08">
                    <w:rPr>
                      <w:rFonts w:ascii="Times New Roman" w:hAnsi="Times New Roman" w:cs="Times New Roman"/>
                      <w:i/>
                      <w:iCs/>
                      <w:noProof/>
                    </w:rPr>
                    <w:t>Théorie de l'intuition dans la phénoménologie de Husserl .</w:t>
                  </w:r>
                  <w:r w:rsidRPr="00B17E08">
                    <w:rPr>
                      <w:rFonts w:ascii="Times New Roman" w:hAnsi="Times New Roman" w:cs="Times New Roman"/>
                      <w:noProof/>
                    </w:rPr>
                    <w:t xml:space="preserve"> </w:t>
                  </w:r>
                  <w:r w:rsidRPr="00B17E08">
                    <w:rPr>
                      <w:rFonts w:ascii="Times New Roman" w:hAnsi="Times New Roman" w:cs="Times New Roman"/>
                      <w:noProof/>
                      <w:lang w:val="es-ES"/>
                    </w:rPr>
                    <w:t>Paris : VRIN .</w:t>
                  </w:r>
                </w:p>
                <w:p w:rsidR="00D1756B" w:rsidRPr="00B17E08" w:rsidRDefault="00D1756B" w:rsidP="00D1756B">
                  <w:pPr>
                    <w:pStyle w:val="Bibliografa"/>
                    <w:ind w:left="720" w:hanging="720"/>
                    <w:rPr>
                      <w:rFonts w:ascii="Times New Roman" w:hAnsi="Times New Roman" w:cs="Times New Roman"/>
                      <w:noProof/>
                      <w:lang w:val="es-ES"/>
                    </w:rPr>
                  </w:pPr>
                  <w:r w:rsidRPr="00B17E08">
                    <w:rPr>
                      <w:rFonts w:ascii="Times New Roman" w:hAnsi="Times New Roman" w:cs="Times New Roman"/>
                      <w:noProof/>
                      <w:lang w:val="es-ES"/>
                    </w:rPr>
                    <w:t xml:space="preserve">Locke, J. (1956). </w:t>
                  </w:r>
                  <w:r w:rsidRPr="00B17E08">
                    <w:rPr>
                      <w:rFonts w:ascii="Times New Roman" w:hAnsi="Times New Roman" w:cs="Times New Roman"/>
                      <w:i/>
                      <w:iCs/>
                      <w:noProof/>
                      <w:lang w:val="es-ES"/>
                    </w:rPr>
                    <w:t>Ensayo sobre el entendimiento humano .</w:t>
                  </w:r>
                  <w:r w:rsidRPr="00B17E08">
                    <w:rPr>
                      <w:rFonts w:ascii="Times New Roman" w:hAnsi="Times New Roman" w:cs="Times New Roman"/>
                      <w:noProof/>
                      <w:lang w:val="es-ES"/>
                    </w:rPr>
                    <w:t xml:space="preserve"> México : Fondo de Cultura Económica .</w:t>
                  </w:r>
                </w:p>
                <w:p w:rsidR="00D1756B" w:rsidRPr="00B17E08" w:rsidRDefault="00D1756B" w:rsidP="00D1756B">
                  <w:pPr>
                    <w:pStyle w:val="Bibliografa"/>
                    <w:ind w:left="720" w:hanging="720"/>
                    <w:rPr>
                      <w:rFonts w:ascii="Times New Roman" w:hAnsi="Times New Roman" w:cs="Times New Roman"/>
                      <w:noProof/>
                      <w:lang w:val="es-ES"/>
                    </w:rPr>
                  </w:pPr>
                  <w:r w:rsidRPr="00B17E08">
                    <w:rPr>
                      <w:rFonts w:ascii="Times New Roman" w:hAnsi="Times New Roman" w:cs="Times New Roman"/>
                      <w:noProof/>
                      <w:lang w:val="es-ES"/>
                    </w:rPr>
                    <w:t xml:space="preserve">Marion, J.-L. (2008). </w:t>
                  </w:r>
                  <w:r w:rsidRPr="00B17E08">
                    <w:rPr>
                      <w:rFonts w:ascii="Times New Roman" w:hAnsi="Times New Roman" w:cs="Times New Roman"/>
                      <w:i/>
                      <w:iCs/>
                      <w:noProof/>
                      <w:lang w:val="es-ES"/>
                    </w:rPr>
                    <w:t>Sobre la ontología gris de Descartes .</w:t>
                  </w:r>
                  <w:r w:rsidRPr="00B17E08">
                    <w:rPr>
                      <w:rFonts w:ascii="Times New Roman" w:hAnsi="Times New Roman" w:cs="Times New Roman"/>
                      <w:noProof/>
                      <w:lang w:val="es-ES"/>
                    </w:rPr>
                    <w:t xml:space="preserve"> Paris : Escolar y Mayo .</w:t>
                  </w:r>
                </w:p>
                <w:p w:rsidR="00D1756B" w:rsidRPr="00B17E08" w:rsidRDefault="00D1756B" w:rsidP="00D1756B">
                  <w:pPr>
                    <w:pStyle w:val="Bibliografa"/>
                    <w:ind w:left="720" w:hanging="720"/>
                    <w:rPr>
                      <w:rFonts w:ascii="Times New Roman" w:hAnsi="Times New Roman" w:cs="Times New Roman"/>
                      <w:noProof/>
                      <w:lang w:val="es-ES"/>
                    </w:rPr>
                  </w:pPr>
                  <w:r w:rsidRPr="00B17E08">
                    <w:rPr>
                      <w:rFonts w:ascii="Times New Roman" w:hAnsi="Times New Roman" w:cs="Times New Roman"/>
                      <w:noProof/>
                      <w:lang w:val="es-ES"/>
                    </w:rPr>
                    <w:t xml:space="preserve">Platón. (1988). </w:t>
                  </w:r>
                  <w:r w:rsidRPr="00B17E08">
                    <w:rPr>
                      <w:rFonts w:ascii="Times New Roman" w:hAnsi="Times New Roman" w:cs="Times New Roman"/>
                      <w:i/>
                      <w:iCs/>
                      <w:noProof/>
                      <w:lang w:val="es-ES"/>
                    </w:rPr>
                    <w:t>La república .</w:t>
                  </w:r>
                  <w:r w:rsidRPr="00B17E08">
                    <w:rPr>
                      <w:rFonts w:ascii="Times New Roman" w:hAnsi="Times New Roman" w:cs="Times New Roman"/>
                      <w:noProof/>
                      <w:lang w:val="es-ES"/>
                    </w:rPr>
                    <w:t xml:space="preserve"> Madrid : Gredos .</w:t>
                  </w:r>
                </w:p>
                <w:p w:rsidR="00D1756B" w:rsidRPr="00B17E08" w:rsidRDefault="00D1756B" w:rsidP="00D1756B">
                  <w:pPr>
                    <w:pStyle w:val="Bibliografa"/>
                    <w:ind w:left="720" w:hanging="720"/>
                    <w:rPr>
                      <w:rFonts w:ascii="Times New Roman" w:hAnsi="Times New Roman" w:cs="Times New Roman"/>
                      <w:noProof/>
                    </w:rPr>
                  </w:pPr>
                  <w:r w:rsidRPr="00B17E08">
                    <w:rPr>
                      <w:rFonts w:ascii="Times New Roman" w:hAnsi="Times New Roman" w:cs="Times New Roman"/>
                      <w:noProof/>
                      <w:lang w:val="es-ES"/>
                    </w:rPr>
                    <w:t xml:space="preserve">Ricoeur, P. (2011). </w:t>
                  </w:r>
                  <w:r w:rsidRPr="00B17E08">
                    <w:rPr>
                      <w:rFonts w:ascii="Times New Roman" w:hAnsi="Times New Roman" w:cs="Times New Roman"/>
                      <w:i/>
                      <w:iCs/>
                      <w:noProof/>
                    </w:rPr>
                    <w:t>Etre, essence et substance chez Platon et Aristote .</w:t>
                  </w:r>
                  <w:r w:rsidRPr="00B17E08">
                    <w:rPr>
                      <w:rFonts w:ascii="Times New Roman" w:hAnsi="Times New Roman" w:cs="Times New Roman"/>
                      <w:noProof/>
                    </w:rPr>
                    <w:t xml:space="preserve"> Paris : SEUIL .</w:t>
                  </w:r>
                </w:p>
                <w:p w:rsidR="00D1756B" w:rsidRPr="00B17E08" w:rsidRDefault="00D1756B" w:rsidP="00D1756B">
                  <w:pPr>
                    <w:pStyle w:val="Bibliografa"/>
                    <w:ind w:left="720" w:hanging="720"/>
                    <w:rPr>
                      <w:rFonts w:ascii="Times New Roman" w:hAnsi="Times New Roman" w:cs="Times New Roman"/>
                      <w:noProof/>
                    </w:rPr>
                  </w:pPr>
                  <w:r w:rsidRPr="00B17E08">
                    <w:rPr>
                      <w:rFonts w:ascii="Times New Roman" w:hAnsi="Times New Roman" w:cs="Times New Roman"/>
                      <w:noProof/>
                    </w:rPr>
                    <w:t xml:space="preserve">Romano, C. (2010). </w:t>
                  </w:r>
                  <w:r w:rsidRPr="00B17E08">
                    <w:rPr>
                      <w:rFonts w:ascii="Times New Roman" w:hAnsi="Times New Roman" w:cs="Times New Roman"/>
                      <w:i/>
                      <w:iCs/>
                      <w:noProof/>
                    </w:rPr>
                    <w:t>Au coeur de la raison, la phénoménologie .</w:t>
                  </w:r>
                  <w:r w:rsidRPr="00B17E08">
                    <w:rPr>
                      <w:rFonts w:ascii="Times New Roman" w:hAnsi="Times New Roman" w:cs="Times New Roman"/>
                      <w:noProof/>
                    </w:rPr>
                    <w:t xml:space="preserve"> Paris : Gallimard .</w:t>
                  </w:r>
                </w:p>
                <w:p w:rsidR="00D1756B" w:rsidRPr="00B17E08" w:rsidRDefault="00D1756B" w:rsidP="00D1756B">
                  <w:pPr>
                    <w:pStyle w:val="Bibliografa"/>
                    <w:ind w:left="720" w:hanging="720"/>
                    <w:rPr>
                      <w:rFonts w:ascii="Times New Roman" w:hAnsi="Times New Roman" w:cs="Times New Roman"/>
                      <w:noProof/>
                      <w:lang w:val="es-ES"/>
                    </w:rPr>
                  </w:pPr>
                  <w:r w:rsidRPr="00B17E08">
                    <w:rPr>
                      <w:rFonts w:ascii="Times New Roman" w:hAnsi="Times New Roman" w:cs="Times New Roman"/>
                      <w:noProof/>
                    </w:rPr>
                    <w:t xml:space="preserve">Vinolo, S. (2019 ). </w:t>
                  </w:r>
                  <w:r w:rsidRPr="00B17E08">
                    <w:rPr>
                      <w:rFonts w:ascii="Times New Roman" w:hAnsi="Times New Roman" w:cs="Times New Roman"/>
                      <w:i/>
                      <w:iCs/>
                      <w:noProof/>
                    </w:rPr>
                    <w:t>Jean-Luc Marion, apologie de l'inexistence .</w:t>
                  </w:r>
                  <w:r w:rsidRPr="00B17E08">
                    <w:rPr>
                      <w:rFonts w:ascii="Times New Roman" w:hAnsi="Times New Roman" w:cs="Times New Roman"/>
                      <w:noProof/>
                    </w:rPr>
                    <w:t xml:space="preserve"> </w:t>
                  </w:r>
                  <w:r w:rsidRPr="00B17E08">
                    <w:rPr>
                      <w:rFonts w:ascii="Times New Roman" w:hAnsi="Times New Roman" w:cs="Times New Roman"/>
                      <w:noProof/>
                      <w:lang w:val="es-ES"/>
                    </w:rPr>
                    <w:t>Paris : L'Harmattan .</w:t>
                  </w:r>
                </w:p>
                <w:p w:rsidR="00D1756B" w:rsidRPr="00B17E08" w:rsidRDefault="00D1756B" w:rsidP="00D1756B">
                  <w:pPr>
                    <w:pStyle w:val="Bibliografa"/>
                    <w:ind w:left="720" w:hanging="720"/>
                    <w:rPr>
                      <w:rFonts w:ascii="Times New Roman" w:hAnsi="Times New Roman" w:cs="Times New Roman"/>
                      <w:noProof/>
                    </w:rPr>
                  </w:pPr>
                  <w:r w:rsidRPr="00B17E08">
                    <w:rPr>
                      <w:rFonts w:ascii="Times New Roman" w:hAnsi="Times New Roman" w:cs="Times New Roman"/>
                      <w:noProof/>
                      <w:lang w:val="es-ES"/>
                    </w:rPr>
                    <w:t xml:space="preserve">Vinolo, S. (2019). </w:t>
                  </w:r>
                  <w:r w:rsidRPr="00B17E08">
                    <w:rPr>
                      <w:rFonts w:ascii="Times New Roman" w:hAnsi="Times New Roman" w:cs="Times New Roman"/>
                      <w:i/>
                      <w:iCs/>
                      <w:noProof/>
                      <w:lang w:val="es-ES"/>
                    </w:rPr>
                    <w:t>La fenomenología dela donación como relavo de la metafísica .</w:t>
                  </w:r>
                  <w:r w:rsidRPr="00B17E08">
                    <w:rPr>
                      <w:rFonts w:ascii="Times New Roman" w:hAnsi="Times New Roman" w:cs="Times New Roman"/>
                      <w:noProof/>
                      <w:lang w:val="es-ES"/>
                    </w:rPr>
                    <w:t xml:space="preserve"> </w:t>
                  </w:r>
                  <w:r w:rsidRPr="00B17E08">
                    <w:rPr>
                      <w:rFonts w:ascii="Times New Roman" w:hAnsi="Times New Roman" w:cs="Times New Roman"/>
                      <w:noProof/>
                    </w:rPr>
                    <w:t>Quito : PUCE .</w:t>
                  </w:r>
                </w:p>
                <w:p w:rsidR="00D1756B" w:rsidRPr="00B17E08" w:rsidRDefault="00D1756B" w:rsidP="00D1756B">
                  <w:pPr>
                    <w:pStyle w:val="Bibliografa"/>
                    <w:ind w:left="720" w:hanging="720"/>
                    <w:rPr>
                      <w:rFonts w:ascii="Times New Roman" w:hAnsi="Times New Roman" w:cs="Times New Roman"/>
                      <w:noProof/>
                    </w:rPr>
                  </w:pPr>
                  <w:r w:rsidRPr="00B17E08">
                    <w:rPr>
                      <w:rFonts w:ascii="Times New Roman" w:hAnsi="Times New Roman" w:cs="Times New Roman"/>
                      <w:noProof/>
                    </w:rPr>
                    <w:t xml:space="preserve">Zahavi, D. (1993). Réduction et constitution dans la phénoménologie du dernier Husserl. </w:t>
                  </w:r>
                  <w:r w:rsidRPr="00B17E08">
                    <w:rPr>
                      <w:rFonts w:ascii="Times New Roman" w:hAnsi="Times New Roman" w:cs="Times New Roman"/>
                      <w:i/>
                      <w:iCs/>
                      <w:noProof/>
                    </w:rPr>
                    <w:t>Philosophiques</w:t>
                  </w:r>
                  <w:r w:rsidRPr="00B17E08">
                    <w:rPr>
                      <w:rFonts w:ascii="Times New Roman" w:hAnsi="Times New Roman" w:cs="Times New Roman"/>
                      <w:noProof/>
                    </w:rPr>
                    <w:t>, 363-381.</w:t>
                  </w:r>
                </w:p>
                <w:p w:rsidR="00254E97" w:rsidRPr="00254E97" w:rsidRDefault="00254E97" w:rsidP="00D1756B">
                  <w:pPr>
                    <w:rPr>
                      <w:rFonts w:ascii="Times New Roman" w:hAnsi="Times New Roman" w:cs="Times New Roman"/>
                      <w:sz w:val="24"/>
                      <w:szCs w:val="24"/>
                    </w:rPr>
                  </w:pPr>
                  <w:r w:rsidRPr="00B17E08">
                    <w:rPr>
                      <w:rFonts w:ascii="Times New Roman" w:hAnsi="Times New Roman" w:cs="Times New Roman"/>
                      <w:b/>
                      <w:bCs/>
                      <w:sz w:val="24"/>
                      <w:szCs w:val="24"/>
                    </w:rPr>
                    <w:fldChar w:fldCharType="end"/>
                  </w:r>
                </w:p>
              </w:sdtContent>
            </w:sdt>
          </w:sdtContent>
        </w:sdt>
        <w:p w:rsidR="00A13491" w:rsidRDefault="00296F20" w:rsidP="00A13491"/>
      </w:sdtContent>
    </w:sdt>
    <w:p w:rsidR="00035430" w:rsidRPr="008B636B" w:rsidRDefault="00035430" w:rsidP="00084B33">
      <w:pPr>
        <w:autoSpaceDE w:val="0"/>
        <w:autoSpaceDN w:val="0"/>
        <w:adjustRightInd w:val="0"/>
        <w:spacing w:after="0" w:line="360" w:lineRule="auto"/>
        <w:jc w:val="both"/>
        <w:rPr>
          <w:rFonts w:ascii="Times New Roman" w:hAnsi="Times New Roman" w:cs="Times New Roman"/>
          <w:sz w:val="24"/>
          <w:szCs w:val="24"/>
          <w:lang w:val="es-ES"/>
        </w:rPr>
      </w:pPr>
    </w:p>
    <w:p w:rsidR="00014ADB" w:rsidRPr="008B636B" w:rsidRDefault="00014ADB" w:rsidP="00014ADB">
      <w:pPr>
        <w:autoSpaceDE w:val="0"/>
        <w:autoSpaceDN w:val="0"/>
        <w:adjustRightInd w:val="0"/>
        <w:spacing w:after="0" w:line="360" w:lineRule="auto"/>
        <w:jc w:val="both"/>
        <w:rPr>
          <w:rFonts w:ascii="Times New Roman" w:hAnsi="Times New Roman" w:cs="Times New Roman"/>
          <w:sz w:val="24"/>
          <w:szCs w:val="24"/>
          <w:lang w:val="es-ES"/>
        </w:rPr>
      </w:pPr>
    </w:p>
    <w:p w:rsidR="002A73EA" w:rsidRPr="00CD0956" w:rsidRDefault="005E3ACE" w:rsidP="00CD0956">
      <w:pPr>
        <w:autoSpaceDE w:val="0"/>
        <w:autoSpaceDN w:val="0"/>
        <w:adjustRightInd w:val="0"/>
        <w:spacing w:after="0" w:line="240" w:lineRule="auto"/>
        <w:jc w:val="both"/>
        <w:rPr>
          <w:rFonts w:ascii="Times New Roman" w:hAnsi="Times New Roman" w:cs="Times New Roman"/>
          <w:sz w:val="24"/>
          <w:szCs w:val="24"/>
          <w:lang w:val="es-ES"/>
        </w:rPr>
      </w:pPr>
      <w:r w:rsidRPr="008B636B">
        <w:rPr>
          <w:rFonts w:ascii="Times New Roman" w:hAnsi="Times New Roman" w:cs="Times New Roman"/>
          <w:sz w:val="24"/>
          <w:szCs w:val="24"/>
          <w:lang w:val="es-ES"/>
        </w:rPr>
        <w:t xml:space="preserve"> </w:t>
      </w:r>
    </w:p>
    <w:p w:rsidR="000A15FA" w:rsidRPr="009834D4" w:rsidRDefault="000A15FA" w:rsidP="000A15FA">
      <w:pPr>
        <w:jc w:val="center"/>
        <w:rPr>
          <w:rFonts w:ascii="Times New Roman" w:hAnsi="Times New Roman" w:cs="Times New Roman"/>
          <w:sz w:val="24"/>
          <w:szCs w:val="24"/>
        </w:rPr>
      </w:pPr>
    </w:p>
    <w:sectPr w:rsidR="000A15FA" w:rsidRPr="009834D4" w:rsidSect="00CD0956">
      <w:footerReference w:type="default" r:id="rId12"/>
      <w:pgSz w:w="11906" w:h="16838"/>
      <w:pgMar w:top="1417" w:right="1701" w:bottom="1417" w:left="1701"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96F20" w:rsidRDefault="00296F20" w:rsidP="005732DB">
      <w:pPr>
        <w:spacing w:after="0" w:line="240" w:lineRule="auto"/>
      </w:pPr>
      <w:r>
        <w:separator/>
      </w:r>
    </w:p>
  </w:endnote>
  <w:endnote w:type="continuationSeparator" w:id="0">
    <w:p w:rsidR="00296F20" w:rsidRDefault="00296F20" w:rsidP="005732D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Bookman Old Style">
    <w:altName w:val="Bookman Old Style"/>
    <w:panose1 w:val="02050604050505020204"/>
    <w:charset w:val="00"/>
    <w:family w:val="roman"/>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34333386"/>
      <w:docPartObj>
        <w:docPartGallery w:val="Page Numbers (Bottom of Page)"/>
        <w:docPartUnique/>
      </w:docPartObj>
    </w:sdtPr>
    <w:sdtEndPr/>
    <w:sdtContent>
      <w:p w:rsidR="00CE377F" w:rsidRDefault="00CE377F">
        <w:pPr>
          <w:pStyle w:val="Piedepgina"/>
          <w:jc w:val="center"/>
        </w:pPr>
        <w:r>
          <w:fldChar w:fldCharType="begin"/>
        </w:r>
        <w:r>
          <w:instrText>PAGE   \* MERGEFORMAT</w:instrText>
        </w:r>
        <w:r>
          <w:fldChar w:fldCharType="separate"/>
        </w:r>
        <w:r w:rsidRPr="00CD0956">
          <w:rPr>
            <w:noProof/>
            <w:lang w:val="es-ES"/>
          </w:rPr>
          <w:t>1</w:t>
        </w:r>
        <w:r>
          <w:fldChar w:fldCharType="end"/>
        </w:r>
      </w:p>
    </w:sdtContent>
  </w:sdt>
  <w:p w:rsidR="00CE377F" w:rsidRDefault="00CE377F">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E377F" w:rsidRDefault="00CE377F">
    <w:pPr>
      <w:pStyle w:val="Piedepgina"/>
      <w:jc w:val="center"/>
    </w:pPr>
  </w:p>
  <w:p w:rsidR="00CE377F" w:rsidRDefault="00CE377F">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38676395"/>
      <w:docPartObj>
        <w:docPartGallery w:val="Page Numbers (Bottom of Page)"/>
        <w:docPartUnique/>
      </w:docPartObj>
    </w:sdtPr>
    <w:sdtEndPr/>
    <w:sdtContent>
      <w:p w:rsidR="00CE377F" w:rsidRDefault="00CE377F">
        <w:pPr>
          <w:pStyle w:val="Piedepgina"/>
          <w:jc w:val="center"/>
        </w:pPr>
        <w:r>
          <w:fldChar w:fldCharType="begin"/>
        </w:r>
        <w:r>
          <w:instrText>PAGE   \* MERGEFORMAT</w:instrText>
        </w:r>
        <w:r>
          <w:fldChar w:fldCharType="separate"/>
        </w:r>
        <w:r w:rsidR="00025D19" w:rsidRPr="00025D19">
          <w:rPr>
            <w:noProof/>
            <w:lang w:val="es-ES"/>
          </w:rPr>
          <w:t>i</w:t>
        </w:r>
        <w:r>
          <w:fldChar w:fldCharType="end"/>
        </w:r>
      </w:p>
    </w:sdtContent>
  </w:sdt>
  <w:p w:rsidR="00CE377F" w:rsidRDefault="00CE377F">
    <w:pPr>
      <w:pStyle w:val="Piedepgin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2636976"/>
      <w:docPartObj>
        <w:docPartGallery w:val="Page Numbers (Bottom of Page)"/>
        <w:docPartUnique/>
      </w:docPartObj>
    </w:sdtPr>
    <w:sdtEndPr/>
    <w:sdtContent>
      <w:p w:rsidR="00CE377F" w:rsidRDefault="00CE377F">
        <w:pPr>
          <w:pStyle w:val="Piedepgina"/>
          <w:jc w:val="center"/>
        </w:pPr>
        <w:r>
          <w:fldChar w:fldCharType="begin"/>
        </w:r>
        <w:r>
          <w:instrText>PAGE   \* MERGEFORMAT</w:instrText>
        </w:r>
        <w:r>
          <w:fldChar w:fldCharType="separate"/>
        </w:r>
        <w:r w:rsidR="008611A4" w:rsidRPr="008611A4">
          <w:rPr>
            <w:noProof/>
            <w:lang w:val="es-ES"/>
          </w:rPr>
          <w:t>1</w:t>
        </w:r>
        <w:r>
          <w:fldChar w:fldCharType="end"/>
        </w:r>
      </w:p>
    </w:sdtContent>
  </w:sdt>
  <w:p w:rsidR="00CE377F" w:rsidRDefault="00CE377F">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96F20" w:rsidRDefault="00296F20" w:rsidP="005732DB">
      <w:pPr>
        <w:spacing w:after="0" w:line="240" w:lineRule="auto"/>
      </w:pPr>
      <w:r>
        <w:separator/>
      </w:r>
    </w:p>
  </w:footnote>
  <w:footnote w:type="continuationSeparator" w:id="0">
    <w:p w:rsidR="00296F20" w:rsidRDefault="00296F20" w:rsidP="005732DB">
      <w:pPr>
        <w:spacing w:after="0" w:line="240" w:lineRule="auto"/>
      </w:pPr>
      <w:r>
        <w:continuationSeparator/>
      </w:r>
    </w:p>
  </w:footnote>
  <w:footnote w:id="1">
    <w:p w:rsidR="00CE377F" w:rsidRPr="00C12553" w:rsidRDefault="00CE377F" w:rsidP="00C12553">
      <w:pPr>
        <w:pStyle w:val="Textonotapie"/>
        <w:jc w:val="both"/>
        <w:rPr>
          <w:rFonts w:ascii="Times New Roman" w:hAnsi="Times New Roman" w:cs="Times New Roman"/>
        </w:rPr>
      </w:pPr>
      <w:r w:rsidRPr="00C12553">
        <w:rPr>
          <w:rStyle w:val="Refdenotaalpie"/>
          <w:rFonts w:ascii="Times New Roman" w:hAnsi="Times New Roman" w:cs="Times New Roman"/>
        </w:rPr>
        <w:footnoteRef/>
      </w:r>
      <w:r w:rsidRPr="00C12553">
        <w:rPr>
          <w:rFonts w:ascii="Times New Roman" w:hAnsi="Times New Roman" w:cs="Times New Roman"/>
        </w:rPr>
        <w:t xml:space="preserve">  « Elles ne font qu’étudier des éléments du monde (l’âme, l’objet matériel, l’objet mathématique…) sans mettre en vue le monde lui-même »</w:t>
      </w:r>
      <w:sdt>
        <w:sdtPr>
          <w:rPr>
            <w:rFonts w:ascii="Times New Roman" w:hAnsi="Times New Roman" w:cs="Times New Roman"/>
          </w:rPr>
          <w:id w:val="597913658"/>
          <w:citation/>
        </w:sdtPr>
        <w:sdtEndPr/>
        <w:sdtContent>
          <w:r w:rsidRPr="00C12553">
            <w:rPr>
              <w:rFonts w:ascii="Times New Roman" w:hAnsi="Times New Roman" w:cs="Times New Roman"/>
            </w:rPr>
            <w:fldChar w:fldCharType="begin"/>
          </w:r>
          <w:r w:rsidRPr="00C12553">
            <w:rPr>
              <w:rFonts w:ascii="Times New Roman" w:hAnsi="Times New Roman" w:cs="Times New Roman"/>
            </w:rPr>
            <w:instrText xml:space="preserve">CITATION Emm002 \p 14 \l 3082 </w:instrText>
          </w:r>
          <w:r w:rsidRPr="00C12553">
            <w:rPr>
              <w:rFonts w:ascii="Times New Roman" w:hAnsi="Times New Roman" w:cs="Times New Roman"/>
            </w:rPr>
            <w:fldChar w:fldCharType="separate"/>
          </w:r>
          <w:r w:rsidRPr="00C12553">
            <w:rPr>
              <w:rFonts w:ascii="Times New Roman" w:hAnsi="Times New Roman" w:cs="Times New Roman"/>
              <w:noProof/>
            </w:rPr>
            <w:t xml:space="preserve"> (</w:t>
          </w:r>
          <w:r w:rsidRPr="00C12553">
            <w:rPr>
              <w:rFonts w:ascii="Times New Roman" w:hAnsi="Times New Roman" w:cs="Times New Roman"/>
              <w:i/>
              <w:noProof/>
            </w:rPr>
            <w:t>Housset, Husserl et l'énigme du monde</w:t>
          </w:r>
          <w:r w:rsidRPr="00C12553">
            <w:rPr>
              <w:rFonts w:ascii="Times New Roman" w:hAnsi="Times New Roman" w:cs="Times New Roman"/>
              <w:noProof/>
            </w:rPr>
            <w:t xml:space="preserve"> , 2000, pág. 14)</w:t>
          </w:r>
          <w:r w:rsidRPr="00C12553">
            <w:rPr>
              <w:rFonts w:ascii="Times New Roman" w:hAnsi="Times New Roman" w:cs="Times New Roman"/>
            </w:rPr>
            <w:fldChar w:fldCharType="end"/>
          </w:r>
        </w:sdtContent>
      </w:sdt>
      <w:r w:rsidRPr="00C12553">
        <w:rPr>
          <w:rFonts w:ascii="Times New Roman" w:hAnsi="Times New Roman" w:cs="Times New Roman"/>
        </w:rPr>
        <w:t xml:space="preserve">. </w:t>
      </w:r>
    </w:p>
    <w:p w:rsidR="00CE377F" w:rsidRPr="00C12553" w:rsidRDefault="00CE377F" w:rsidP="00C12553">
      <w:pPr>
        <w:pStyle w:val="Textonotapie"/>
        <w:jc w:val="both"/>
        <w:rPr>
          <w:rFonts w:ascii="Times New Roman" w:hAnsi="Times New Roman" w:cs="Times New Roman"/>
          <w:lang w:val="es-ES"/>
        </w:rPr>
      </w:pPr>
      <w:r w:rsidRPr="00C12553">
        <w:rPr>
          <w:rFonts w:ascii="Times New Roman" w:hAnsi="Times New Roman" w:cs="Times New Roman"/>
          <w:lang w:val="es-ES"/>
        </w:rPr>
        <w:t xml:space="preserve">Solo estudian elementos del mundo (el alma, el objeto material, el objeto matemático ...)  sin considerar el mundo mismo. </w:t>
      </w:r>
    </w:p>
  </w:footnote>
  <w:footnote w:id="2">
    <w:p w:rsidR="00CE377F" w:rsidRPr="00C12553" w:rsidRDefault="00CE377F" w:rsidP="00C12553">
      <w:pPr>
        <w:pStyle w:val="Textonotapie"/>
        <w:jc w:val="both"/>
        <w:rPr>
          <w:rFonts w:ascii="Times New Roman" w:hAnsi="Times New Roman" w:cs="Times New Roman"/>
          <w:lang w:val="es-ES"/>
        </w:rPr>
      </w:pPr>
      <w:r w:rsidRPr="00C12553">
        <w:rPr>
          <w:rStyle w:val="Refdenotaalpie"/>
          <w:rFonts w:ascii="Times New Roman" w:hAnsi="Times New Roman" w:cs="Times New Roman"/>
        </w:rPr>
        <w:footnoteRef/>
      </w:r>
      <w:r w:rsidRPr="00C12553">
        <w:rPr>
          <w:rFonts w:ascii="Times New Roman" w:hAnsi="Times New Roman" w:cs="Times New Roman"/>
          <w:lang w:val="es-ES"/>
        </w:rPr>
        <w:t xml:space="preserve"> “Pero ¿cómo puede el conocimiento estar cierto de su adecuación con los objetos conocidos? ¿cómo puede trascenderse y alcanzar fidedignamente los objetos?”</w:t>
      </w:r>
      <w:sdt>
        <w:sdtPr>
          <w:rPr>
            <w:rFonts w:ascii="Times New Roman" w:hAnsi="Times New Roman" w:cs="Times New Roman"/>
            <w:lang w:val="es-ES"/>
          </w:rPr>
          <w:id w:val="224495680"/>
          <w:citation/>
        </w:sdtPr>
        <w:sdtEndPr/>
        <w:sdtContent>
          <w:r w:rsidRPr="00C12553">
            <w:rPr>
              <w:rFonts w:ascii="Times New Roman" w:hAnsi="Times New Roman" w:cs="Times New Roman"/>
              <w:lang w:val="es-ES"/>
            </w:rPr>
            <w:fldChar w:fldCharType="begin"/>
          </w:r>
          <w:r w:rsidRPr="00C12553">
            <w:rPr>
              <w:rFonts w:ascii="Times New Roman" w:hAnsi="Times New Roman" w:cs="Times New Roman"/>
              <w:lang w:val="es-ES"/>
            </w:rPr>
            <w:instrText xml:space="preserve">CITATION Edm153 \p 28 \l 3082 </w:instrText>
          </w:r>
          <w:r w:rsidRPr="00C12553">
            <w:rPr>
              <w:rFonts w:ascii="Times New Roman" w:hAnsi="Times New Roman" w:cs="Times New Roman"/>
              <w:lang w:val="es-ES"/>
            </w:rPr>
            <w:fldChar w:fldCharType="separate"/>
          </w:r>
          <w:r w:rsidRPr="00C12553">
            <w:rPr>
              <w:rFonts w:ascii="Times New Roman" w:hAnsi="Times New Roman" w:cs="Times New Roman"/>
              <w:noProof/>
              <w:lang w:val="es-ES"/>
            </w:rPr>
            <w:t xml:space="preserve"> (</w:t>
          </w:r>
          <w:r w:rsidRPr="00C12553">
            <w:rPr>
              <w:rFonts w:ascii="Times New Roman" w:hAnsi="Times New Roman" w:cs="Times New Roman"/>
              <w:i/>
              <w:noProof/>
              <w:lang w:val="es-ES"/>
            </w:rPr>
            <w:t>Husserl, La idea de la fenomenogía</w:t>
          </w:r>
          <w:r w:rsidRPr="00C12553">
            <w:rPr>
              <w:rFonts w:ascii="Times New Roman" w:hAnsi="Times New Roman" w:cs="Times New Roman"/>
              <w:noProof/>
              <w:lang w:val="es-ES"/>
            </w:rPr>
            <w:t xml:space="preserve"> , 2015, pág. 28)</w:t>
          </w:r>
          <w:r w:rsidRPr="00C12553">
            <w:rPr>
              <w:rFonts w:ascii="Times New Roman" w:hAnsi="Times New Roman" w:cs="Times New Roman"/>
              <w:lang w:val="es-ES"/>
            </w:rPr>
            <w:fldChar w:fldCharType="end"/>
          </w:r>
        </w:sdtContent>
      </w:sdt>
    </w:p>
  </w:footnote>
  <w:footnote w:id="3">
    <w:p w:rsidR="00CE377F" w:rsidRPr="00C12553" w:rsidRDefault="00CE377F" w:rsidP="00C12553">
      <w:pPr>
        <w:pStyle w:val="Textonotapie"/>
        <w:jc w:val="both"/>
        <w:rPr>
          <w:rFonts w:ascii="Times New Roman" w:hAnsi="Times New Roman" w:cs="Times New Roman"/>
        </w:rPr>
      </w:pPr>
      <w:r w:rsidRPr="00C12553">
        <w:rPr>
          <w:rStyle w:val="Refdenotaalpie"/>
          <w:rFonts w:ascii="Times New Roman" w:hAnsi="Times New Roman" w:cs="Times New Roman"/>
        </w:rPr>
        <w:footnoteRef/>
      </w:r>
      <w:r w:rsidRPr="00C12553">
        <w:rPr>
          <w:rFonts w:ascii="Times New Roman" w:hAnsi="Times New Roman" w:cs="Times New Roman"/>
        </w:rPr>
        <w:t xml:space="preserve"> « La phénoménologie se définit donc comme une interrogation sur le sens d’être du monde a partir d’une attention au phénomène du monde »</w:t>
      </w:r>
      <w:sdt>
        <w:sdtPr>
          <w:rPr>
            <w:rFonts w:ascii="Times New Roman" w:hAnsi="Times New Roman" w:cs="Times New Roman"/>
          </w:rPr>
          <w:id w:val="248702885"/>
          <w:citation/>
        </w:sdtPr>
        <w:sdtEndPr/>
        <w:sdtContent>
          <w:r w:rsidRPr="00C12553">
            <w:rPr>
              <w:rFonts w:ascii="Times New Roman" w:hAnsi="Times New Roman" w:cs="Times New Roman"/>
            </w:rPr>
            <w:fldChar w:fldCharType="begin"/>
          </w:r>
          <w:r w:rsidRPr="00C12553">
            <w:rPr>
              <w:rFonts w:ascii="Times New Roman" w:hAnsi="Times New Roman" w:cs="Times New Roman"/>
            </w:rPr>
            <w:instrText xml:space="preserve"> CITATION Emm002 \l 3082 </w:instrText>
          </w:r>
          <w:r w:rsidRPr="00C12553">
            <w:rPr>
              <w:rFonts w:ascii="Times New Roman" w:hAnsi="Times New Roman" w:cs="Times New Roman"/>
            </w:rPr>
            <w:fldChar w:fldCharType="separate"/>
          </w:r>
          <w:r w:rsidRPr="00C12553">
            <w:rPr>
              <w:rFonts w:ascii="Times New Roman" w:hAnsi="Times New Roman" w:cs="Times New Roman"/>
              <w:noProof/>
            </w:rPr>
            <w:t xml:space="preserve"> (</w:t>
          </w:r>
          <w:r w:rsidRPr="00C12553">
            <w:rPr>
              <w:rFonts w:ascii="Times New Roman" w:hAnsi="Times New Roman" w:cs="Times New Roman"/>
              <w:i/>
              <w:noProof/>
            </w:rPr>
            <w:t xml:space="preserve">Housset, Husserl et l'énigme du monde </w:t>
          </w:r>
          <w:r w:rsidRPr="00C12553">
            <w:rPr>
              <w:rFonts w:ascii="Times New Roman" w:hAnsi="Times New Roman" w:cs="Times New Roman"/>
              <w:noProof/>
            </w:rPr>
            <w:t>, 2000)</w:t>
          </w:r>
          <w:r w:rsidRPr="00C12553">
            <w:rPr>
              <w:rFonts w:ascii="Times New Roman" w:hAnsi="Times New Roman" w:cs="Times New Roman"/>
            </w:rPr>
            <w:fldChar w:fldCharType="end"/>
          </w:r>
        </w:sdtContent>
      </w:sdt>
      <w:r w:rsidRPr="00C12553">
        <w:rPr>
          <w:rFonts w:ascii="Times New Roman" w:hAnsi="Times New Roman" w:cs="Times New Roman"/>
        </w:rPr>
        <w:t>.</w:t>
      </w:r>
    </w:p>
    <w:p w:rsidR="00CE377F" w:rsidRPr="00C12553" w:rsidRDefault="00CE377F" w:rsidP="00C12553">
      <w:pPr>
        <w:pStyle w:val="Textonotapie"/>
        <w:jc w:val="both"/>
        <w:rPr>
          <w:lang w:val="es-ES"/>
        </w:rPr>
      </w:pPr>
      <w:r w:rsidRPr="00C12553">
        <w:rPr>
          <w:rFonts w:ascii="Times New Roman" w:hAnsi="Times New Roman" w:cs="Times New Roman"/>
          <w:lang w:val="es-ES"/>
        </w:rPr>
        <w:t>La fenomenología se d</w:t>
      </w:r>
      <w:r>
        <w:rPr>
          <w:rFonts w:ascii="Times New Roman" w:hAnsi="Times New Roman" w:cs="Times New Roman"/>
          <w:lang w:val="es-ES"/>
        </w:rPr>
        <w:t>efine así como una interrogación</w:t>
      </w:r>
      <w:r w:rsidRPr="00C12553">
        <w:rPr>
          <w:rFonts w:ascii="Times New Roman" w:hAnsi="Times New Roman" w:cs="Times New Roman"/>
          <w:lang w:val="es-ES"/>
        </w:rPr>
        <w:t xml:space="preserve"> sobre el significado de ser del mundo desde una atención al fenómeno del mundo.</w:t>
      </w:r>
      <w:r>
        <w:rPr>
          <w:rFonts w:ascii="Times New Roman" w:hAnsi="Times New Roman" w:cs="Times New Roman"/>
          <w:lang w:val="es-ES"/>
        </w:rPr>
        <w:t xml:space="preserve"> </w:t>
      </w:r>
    </w:p>
  </w:footnote>
  <w:footnote w:id="4">
    <w:p w:rsidR="00CE377F" w:rsidRPr="006B58AE" w:rsidRDefault="00CE377F" w:rsidP="00D8315E">
      <w:pPr>
        <w:pStyle w:val="Textonotapie"/>
        <w:jc w:val="both"/>
        <w:rPr>
          <w:rFonts w:ascii="Times New Roman" w:hAnsi="Times New Roman" w:cs="Times New Roman"/>
        </w:rPr>
      </w:pPr>
      <w:r w:rsidRPr="007B7B2A">
        <w:rPr>
          <w:rStyle w:val="Refdenotaalpie"/>
          <w:rFonts w:ascii="Times New Roman" w:hAnsi="Times New Roman" w:cs="Times New Roman"/>
        </w:rPr>
        <w:footnoteRef/>
      </w:r>
      <w:r w:rsidRPr="007B7B2A">
        <w:rPr>
          <w:rFonts w:ascii="Times New Roman" w:hAnsi="Times New Roman" w:cs="Times New Roman"/>
          <w:lang w:val="es-ES"/>
        </w:rPr>
        <w:t xml:space="preserve"> “En las lecciones de cursos pasados he distinguido la ciencias natural y la ciencias filosófica. La primera brota de la actitud espiritual natural; la segunda, de la actitud espiritual filosófica.”</w:t>
      </w:r>
      <w:sdt>
        <w:sdtPr>
          <w:rPr>
            <w:rFonts w:ascii="Times New Roman" w:hAnsi="Times New Roman" w:cs="Times New Roman"/>
            <w:lang w:val="es-ES"/>
          </w:rPr>
          <w:id w:val="-1436905274"/>
          <w:citation/>
        </w:sdtPr>
        <w:sdtEndPr/>
        <w:sdtContent>
          <w:r w:rsidRPr="007B7B2A">
            <w:rPr>
              <w:rFonts w:ascii="Times New Roman" w:hAnsi="Times New Roman" w:cs="Times New Roman"/>
              <w:lang w:val="es-ES"/>
            </w:rPr>
            <w:fldChar w:fldCharType="begin"/>
          </w:r>
          <w:r w:rsidRPr="007B7B2A">
            <w:rPr>
              <w:rFonts w:ascii="Times New Roman" w:hAnsi="Times New Roman" w:cs="Times New Roman"/>
              <w:lang w:val="es-ES"/>
            </w:rPr>
            <w:instrText xml:space="preserve">CITATION Edm154 \p 25 \n  \l 3082 </w:instrText>
          </w:r>
          <w:r w:rsidRPr="007B7B2A">
            <w:rPr>
              <w:rFonts w:ascii="Times New Roman" w:hAnsi="Times New Roman" w:cs="Times New Roman"/>
              <w:lang w:val="es-ES"/>
            </w:rPr>
            <w:fldChar w:fldCharType="separate"/>
          </w:r>
          <w:r w:rsidRPr="00E344E0">
            <w:rPr>
              <w:rFonts w:ascii="Times New Roman" w:hAnsi="Times New Roman" w:cs="Times New Roman"/>
              <w:i/>
              <w:noProof/>
              <w:lang w:val="es-ES"/>
            </w:rPr>
            <w:t xml:space="preserve"> </w:t>
          </w:r>
          <w:r w:rsidRPr="00E344E0">
            <w:rPr>
              <w:rFonts w:ascii="Times New Roman" w:hAnsi="Times New Roman" w:cs="Times New Roman"/>
              <w:i/>
              <w:noProof/>
            </w:rPr>
            <w:t>(La idea de la</w:t>
          </w:r>
          <w:r w:rsidRPr="00E73EB4">
            <w:rPr>
              <w:rFonts w:ascii="Times New Roman" w:hAnsi="Times New Roman" w:cs="Times New Roman"/>
              <w:noProof/>
            </w:rPr>
            <w:t xml:space="preserve"> </w:t>
          </w:r>
          <w:r w:rsidRPr="00E344E0">
            <w:rPr>
              <w:rFonts w:ascii="Times New Roman" w:hAnsi="Times New Roman" w:cs="Times New Roman"/>
              <w:i/>
              <w:noProof/>
            </w:rPr>
            <w:t>fenomenología</w:t>
          </w:r>
          <w:r w:rsidRPr="00E73EB4">
            <w:rPr>
              <w:rFonts w:ascii="Times New Roman" w:hAnsi="Times New Roman" w:cs="Times New Roman"/>
              <w:noProof/>
            </w:rPr>
            <w:t xml:space="preserve"> , 2015, pág. 25)</w:t>
          </w:r>
          <w:r w:rsidRPr="007B7B2A">
            <w:rPr>
              <w:rFonts w:ascii="Times New Roman" w:hAnsi="Times New Roman" w:cs="Times New Roman"/>
              <w:lang w:val="es-ES"/>
            </w:rPr>
            <w:fldChar w:fldCharType="end"/>
          </w:r>
        </w:sdtContent>
      </w:sdt>
      <w:r w:rsidRPr="004855F0">
        <w:rPr>
          <w:rFonts w:ascii="Times New Roman" w:hAnsi="Times New Roman" w:cs="Times New Roman"/>
        </w:rPr>
        <w:t xml:space="preserve">. </w:t>
      </w:r>
    </w:p>
  </w:footnote>
  <w:footnote w:id="5">
    <w:p w:rsidR="00CE377F" w:rsidRPr="007B7B2A" w:rsidRDefault="00CE377F" w:rsidP="007B7B2A">
      <w:pPr>
        <w:pStyle w:val="Textonotapie"/>
        <w:jc w:val="both"/>
        <w:rPr>
          <w:rFonts w:ascii="Times New Roman" w:hAnsi="Times New Roman" w:cs="Times New Roman"/>
        </w:rPr>
      </w:pPr>
      <w:r w:rsidRPr="007B7B2A">
        <w:rPr>
          <w:rStyle w:val="Refdenotaalpie"/>
          <w:rFonts w:ascii="Times New Roman" w:hAnsi="Times New Roman" w:cs="Times New Roman"/>
        </w:rPr>
        <w:footnoteRef/>
      </w:r>
      <w:r w:rsidRPr="007B7B2A">
        <w:rPr>
          <w:rFonts w:ascii="Times New Roman" w:hAnsi="Times New Roman" w:cs="Times New Roman"/>
        </w:rPr>
        <w:t xml:space="preserve"> « Il ne cesse d’être « présent » pour moi ; et j’y suis moi-même incorporé.  Par là ce monde n’est pas là pour moi comme un simple monde de choses (sachen) mais, selon la même immédiateté, come monde des valeurs, comme monde des biens, comme monde pratique. D’emblée je découvre les choses devant moi parvenus de propriétés matérielles, mais aussi des valeurs : elles sont belles et laides, plaisantes et déplaisantes, agréables et désagréables, etc »</w:t>
      </w:r>
      <w:sdt>
        <w:sdtPr>
          <w:rPr>
            <w:rFonts w:ascii="Times New Roman" w:hAnsi="Times New Roman" w:cs="Times New Roman"/>
          </w:rPr>
          <w:id w:val="-1253975738"/>
          <w:citation/>
        </w:sdtPr>
        <w:sdtEndPr/>
        <w:sdtContent>
          <w:r w:rsidRPr="007B7B2A">
            <w:rPr>
              <w:rFonts w:ascii="Times New Roman" w:hAnsi="Times New Roman" w:cs="Times New Roman"/>
            </w:rPr>
            <w:fldChar w:fldCharType="begin"/>
          </w:r>
          <w:r w:rsidRPr="007B7B2A">
            <w:rPr>
              <w:rFonts w:ascii="Times New Roman" w:hAnsi="Times New Roman" w:cs="Times New Roman"/>
            </w:rPr>
            <w:instrText xml:space="preserve">CITATION Edm502 \p 91 \l 3082 </w:instrText>
          </w:r>
          <w:r w:rsidRPr="007B7B2A">
            <w:rPr>
              <w:rFonts w:ascii="Times New Roman" w:hAnsi="Times New Roman" w:cs="Times New Roman"/>
            </w:rPr>
            <w:fldChar w:fldCharType="separate"/>
          </w:r>
          <w:r w:rsidRPr="00D8315E">
            <w:rPr>
              <w:rFonts w:ascii="Times New Roman" w:hAnsi="Times New Roman" w:cs="Times New Roman"/>
              <w:i/>
              <w:noProof/>
            </w:rPr>
            <w:t xml:space="preserve"> (Husserl, Idées directrices pour une phénoménologie et une philosophie phénoménologique pures</w:t>
          </w:r>
          <w:r w:rsidRPr="00D1756B">
            <w:rPr>
              <w:rFonts w:ascii="Times New Roman" w:hAnsi="Times New Roman" w:cs="Times New Roman"/>
              <w:noProof/>
            </w:rPr>
            <w:t xml:space="preserve"> , 1950 , pág. 91)</w:t>
          </w:r>
          <w:r w:rsidRPr="007B7B2A">
            <w:rPr>
              <w:rFonts w:ascii="Times New Roman" w:hAnsi="Times New Roman" w:cs="Times New Roman"/>
            </w:rPr>
            <w:fldChar w:fldCharType="end"/>
          </w:r>
        </w:sdtContent>
      </w:sdt>
      <w:r>
        <w:rPr>
          <w:rFonts w:ascii="Times New Roman" w:hAnsi="Times New Roman" w:cs="Times New Roman"/>
        </w:rPr>
        <w:t xml:space="preserve"> </w:t>
      </w:r>
    </w:p>
    <w:p w:rsidR="00CE377F" w:rsidRPr="007B7B2A" w:rsidRDefault="00CE377F" w:rsidP="007B7B2A">
      <w:pPr>
        <w:pStyle w:val="Textonotapie"/>
        <w:jc w:val="both"/>
        <w:rPr>
          <w:rFonts w:ascii="Times New Roman" w:hAnsi="Times New Roman" w:cs="Times New Roman"/>
          <w:highlight w:val="yellow"/>
          <w:lang w:val="es-ES"/>
        </w:rPr>
      </w:pPr>
      <w:r w:rsidRPr="007B7B2A">
        <w:rPr>
          <w:rFonts w:ascii="Times New Roman" w:hAnsi="Times New Roman" w:cs="Times New Roman"/>
          <w:lang w:val="es-ES"/>
        </w:rPr>
        <w:t>No deja de estar "presente" para mí; y yo mismo estoy incorporado. De esta manera, este mundo no es para mí como un mero mundo de cosas (sachen) sino, de acuerdo con la misma inmediatez, como un mundo de valores, como un mundo de bienes, como un mundo práctico. Desde el principio, descubro las cosas frente a mí con propiedades materiales, pero también con valores: son hermosas y feas, placenteras y no placenteras, agradables y desagradables, etc.</w:t>
      </w:r>
    </w:p>
  </w:footnote>
  <w:footnote w:id="6">
    <w:p w:rsidR="00CE377F" w:rsidRPr="007B7B2A" w:rsidRDefault="00CE377F" w:rsidP="007B7B2A">
      <w:pPr>
        <w:pStyle w:val="Textonotapie"/>
        <w:jc w:val="both"/>
        <w:rPr>
          <w:rFonts w:ascii="Times New Roman" w:hAnsi="Times New Roman" w:cs="Times New Roman"/>
        </w:rPr>
      </w:pPr>
      <w:r w:rsidRPr="007B7B2A">
        <w:rPr>
          <w:rStyle w:val="Refdenotaalpie"/>
          <w:rFonts w:ascii="Times New Roman" w:hAnsi="Times New Roman" w:cs="Times New Roman"/>
        </w:rPr>
        <w:footnoteRef/>
      </w:r>
      <w:r w:rsidRPr="007B7B2A">
        <w:rPr>
          <w:rFonts w:ascii="Times New Roman" w:hAnsi="Times New Roman" w:cs="Times New Roman"/>
        </w:rPr>
        <w:t xml:space="preserve"> « De plus ils sont présents dans mon champ d’intuition, en tant que réalités, alors même que je ne leur prête pas attention »</w:t>
      </w:r>
      <w:sdt>
        <w:sdtPr>
          <w:rPr>
            <w:rFonts w:ascii="Times New Roman" w:hAnsi="Times New Roman" w:cs="Times New Roman"/>
          </w:rPr>
          <w:id w:val="-606350611"/>
          <w:citation/>
        </w:sdtPr>
        <w:sdtEndPr/>
        <w:sdtContent>
          <w:r w:rsidRPr="007B7B2A">
            <w:rPr>
              <w:rFonts w:ascii="Times New Roman" w:hAnsi="Times New Roman" w:cs="Times New Roman"/>
            </w:rPr>
            <w:fldChar w:fldCharType="begin"/>
          </w:r>
          <w:r w:rsidRPr="007B7B2A">
            <w:rPr>
              <w:rFonts w:ascii="Times New Roman" w:hAnsi="Times New Roman" w:cs="Times New Roman"/>
            </w:rPr>
            <w:instrText xml:space="preserve">CITATION Edm502 \p 88 \l 3082 </w:instrText>
          </w:r>
          <w:r w:rsidRPr="007B7B2A">
            <w:rPr>
              <w:rFonts w:ascii="Times New Roman" w:hAnsi="Times New Roman" w:cs="Times New Roman"/>
            </w:rPr>
            <w:fldChar w:fldCharType="separate"/>
          </w:r>
          <w:r>
            <w:rPr>
              <w:rFonts w:ascii="Times New Roman" w:hAnsi="Times New Roman" w:cs="Times New Roman"/>
              <w:noProof/>
            </w:rPr>
            <w:t xml:space="preserve"> </w:t>
          </w:r>
          <w:r w:rsidRPr="00D1756B">
            <w:rPr>
              <w:rFonts w:ascii="Times New Roman" w:hAnsi="Times New Roman" w:cs="Times New Roman"/>
              <w:noProof/>
            </w:rPr>
            <w:t>(</w:t>
          </w:r>
          <w:r w:rsidRPr="00D8315E">
            <w:rPr>
              <w:rFonts w:ascii="Times New Roman" w:hAnsi="Times New Roman" w:cs="Times New Roman"/>
              <w:i/>
              <w:noProof/>
            </w:rPr>
            <w:t>Husserl, Idées directrices pour une phénoménologie et une philosophie phénoménologique pures</w:t>
          </w:r>
          <w:r w:rsidRPr="00D1756B">
            <w:rPr>
              <w:rFonts w:ascii="Times New Roman" w:hAnsi="Times New Roman" w:cs="Times New Roman"/>
              <w:noProof/>
            </w:rPr>
            <w:t xml:space="preserve"> , 1950 , pág. 88)</w:t>
          </w:r>
          <w:r w:rsidRPr="007B7B2A">
            <w:rPr>
              <w:rFonts w:ascii="Times New Roman" w:hAnsi="Times New Roman" w:cs="Times New Roman"/>
            </w:rPr>
            <w:fldChar w:fldCharType="end"/>
          </w:r>
        </w:sdtContent>
      </w:sdt>
      <w:r>
        <w:rPr>
          <w:rFonts w:ascii="Times New Roman" w:hAnsi="Times New Roman" w:cs="Times New Roman"/>
        </w:rPr>
        <w:t xml:space="preserve">. </w:t>
      </w:r>
    </w:p>
    <w:p w:rsidR="00CE377F" w:rsidRPr="007B7B2A" w:rsidRDefault="00CE377F" w:rsidP="007B7B2A">
      <w:pPr>
        <w:pStyle w:val="Textonotapie"/>
        <w:jc w:val="both"/>
        <w:rPr>
          <w:rFonts w:ascii="Times New Roman" w:hAnsi="Times New Roman" w:cs="Times New Roman"/>
          <w:lang w:val="es-ES"/>
        </w:rPr>
      </w:pPr>
      <w:r w:rsidRPr="007B7B2A">
        <w:rPr>
          <w:rFonts w:ascii="Times New Roman" w:hAnsi="Times New Roman" w:cs="Times New Roman"/>
          <w:lang w:val="es-ES"/>
        </w:rPr>
        <w:t>Además, están presentes en mi campo de intuición, como realidades, aunque no les preste atención.</w:t>
      </w:r>
    </w:p>
    <w:p w:rsidR="00CE377F" w:rsidRPr="007B7B2A" w:rsidRDefault="00CE377F" w:rsidP="007B7B2A">
      <w:pPr>
        <w:pStyle w:val="Textonotapie"/>
        <w:jc w:val="both"/>
        <w:rPr>
          <w:rFonts w:ascii="Times New Roman" w:hAnsi="Times New Roman" w:cs="Times New Roman"/>
          <w:lang w:val="es-ES"/>
        </w:rPr>
      </w:pPr>
    </w:p>
  </w:footnote>
  <w:footnote w:id="7">
    <w:p w:rsidR="00CE377F" w:rsidRPr="007B7B2A" w:rsidRDefault="00CE377F" w:rsidP="007B7B2A">
      <w:pPr>
        <w:pStyle w:val="Textonotapie"/>
        <w:jc w:val="both"/>
        <w:rPr>
          <w:rFonts w:ascii="Times New Roman" w:hAnsi="Times New Roman" w:cs="Times New Roman"/>
        </w:rPr>
      </w:pPr>
      <w:r w:rsidRPr="007B7B2A">
        <w:rPr>
          <w:rStyle w:val="Refdenotaalpie"/>
          <w:rFonts w:ascii="Times New Roman" w:hAnsi="Times New Roman" w:cs="Times New Roman"/>
        </w:rPr>
        <w:footnoteRef/>
      </w:r>
      <w:r w:rsidRPr="00FE6297">
        <w:rPr>
          <w:rFonts w:ascii="Times New Roman" w:hAnsi="Times New Roman" w:cs="Times New Roman"/>
          <w:lang w:val="es-ES"/>
        </w:rPr>
        <w:t xml:space="preserve"> Para explicar lo que se entiende aquí por objetivo se expone aquí la idea de Stéphane Vinolo.</w:t>
      </w:r>
      <w:r>
        <w:rPr>
          <w:rFonts w:ascii="Times New Roman" w:hAnsi="Times New Roman" w:cs="Times New Roman"/>
          <w:lang w:val="es-ES"/>
        </w:rPr>
        <w:t xml:space="preserve"> </w:t>
      </w:r>
      <w:r w:rsidRPr="00FE6297">
        <w:rPr>
          <w:rFonts w:ascii="Times New Roman" w:hAnsi="Times New Roman" w:cs="Times New Roman"/>
        </w:rPr>
        <w:t>« </w:t>
      </w:r>
      <w:r w:rsidRPr="007B7B2A">
        <w:rPr>
          <w:rFonts w:ascii="Times New Roman" w:hAnsi="Times New Roman" w:cs="Times New Roman"/>
        </w:rPr>
        <w:t>(…), là où le langage commun entend plutôt par objectivité une situation de laquelle le Sujet est absent »</w:t>
      </w:r>
      <w:sdt>
        <w:sdtPr>
          <w:rPr>
            <w:rFonts w:ascii="Times New Roman" w:hAnsi="Times New Roman" w:cs="Times New Roman"/>
          </w:rPr>
          <w:id w:val="-1591310740"/>
          <w:citation/>
        </w:sdtPr>
        <w:sdtEndPr/>
        <w:sdtContent>
          <w:r w:rsidRPr="007B7B2A">
            <w:rPr>
              <w:rFonts w:ascii="Times New Roman" w:hAnsi="Times New Roman" w:cs="Times New Roman"/>
            </w:rPr>
            <w:fldChar w:fldCharType="begin"/>
          </w:r>
          <w:r w:rsidRPr="007B7B2A">
            <w:rPr>
              <w:rFonts w:ascii="Times New Roman" w:hAnsi="Times New Roman" w:cs="Times New Roman"/>
            </w:rPr>
            <w:instrText xml:space="preserve">CITATION Sth19 \p 21 \n  \l 3082 </w:instrText>
          </w:r>
          <w:r w:rsidRPr="007B7B2A">
            <w:rPr>
              <w:rFonts w:ascii="Times New Roman" w:hAnsi="Times New Roman" w:cs="Times New Roman"/>
            </w:rPr>
            <w:fldChar w:fldCharType="separate"/>
          </w:r>
          <w:r>
            <w:rPr>
              <w:rFonts w:ascii="Times New Roman" w:hAnsi="Times New Roman" w:cs="Times New Roman"/>
              <w:noProof/>
            </w:rPr>
            <w:t xml:space="preserve"> </w:t>
          </w:r>
          <w:r w:rsidRPr="00D1756B">
            <w:rPr>
              <w:rFonts w:ascii="Times New Roman" w:hAnsi="Times New Roman" w:cs="Times New Roman"/>
              <w:noProof/>
            </w:rPr>
            <w:t>(</w:t>
          </w:r>
          <w:r w:rsidRPr="00D8315E">
            <w:rPr>
              <w:rFonts w:ascii="Times New Roman" w:hAnsi="Times New Roman" w:cs="Times New Roman"/>
              <w:i/>
              <w:noProof/>
            </w:rPr>
            <w:t>Jean-Luc</w:t>
          </w:r>
          <w:r w:rsidRPr="00D1756B">
            <w:rPr>
              <w:rFonts w:ascii="Times New Roman" w:hAnsi="Times New Roman" w:cs="Times New Roman"/>
              <w:noProof/>
            </w:rPr>
            <w:t xml:space="preserve"> </w:t>
          </w:r>
          <w:r w:rsidRPr="00D8315E">
            <w:rPr>
              <w:rFonts w:ascii="Times New Roman" w:hAnsi="Times New Roman" w:cs="Times New Roman"/>
              <w:i/>
              <w:noProof/>
            </w:rPr>
            <w:t>Marion, apologie de l'inexistence</w:t>
          </w:r>
          <w:r w:rsidRPr="00D1756B">
            <w:rPr>
              <w:rFonts w:ascii="Times New Roman" w:hAnsi="Times New Roman" w:cs="Times New Roman"/>
              <w:noProof/>
            </w:rPr>
            <w:t xml:space="preserve"> , 2019 , pág. 21)</w:t>
          </w:r>
          <w:r w:rsidRPr="007B7B2A">
            <w:rPr>
              <w:rFonts w:ascii="Times New Roman" w:hAnsi="Times New Roman" w:cs="Times New Roman"/>
            </w:rPr>
            <w:fldChar w:fldCharType="end"/>
          </w:r>
        </w:sdtContent>
      </w:sdt>
      <w:r>
        <w:rPr>
          <w:rFonts w:ascii="Times New Roman" w:hAnsi="Times New Roman" w:cs="Times New Roman"/>
        </w:rPr>
        <w:t xml:space="preserve"> </w:t>
      </w:r>
    </w:p>
    <w:p w:rsidR="00CE377F" w:rsidRPr="009E30D9" w:rsidRDefault="00CE377F">
      <w:pPr>
        <w:pStyle w:val="Textonotapie"/>
        <w:rPr>
          <w:lang w:val="es-ES"/>
        </w:rPr>
      </w:pPr>
      <w:r w:rsidRPr="009E30D9">
        <w:rPr>
          <w:rFonts w:ascii="Times New Roman" w:hAnsi="Times New Roman" w:cs="Times New Roman"/>
          <w:lang w:val="es-ES"/>
        </w:rPr>
        <w:t>Allí donde el lenguaje común entiende más bien por objetividad una situación en la cual el sujeto está ausente.</w:t>
      </w:r>
      <w:r>
        <w:rPr>
          <w:lang w:val="es-ES"/>
        </w:rPr>
        <w:t xml:space="preserve"> </w:t>
      </w:r>
    </w:p>
  </w:footnote>
  <w:footnote w:id="8">
    <w:p w:rsidR="00CE377F" w:rsidRPr="00247844" w:rsidRDefault="00CE377F" w:rsidP="00C126E8">
      <w:pPr>
        <w:pStyle w:val="Textonotapie"/>
        <w:jc w:val="both"/>
        <w:rPr>
          <w:rFonts w:ascii="Times New Roman" w:hAnsi="Times New Roman" w:cs="Times New Roman"/>
        </w:rPr>
      </w:pPr>
      <w:r w:rsidRPr="00247844">
        <w:rPr>
          <w:rStyle w:val="Refdenotaalpie"/>
          <w:rFonts w:ascii="Times New Roman" w:hAnsi="Times New Roman" w:cs="Times New Roman"/>
        </w:rPr>
        <w:footnoteRef/>
      </w:r>
      <w:r w:rsidRPr="00247844">
        <w:rPr>
          <w:rFonts w:ascii="Times New Roman" w:hAnsi="Times New Roman" w:cs="Times New Roman"/>
        </w:rPr>
        <w:t xml:space="preserve"> « Écoutons Poincare: Ce qui nous garantit l’objectivité du monde dans lequel nous vivons, c’est que ce monde nous est commun avec des autres êtres pensants »</w:t>
      </w:r>
      <w:sdt>
        <w:sdtPr>
          <w:rPr>
            <w:rFonts w:ascii="Times New Roman" w:hAnsi="Times New Roman" w:cs="Times New Roman"/>
          </w:rPr>
          <w:id w:val="960228851"/>
          <w:citation/>
        </w:sdtPr>
        <w:sdtEndPr/>
        <w:sdtContent>
          <w:r w:rsidRPr="00247844">
            <w:rPr>
              <w:rFonts w:ascii="Times New Roman" w:hAnsi="Times New Roman" w:cs="Times New Roman"/>
            </w:rPr>
            <w:fldChar w:fldCharType="begin"/>
          </w:r>
          <w:r w:rsidRPr="00247844">
            <w:rPr>
              <w:rFonts w:ascii="Times New Roman" w:hAnsi="Times New Roman" w:cs="Times New Roman"/>
            </w:rPr>
            <w:instrText xml:space="preserve">CITATION Pau00 \p 5 \n  \l 3082 </w:instrText>
          </w:r>
          <w:r w:rsidRPr="00247844">
            <w:rPr>
              <w:rFonts w:ascii="Times New Roman" w:hAnsi="Times New Roman" w:cs="Times New Roman"/>
            </w:rPr>
            <w:fldChar w:fldCharType="separate"/>
          </w:r>
          <w:r>
            <w:rPr>
              <w:rFonts w:ascii="Times New Roman" w:hAnsi="Times New Roman" w:cs="Times New Roman"/>
              <w:noProof/>
            </w:rPr>
            <w:t xml:space="preserve"> </w:t>
          </w:r>
          <w:r w:rsidRPr="00D1756B">
            <w:rPr>
              <w:rFonts w:ascii="Times New Roman" w:hAnsi="Times New Roman" w:cs="Times New Roman"/>
              <w:noProof/>
            </w:rPr>
            <w:t>(</w:t>
          </w:r>
          <w:r w:rsidRPr="00D8315E">
            <w:rPr>
              <w:rFonts w:ascii="Times New Roman" w:hAnsi="Times New Roman" w:cs="Times New Roman"/>
              <w:i/>
              <w:noProof/>
            </w:rPr>
            <w:t>Le concept de monde</w:t>
          </w:r>
          <w:r w:rsidRPr="00D1756B">
            <w:rPr>
              <w:rFonts w:ascii="Times New Roman" w:hAnsi="Times New Roman" w:cs="Times New Roman"/>
              <w:noProof/>
            </w:rPr>
            <w:t xml:space="preserve"> , 2000, pág. 5)</w:t>
          </w:r>
          <w:r w:rsidRPr="00247844">
            <w:rPr>
              <w:rFonts w:ascii="Times New Roman" w:hAnsi="Times New Roman" w:cs="Times New Roman"/>
            </w:rPr>
            <w:fldChar w:fldCharType="end"/>
          </w:r>
        </w:sdtContent>
      </w:sdt>
      <w:r w:rsidRPr="00247844">
        <w:rPr>
          <w:rFonts w:ascii="Times New Roman" w:hAnsi="Times New Roman" w:cs="Times New Roman"/>
        </w:rPr>
        <w:t xml:space="preserve"> </w:t>
      </w:r>
    </w:p>
    <w:p w:rsidR="00CE377F" w:rsidRPr="00247844" w:rsidRDefault="00CE377F" w:rsidP="00C126E8">
      <w:pPr>
        <w:pStyle w:val="Textonotapie"/>
        <w:jc w:val="both"/>
        <w:rPr>
          <w:rFonts w:ascii="Times New Roman" w:hAnsi="Times New Roman" w:cs="Times New Roman"/>
          <w:lang w:val="es-ES"/>
        </w:rPr>
      </w:pPr>
      <w:r w:rsidRPr="00247844">
        <w:rPr>
          <w:rFonts w:ascii="Times New Roman" w:hAnsi="Times New Roman" w:cs="Times New Roman"/>
          <w:lang w:val="es-ES"/>
        </w:rPr>
        <w:t xml:space="preserve">Escuchemos a Poincare: lo que nos garantiza la objetividad del mundo en que vivimos es que este mundo es común para nosotros con otros seres pensantes. </w:t>
      </w:r>
    </w:p>
  </w:footnote>
  <w:footnote w:id="9">
    <w:p w:rsidR="00CE377F" w:rsidRPr="00247844" w:rsidRDefault="00CE377F" w:rsidP="00D8315E">
      <w:pPr>
        <w:pStyle w:val="Textonotapie"/>
        <w:jc w:val="both"/>
        <w:rPr>
          <w:rFonts w:ascii="Times New Roman" w:hAnsi="Times New Roman" w:cs="Times New Roman"/>
          <w:highlight w:val="yellow"/>
          <w:lang w:val="es-ES"/>
        </w:rPr>
      </w:pPr>
      <w:r w:rsidRPr="00247844">
        <w:rPr>
          <w:rStyle w:val="Refdenotaalpie"/>
          <w:rFonts w:ascii="Times New Roman" w:hAnsi="Times New Roman" w:cs="Times New Roman"/>
        </w:rPr>
        <w:footnoteRef/>
      </w:r>
      <w:r w:rsidRPr="00247844">
        <w:rPr>
          <w:rFonts w:ascii="Times New Roman" w:hAnsi="Times New Roman" w:cs="Times New Roman"/>
        </w:rPr>
        <w:t xml:space="preserve"> « La difficulté tient à ce que le monde est à la fois le contenant ou le cadre de notre expérience, et l’ensemble des contenus possibles de notre expérience. On peut en effet affirmer que le monde est ce que nous trouvons dans notre expérience, ou à partir de notre expérience (de quoi d’autre en effet pourrions-nous faire d’expérience ?)… </w:t>
      </w:r>
      <w:r w:rsidRPr="00247844">
        <w:rPr>
          <w:rFonts w:ascii="Times New Roman" w:hAnsi="Times New Roman" w:cs="Times New Roman"/>
          <w:lang w:val="es-ES"/>
        </w:rPr>
        <w:t>»</w:t>
      </w:r>
      <w:sdt>
        <w:sdtPr>
          <w:rPr>
            <w:rFonts w:ascii="Times New Roman" w:hAnsi="Times New Roman" w:cs="Times New Roman"/>
          </w:rPr>
          <w:id w:val="1728417896"/>
          <w:citation/>
        </w:sdtPr>
        <w:sdtEndPr/>
        <w:sdtContent>
          <w:r w:rsidRPr="00247844">
            <w:rPr>
              <w:rFonts w:ascii="Times New Roman" w:hAnsi="Times New Roman" w:cs="Times New Roman"/>
            </w:rPr>
            <w:fldChar w:fldCharType="begin"/>
          </w:r>
          <w:r w:rsidRPr="00247844">
            <w:rPr>
              <w:rFonts w:ascii="Times New Roman" w:hAnsi="Times New Roman" w:cs="Times New Roman"/>
              <w:lang w:val="es-ES"/>
            </w:rPr>
            <w:instrText xml:space="preserve">CITATION Pau00 \p 16 \n  \l 3082 </w:instrText>
          </w:r>
          <w:r w:rsidRPr="00247844">
            <w:rPr>
              <w:rFonts w:ascii="Times New Roman" w:hAnsi="Times New Roman" w:cs="Times New Roman"/>
            </w:rPr>
            <w:fldChar w:fldCharType="separate"/>
          </w:r>
          <w:r>
            <w:rPr>
              <w:rFonts w:ascii="Times New Roman" w:hAnsi="Times New Roman" w:cs="Times New Roman"/>
              <w:noProof/>
              <w:lang w:val="es-ES"/>
            </w:rPr>
            <w:t xml:space="preserve"> </w:t>
          </w:r>
          <w:r w:rsidRPr="00D1756B">
            <w:rPr>
              <w:rFonts w:ascii="Times New Roman" w:hAnsi="Times New Roman" w:cs="Times New Roman"/>
              <w:noProof/>
              <w:lang w:val="es-ES"/>
            </w:rPr>
            <w:t>(</w:t>
          </w:r>
          <w:r w:rsidRPr="00D8315E">
            <w:rPr>
              <w:rFonts w:ascii="Times New Roman" w:hAnsi="Times New Roman" w:cs="Times New Roman"/>
              <w:i/>
              <w:noProof/>
              <w:lang w:val="es-ES"/>
            </w:rPr>
            <w:t>Le concept de monde</w:t>
          </w:r>
          <w:r w:rsidRPr="00D1756B">
            <w:rPr>
              <w:rFonts w:ascii="Times New Roman" w:hAnsi="Times New Roman" w:cs="Times New Roman"/>
              <w:noProof/>
              <w:lang w:val="es-ES"/>
            </w:rPr>
            <w:t xml:space="preserve"> , 2000, pág. 16)</w:t>
          </w:r>
          <w:r w:rsidRPr="00247844">
            <w:rPr>
              <w:rFonts w:ascii="Times New Roman" w:hAnsi="Times New Roman" w:cs="Times New Roman"/>
            </w:rPr>
            <w:fldChar w:fldCharType="end"/>
          </w:r>
        </w:sdtContent>
      </w:sdt>
      <w:r w:rsidRPr="00247844">
        <w:rPr>
          <w:rFonts w:ascii="Times New Roman" w:hAnsi="Times New Roman" w:cs="Times New Roman"/>
          <w:lang w:val="es-ES"/>
        </w:rPr>
        <w:t xml:space="preserve"> </w:t>
      </w:r>
    </w:p>
    <w:p w:rsidR="00CE377F" w:rsidRPr="00247844" w:rsidRDefault="00CE377F" w:rsidP="00D8315E">
      <w:pPr>
        <w:pStyle w:val="Textonotapie"/>
        <w:jc w:val="both"/>
        <w:rPr>
          <w:rFonts w:ascii="Times New Roman" w:hAnsi="Times New Roman" w:cs="Times New Roman"/>
          <w:lang w:val="es-ES"/>
        </w:rPr>
      </w:pPr>
      <w:r w:rsidRPr="00247844">
        <w:rPr>
          <w:rFonts w:ascii="Times New Roman" w:hAnsi="Times New Roman" w:cs="Times New Roman"/>
          <w:lang w:val="es-ES"/>
        </w:rPr>
        <w:t xml:space="preserve">La dificultad radica en el hecho de que el mundo es al mismo tiempo el contenedor o el marco de nuestra experiencia, y todos los contenidos posibles de nuestra experiencia. De hecho, podemos decir que el mundo es lo que encontramos en nuestra experiencia, o en nuestra experiencia (¿en efecto, qué más podríamos tener experiencia? </w:t>
      </w:r>
    </w:p>
  </w:footnote>
  <w:footnote w:id="10">
    <w:p w:rsidR="00CE377F" w:rsidRPr="00934439" w:rsidRDefault="00CE377F" w:rsidP="00D8315E">
      <w:pPr>
        <w:pStyle w:val="Textonotapie"/>
        <w:jc w:val="both"/>
        <w:rPr>
          <w:lang w:val="es-ES"/>
        </w:rPr>
      </w:pPr>
      <w:r w:rsidRPr="00247844">
        <w:rPr>
          <w:rStyle w:val="Refdenotaalpie"/>
          <w:rFonts w:ascii="Times New Roman" w:hAnsi="Times New Roman" w:cs="Times New Roman"/>
        </w:rPr>
        <w:footnoteRef/>
      </w:r>
      <w:r w:rsidRPr="00247844">
        <w:rPr>
          <w:rFonts w:ascii="Times New Roman" w:hAnsi="Times New Roman" w:cs="Times New Roman"/>
          <w:lang w:val="es-ES"/>
        </w:rPr>
        <w:t xml:space="preserve"> Lo que se acaba de decir del mundo, considerado como el orden de los seres en su presencia espacial, se aplica al mundo considerado como el orden de los seres en la sucesión temporal.</w:t>
      </w:r>
      <w:r>
        <w:rPr>
          <w:rFonts w:ascii="Times New Roman" w:hAnsi="Times New Roman" w:cs="Times New Roman"/>
          <w:lang w:val="es-ES"/>
        </w:rPr>
        <w:t xml:space="preserve"> </w:t>
      </w:r>
    </w:p>
  </w:footnote>
  <w:footnote w:id="11">
    <w:p w:rsidR="00CE377F" w:rsidRPr="00C52512" w:rsidRDefault="00CE377F" w:rsidP="00515345">
      <w:pPr>
        <w:pStyle w:val="Textonotapie"/>
        <w:jc w:val="both"/>
        <w:rPr>
          <w:rFonts w:ascii="Times New Roman" w:hAnsi="Times New Roman" w:cs="Times New Roman"/>
        </w:rPr>
      </w:pPr>
      <w:r w:rsidRPr="00C52512">
        <w:rPr>
          <w:rStyle w:val="Refdenotaalpie"/>
          <w:rFonts w:ascii="Times New Roman" w:hAnsi="Times New Roman" w:cs="Times New Roman"/>
        </w:rPr>
        <w:footnoteRef/>
      </w:r>
      <w:r w:rsidRPr="00C52512">
        <w:rPr>
          <w:rFonts w:ascii="Times New Roman" w:hAnsi="Times New Roman" w:cs="Times New Roman"/>
        </w:rPr>
        <w:t xml:space="preserve"> « Elles ne font pas qu’étudier des éléments du monde (l’âme, l’objet matériel, l’objet mathématique…) sans mette en vue le monde lui-même » </w:t>
      </w:r>
      <w:sdt>
        <w:sdtPr>
          <w:rPr>
            <w:rFonts w:ascii="Times New Roman" w:hAnsi="Times New Roman" w:cs="Times New Roman"/>
          </w:rPr>
          <w:id w:val="926158077"/>
          <w:citation/>
        </w:sdtPr>
        <w:sdtEndPr/>
        <w:sdtContent>
          <w:r w:rsidRPr="00C52512">
            <w:rPr>
              <w:rFonts w:ascii="Times New Roman" w:hAnsi="Times New Roman" w:cs="Times New Roman"/>
            </w:rPr>
            <w:fldChar w:fldCharType="begin"/>
          </w:r>
          <w:r w:rsidRPr="00C52512">
            <w:rPr>
              <w:rFonts w:ascii="Times New Roman" w:hAnsi="Times New Roman" w:cs="Times New Roman"/>
            </w:rPr>
            <w:instrText xml:space="preserve">CITATION Emm00 \p 14 \n  \l 3082 </w:instrText>
          </w:r>
          <w:r w:rsidRPr="00C52512">
            <w:rPr>
              <w:rFonts w:ascii="Times New Roman" w:hAnsi="Times New Roman" w:cs="Times New Roman"/>
            </w:rPr>
            <w:fldChar w:fldCharType="separate"/>
          </w:r>
          <w:r w:rsidRPr="00D1756B">
            <w:rPr>
              <w:rFonts w:ascii="Times New Roman" w:hAnsi="Times New Roman" w:cs="Times New Roman"/>
              <w:noProof/>
            </w:rPr>
            <w:t>(</w:t>
          </w:r>
          <w:r w:rsidRPr="00D8315E">
            <w:rPr>
              <w:rFonts w:ascii="Times New Roman" w:hAnsi="Times New Roman" w:cs="Times New Roman"/>
              <w:i/>
              <w:noProof/>
            </w:rPr>
            <w:t>Husserl et l'enigme du monde</w:t>
          </w:r>
          <w:r w:rsidRPr="00D1756B">
            <w:rPr>
              <w:rFonts w:ascii="Times New Roman" w:hAnsi="Times New Roman" w:cs="Times New Roman"/>
              <w:noProof/>
            </w:rPr>
            <w:t xml:space="preserve"> , 2000, pág. 14)</w:t>
          </w:r>
          <w:r w:rsidRPr="00C52512">
            <w:rPr>
              <w:rFonts w:ascii="Times New Roman" w:hAnsi="Times New Roman" w:cs="Times New Roman"/>
            </w:rPr>
            <w:fldChar w:fldCharType="end"/>
          </w:r>
        </w:sdtContent>
      </w:sdt>
    </w:p>
    <w:p w:rsidR="00CE377F" w:rsidRPr="00C52512" w:rsidRDefault="00CE377F" w:rsidP="00515345">
      <w:pPr>
        <w:pStyle w:val="Textonotapie"/>
        <w:jc w:val="both"/>
        <w:rPr>
          <w:rFonts w:ascii="Times New Roman" w:hAnsi="Times New Roman" w:cs="Times New Roman"/>
          <w:lang w:val="es-ES"/>
        </w:rPr>
      </w:pPr>
      <w:r w:rsidRPr="00C52512">
        <w:rPr>
          <w:rFonts w:ascii="Times New Roman" w:hAnsi="Times New Roman" w:cs="Times New Roman"/>
          <w:lang w:val="es-ES"/>
        </w:rPr>
        <w:t xml:space="preserve">No hacen sino estudiar los elementos del mundo (el alma, el objeto material, el objeto matemático…), sin cuestionar el mundo mismo. </w:t>
      </w:r>
    </w:p>
  </w:footnote>
  <w:footnote w:id="12">
    <w:p w:rsidR="00CE377F" w:rsidRPr="00C52512" w:rsidRDefault="00CE377F" w:rsidP="00515345">
      <w:pPr>
        <w:pStyle w:val="Textonotapie"/>
        <w:jc w:val="both"/>
        <w:rPr>
          <w:rFonts w:ascii="Times New Roman" w:hAnsi="Times New Roman" w:cs="Times New Roman"/>
          <w:lang w:val="es-ES"/>
        </w:rPr>
      </w:pPr>
      <w:r w:rsidRPr="00C52512">
        <w:rPr>
          <w:rStyle w:val="Refdenotaalpie"/>
          <w:rFonts w:ascii="Times New Roman" w:hAnsi="Times New Roman" w:cs="Times New Roman"/>
        </w:rPr>
        <w:footnoteRef/>
      </w:r>
      <w:r w:rsidRPr="00C52512">
        <w:rPr>
          <w:rFonts w:ascii="Times New Roman" w:hAnsi="Times New Roman" w:cs="Times New Roman"/>
          <w:lang w:val="es-ES"/>
        </w:rPr>
        <w:t xml:space="preserve"> “Con todo, el mundo al que tiene entonces acceso el estudiante no está fijado de una vez por todas, no por la naturaleza del medio, por una parte, ni por la naturaleza de la ciencia, por la otra. Más bien está determinado conjuntamente por el medio y por la particular tradición de la ciencia normal en la que el estudiante ha sido entrenado. Por consiguiente, en tiempos revolucionarios, cuando cambia la tradición de la ciencia normal, la percepción que tiene el científico de su medio ha de reeducarse; en algunas situaciones familiares ha de aprender a ver una nueva Gestalt. Una vez que lo haya hecho, el mundo de su investigación parecerá aquí y allá inconmensurable con aquel que había antes”</w:t>
      </w:r>
      <w:sdt>
        <w:sdtPr>
          <w:rPr>
            <w:rFonts w:ascii="Times New Roman" w:hAnsi="Times New Roman" w:cs="Times New Roman"/>
            <w:lang w:val="es-ES"/>
          </w:rPr>
          <w:id w:val="1327160384"/>
          <w:citation/>
        </w:sdtPr>
        <w:sdtEndPr/>
        <w:sdtContent>
          <w:r w:rsidRPr="00C52512">
            <w:rPr>
              <w:rFonts w:ascii="Times New Roman" w:hAnsi="Times New Roman" w:cs="Times New Roman"/>
              <w:lang w:val="es-ES"/>
            </w:rPr>
            <w:fldChar w:fldCharType="begin"/>
          </w:r>
          <w:r w:rsidRPr="00C52512">
            <w:rPr>
              <w:rFonts w:ascii="Times New Roman" w:hAnsi="Times New Roman" w:cs="Times New Roman"/>
              <w:lang w:val="es-ES"/>
            </w:rPr>
            <w:instrText xml:space="preserve">CITATION Tho13 \p 257 \n  \l 3082 </w:instrText>
          </w:r>
          <w:r w:rsidRPr="00C52512">
            <w:rPr>
              <w:rFonts w:ascii="Times New Roman" w:hAnsi="Times New Roman" w:cs="Times New Roman"/>
              <w:lang w:val="es-ES"/>
            </w:rPr>
            <w:fldChar w:fldCharType="separate"/>
          </w:r>
          <w:r w:rsidRPr="00D8315E">
            <w:rPr>
              <w:rFonts w:ascii="Times New Roman" w:hAnsi="Times New Roman" w:cs="Times New Roman"/>
              <w:i/>
              <w:noProof/>
              <w:lang w:val="es-ES"/>
            </w:rPr>
            <w:t xml:space="preserve"> (La estructura de las revoluciones científicas</w:t>
          </w:r>
          <w:r w:rsidRPr="00D1756B">
            <w:rPr>
              <w:rFonts w:ascii="Times New Roman" w:hAnsi="Times New Roman" w:cs="Times New Roman"/>
              <w:noProof/>
              <w:lang w:val="es-ES"/>
            </w:rPr>
            <w:t xml:space="preserve"> , 2013, pág. 257)</w:t>
          </w:r>
          <w:r w:rsidRPr="00C52512">
            <w:rPr>
              <w:rFonts w:ascii="Times New Roman" w:hAnsi="Times New Roman" w:cs="Times New Roman"/>
              <w:lang w:val="es-ES"/>
            </w:rPr>
            <w:fldChar w:fldCharType="end"/>
          </w:r>
        </w:sdtContent>
      </w:sdt>
    </w:p>
  </w:footnote>
  <w:footnote w:id="13">
    <w:p w:rsidR="00CE377F" w:rsidRPr="00515345" w:rsidRDefault="00CE377F" w:rsidP="00515345">
      <w:pPr>
        <w:pStyle w:val="Textonotapie"/>
        <w:jc w:val="both"/>
        <w:rPr>
          <w:lang w:val="es-ES"/>
        </w:rPr>
      </w:pPr>
      <w:r w:rsidRPr="00C52512">
        <w:rPr>
          <w:rStyle w:val="Refdenotaalpie"/>
          <w:rFonts w:ascii="Times New Roman" w:hAnsi="Times New Roman" w:cs="Times New Roman"/>
        </w:rPr>
        <w:footnoteRef/>
      </w:r>
      <w:r w:rsidRPr="00C52512">
        <w:rPr>
          <w:rFonts w:ascii="Times New Roman" w:hAnsi="Times New Roman" w:cs="Times New Roman"/>
          <w:lang w:val="es-ES"/>
        </w:rPr>
        <w:t xml:space="preserve"> Teoría entendida como un sistema hipotético deductivo.</w:t>
      </w:r>
      <w:r>
        <w:rPr>
          <w:lang w:val="es-ES"/>
        </w:rPr>
        <w:t xml:space="preserve">  </w:t>
      </w:r>
    </w:p>
  </w:footnote>
  <w:footnote w:id="14">
    <w:p w:rsidR="00CE377F" w:rsidRPr="00103ED9" w:rsidRDefault="00CE377F" w:rsidP="00103ED9">
      <w:pPr>
        <w:pStyle w:val="Textonotapie"/>
        <w:jc w:val="both"/>
        <w:rPr>
          <w:rFonts w:ascii="Times New Roman" w:hAnsi="Times New Roman" w:cs="Times New Roman"/>
          <w:lang w:val="es-ES"/>
        </w:rPr>
      </w:pPr>
      <w:r w:rsidRPr="00103ED9">
        <w:rPr>
          <w:rStyle w:val="Refdenotaalpie"/>
          <w:rFonts w:ascii="Times New Roman" w:hAnsi="Times New Roman" w:cs="Times New Roman"/>
        </w:rPr>
        <w:footnoteRef/>
      </w:r>
      <w:r w:rsidRPr="00103ED9">
        <w:rPr>
          <w:rFonts w:ascii="Times New Roman" w:hAnsi="Times New Roman" w:cs="Times New Roman"/>
          <w:lang w:val="es-ES"/>
        </w:rPr>
        <w:t xml:space="preserve"> La fenomenología pura a la que aquí buscamos preparar el acceso, caracterizando su situación excepcional en relación con las otras ciencias, y de la cual deseamos establecer que es la ciencia fundamental de la filosofía, es una ciencia esencialmente nueva; sus caracteres esenciales lo hacen extraño al pensamiento natural; así que solo hoy en día ha tendido a desarrollarse.</w:t>
      </w:r>
    </w:p>
  </w:footnote>
  <w:footnote w:id="15">
    <w:p w:rsidR="00CE377F" w:rsidRDefault="00CE377F" w:rsidP="00D8315E">
      <w:pPr>
        <w:pStyle w:val="Textonotapie"/>
        <w:jc w:val="both"/>
        <w:rPr>
          <w:rFonts w:ascii="Times New Roman" w:hAnsi="Times New Roman" w:cs="Times New Roman"/>
        </w:rPr>
      </w:pPr>
      <w:r w:rsidRPr="00BA2D9A">
        <w:rPr>
          <w:rStyle w:val="Refdenotaalpie"/>
          <w:rFonts w:ascii="Times New Roman" w:hAnsi="Times New Roman" w:cs="Times New Roman"/>
        </w:rPr>
        <w:footnoteRef/>
      </w:r>
      <w:r w:rsidRPr="00BA2D9A">
        <w:rPr>
          <w:rFonts w:ascii="Times New Roman" w:hAnsi="Times New Roman" w:cs="Times New Roman"/>
        </w:rPr>
        <w:t xml:space="preserve"> « L’homme de l’attitude naturelle, emporté par le poids de ses habitudes, vit dans l’oubli du monde, dans l’oubli de l’être, parce qu’il n’a qu’un rapport médiat au monde dans la lequel et la donation et l’instauration de sens sont manquées »</w:t>
      </w:r>
      <w:sdt>
        <w:sdtPr>
          <w:rPr>
            <w:rFonts w:ascii="Times New Roman" w:hAnsi="Times New Roman" w:cs="Times New Roman"/>
          </w:rPr>
          <w:id w:val="-1050526066"/>
          <w:citation/>
        </w:sdtPr>
        <w:sdtEndPr/>
        <w:sdtContent>
          <w:r w:rsidRPr="00BA2D9A">
            <w:rPr>
              <w:rFonts w:ascii="Times New Roman" w:hAnsi="Times New Roman" w:cs="Times New Roman"/>
            </w:rPr>
            <w:fldChar w:fldCharType="begin"/>
          </w:r>
          <w:r w:rsidRPr="00BA2D9A">
            <w:rPr>
              <w:rFonts w:ascii="Times New Roman" w:hAnsi="Times New Roman" w:cs="Times New Roman"/>
            </w:rPr>
            <w:instrText xml:space="preserve">CITATION Emm00 \p 25 \n  \l 3082 </w:instrText>
          </w:r>
          <w:r w:rsidRPr="00BA2D9A">
            <w:rPr>
              <w:rFonts w:ascii="Times New Roman" w:hAnsi="Times New Roman" w:cs="Times New Roman"/>
            </w:rPr>
            <w:fldChar w:fldCharType="separate"/>
          </w:r>
          <w:r w:rsidRPr="00D8315E">
            <w:rPr>
              <w:rFonts w:ascii="Times New Roman" w:hAnsi="Times New Roman" w:cs="Times New Roman"/>
              <w:i/>
              <w:noProof/>
            </w:rPr>
            <w:t xml:space="preserve"> (Husserl et l'enigme du monde</w:t>
          </w:r>
          <w:r w:rsidRPr="00D1756B">
            <w:rPr>
              <w:rFonts w:ascii="Times New Roman" w:hAnsi="Times New Roman" w:cs="Times New Roman"/>
              <w:noProof/>
            </w:rPr>
            <w:t xml:space="preserve"> , 2000, pág. 25)</w:t>
          </w:r>
          <w:r w:rsidRPr="00BA2D9A">
            <w:rPr>
              <w:rFonts w:ascii="Times New Roman" w:hAnsi="Times New Roman" w:cs="Times New Roman"/>
            </w:rPr>
            <w:fldChar w:fldCharType="end"/>
          </w:r>
        </w:sdtContent>
      </w:sdt>
      <w:r>
        <w:rPr>
          <w:rFonts w:ascii="Times New Roman" w:hAnsi="Times New Roman" w:cs="Times New Roman"/>
        </w:rPr>
        <w:t>.</w:t>
      </w:r>
    </w:p>
    <w:p w:rsidR="00CE377F" w:rsidRPr="00FD7804" w:rsidRDefault="00CE377F" w:rsidP="00D8315E">
      <w:pPr>
        <w:pStyle w:val="Textonotapie"/>
        <w:jc w:val="both"/>
        <w:rPr>
          <w:rFonts w:ascii="Times New Roman" w:hAnsi="Times New Roman" w:cs="Times New Roman"/>
          <w:lang w:val="es-ES"/>
        </w:rPr>
      </w:pPr>
      <w:r w:rsidRPr="00FD7804">
        <w:rPr>
          <w:rFonts w:ascii="Times New Roman" w:hAnsi="Times New Roman" w:cs="Times New Roman"/>
          <w:lang w:val="es-ES"/>
        </w:rPr>
        <w:t>El hombre de actitud natural, arrastrado por el peso de sus hábitos, vive en el olvido del mundo, en el olvido del ser, porque solo tiene una relación m</w:t>
      </w:r>
      <w:r>
        <w:rPr>
          <w:rFonts w:ascii="Times New Roman" w:hAnsi="Times New Roman" w:cs="Times New Roman"/>
          <w:lang w:val="es-ES"/>
        </w:rPr>
        <w:t xml:space="preserve">ediata con el mundo en el </w:t>
      </w:r>
      <w:r w:rsidRPr="00FD7804">
        <w:rPr>
          <w:rFonts w:ascii="Times New Roman" w:hAnsi="Times New Roman" w:cs="Times New Roman"/>
          <w:lang w:val="es-ES"/>
        </w:rPr>
        <w:t xml:space="preserve">cuál y </w:t>
      </w:r>
      <w:r>
        <w:rPr>
          <w:rFonts w:ascii="Times New Roman" w:hAnsi="Times New Roman" w:cs="Times New Roman"/>
          <w:lang w:val="es-ES"/>
        </w:rPr>
        <w:t>la donación e instauración</w:t>
      </w:r>
      <w:r w:rsidRPr="00FD7804">
        <w:rPr>
          <w:rFonts w:ascii="Times New Roman" w:hAnsi="Times New Roman" w:cs="Times New Roman"/>
          <w:lang w:val="es-ES"/>
        </w:rPr>
        <w:t xml:space="preserve"> del significado se pierden</w:t>
      </w:r>
      <w:r>
        <w:rPr>
          <w:rFonts w:ascii="Times New Roman" w:hAnsi="Times New Roman" w:cs="Times New Roman"/>
          <w:lang w:val="es-ES"/>
        </w:rPr>
        <w:t xml:space="preserve">. </w:t>
      </w:r>
    </w:p>
  </w:footnote>
  <w:footnote w:id="16">
    <w:p w:rsidR="00CE377F" w:rsidRDefault="00CE377F" w:rsidP="00D8315E">
      <w:pPr>
        <w:pStyle w:val="Textonotapie"/>
        <w:jc w:val="both"/>
        <w:rPr>
          <w:rFonts w:ascii="Times New Roman" w:hAnsi="Times New Roman" w:cs="Times New Roman"/>
          <w:highlight w:val="yellow"/>
        </w:rPr>
      </w:pPr>
      <w:r w:rsidRPr="00CF0808">
        <w:rPr>
          <w:rStyle w:val="Refdenotaalpie"/>
          <w:rFonts w:ascii="Times New Roman" w:hAnsi="Times New Roman" w:cs="Times New Roman"/>
        </w:rPr>
        <w:footnoteRef/>
      </w:r>
      <w:r w:rsidRPr="00CF0808">
        <w:rPr>
          <w:rFonts w:ascii="Times New Roman" w:hAnsi="Times New Roman" w:cs="Times New Roman"/>
        </w:rPr>
        <w:t xml:space="preserve"> « La réalité que l’attitude naturelle reconnaît au monde (et lui confère) n’est pas quelque chose qui viendrait s’ajouter au monde comme une dimension supplémentaire, mais au contraire la manière dont il se donne en tant qu’il est séparé de sa source : la détermination du monde comme </w:t>
      </w:r>
      <w:r w:rsidRPr="00CF0808">
        <w:rPr>
          <w:rFonts w:ascii="Times New Roman" w:hAnsi="Times New Roman" w:cs="Times New Roman"/>
          <w:i/>
        </w:rPr>
        <w:t>être là</w:t>
      </w:r>
      <w:r w:rsidRPr="00CF0808">
        <w:rPr>
          <w:rFonts w:ascii="Times New Roman" w:hAnsi="Times New Roman" w:cs="Times New Roman"/>
        </w:rPr>
        <w:t>, comme présence, exprimer seulement l’absence de la vie transcendantale. Le monde parait réel au sens de l’attitude naturelle parce qu’il s’ignore comme constitué : la vérité de cette réalité est une méconnaissance »</w:t>
      </w:r>
      <w:sdt>
        <w:sdtPr>
          <w:rPr>
            <w:rFonts w:ascii="Times New Roman" w:hAnsi="Times New Roman" w:cs="Times New Roman"/>
          </w:rPr>
          <w:id w:val="1598440897"/>
          <w:citation/>
        </w:sdtPr>
        <w:sdtEndPr/>
        <w:sdtContent>
          <w:r w:rsidRPr="00CF0808">
            <w:rPr>
              <w:rFonts w:ascii="Times New Roman" w:hAnsi="Times New Roman" w:cs="Times New Roman"/>
            </w:rPr>
            <w:fldChar w:fldCharType="begin"/>
          </w:r>
          <w:r w:rsidRPr="00CF0808">
            <w:rPr>
              <w:rFonts w:ascii="Times New Roman" w:hAnsi="Times New Roman" w:cs="Times New Roman"/>
            </w:rPr>
            <w:instrText xml:space="preserve">CITATION Ren152 \p 114 \n  \l 3082 </w:instrText>
          </w:r>
          <w:r w:rsidRPr="00CF0808">
            <w:rPr>
              <w:rFonts w:ascii="Times New Roman" w:hAnsi="Times New Roman" w:cs="Times New Roman"/>
            </w:rPr>
            <w:fldChar w:fldCharType="separate"/>
          </w:r>
          <w:r>
            <w:rPr>
              <w:rFonts w:ascii="Times New Roman" w:hAnsi="Times New Roman" w:cs="Times New Roman"/>
              <w:noProof/>
            </w:rPr>
            <w:t xml:space="preserve"> </w:t>
          </w:r>
          <w:r w:rsidRPr="00D1756B">
            <w:rPr>
              <w:rFonts w:ascii="Times New Roman" w:hAnsi="Times New Roman" w:cs="Times New Roman"/>
              <w:noProof/>
            </w:rPr>
            <w:t>(</w:t>
          </w:r>
          <w:r w:rsidRPr="00D8315E">
            <w:rPr>
              <w:rFonts w:ascii="Times New Roman" w:hAnsi="Times New Roman" w:cs="Times New Roman"/>
              <w:i/>
              <w:noProof/>
            </w:rPr>
            <w:t xml:space="preserve">Introduction à la philosophie de Husserl </w:t>
          </w:r>
          <w:r w:rsidRPr="00D1756B">
            <w:rPr>
              <w:rFonts w:ascii="Times New Roman" w:hAnsi="Times New Roman" w:cs="Times New Roman"/>
              <w:noProof/>
            </w:rPr>
            <w:t>, 2015, pág. 114)</w:t>
          </w:r>
          <w:r w:rsidRPr="00CF0808">
            <w:rPr>
              <w:rFonts w:ascii="Times New Roman" w:hAnsi="Times New Roman" w:cs="Times New Roman"/>
            </w:rPr>
            <w:fldChar w:fldCharType="end"/>
          </w:r>
        </w:sdtContent>
      </w:sdt>
      <w:r>
        <w:rPr>
          <w:rFonts w:ascii="Times New Roman" w:hAnsi="Times New Roman" w:cs="Times New Roman"/>
        </w:rPr>
        <w:t xml:space="preserve"> </w:t>
      </w:r>
    </w:p>
    <w:p w:rsidR="00CE377F" w:rsidRPr="00FD7804" w:rsidRDefault="00CE377F" w:rsidP="00D8315E">
      <w:pPr>
        <w:pStyle w:val="Textonotapie"/>
        <w:jc w:val="both"/>
        <w:rPr>
          <w:rFonts w:ascii="Times New Roman" w:hAnsi="Times New Roman" w:cs="Times New Roman"/>
          <w:lang w:val="es-ES"/>
        </w:rPr>
      </w:pPr>
      <w:r w:rsidRPr="00FD7804">
        <w:rPr>
          <w:rFonts w:ascii="Times New Roman" w:hAnsi="Times New Roman" w:cs="Times New Roman"/>
          <w:lang w:val="es-ES"/>
        </w:rPr>
        <w:t>La realidad que la actitud natural reconoce en el mundo (y le confiere) no es algo que se agregaría al mundo como una dimensión adicional, sino más bien la forma en que se da a sí misma al estar separada de ella. su fuente: la determinación del mundo de estar allí, como presencia, para expresar solo la ausencia de vida trascendental. El mundo parece real en el sentido de la actitud natural porque se ignora a sí mismo como constituido: la verdad de esta realidad es un malentendido.</w:t>
      </w:r>
      <w:r>
        <w:rPr>
          <w:rFonts w:ascii="Times New Roman" w:hAnsi="Times New Roman" w:cs="Times New Roman"/>
          <w:lang w:val="es-ES"/>
        </w:rPr>
        <w:t xml:space="preserve"> </w:t>
      </w:r>
    </w:p>
  </w:footnote>
  <w:footnote w:id="17">
    <w:p w:rsidR="00CE377F" w:rsidRPr="00880A81" w:rsidRDefault="00CE377F" w:rsidP="000E27FE">
      <w:pPr>
        <w:pStyle w:val="Textonotapie"/>
        <w:jc w:val="both"/>
        <w:rPr>
          <w:lang w:val="es-ES"/>
        </w:rPr>
      </w:pPr>
      <w:r>
        <w:rPr>
          <w:rStyle w:val="Refdenotaalpie"/>
        </w:rPr>
        <w:footnoteRef/>
      </w:r>
      <w:r w:rsidRPr="00880A81">
        <w:rPr>
          <w:lang w:val="es-ES"/>
        </w:rPr>
        <w:t xml:space="preserve"> </w:t>
      </w:r>
      <w:r>
        <w:rPr>
          <w:rFonts w:ascii="Times New Roman" w:hAnsi="Times New Roman" w:cs="Times New Roman"/>
          <w:lang w:val="es-ES"/>
        </w:rPr>
        <w:t xml:space="preserve">Lo propio </w:t>
      </w:r>
      <w:r w:rsidRPr="000E27FE">
        <w:rPr>
          <w:rFonts w:ascii="Times New Roman" w:hAnsi="Times New Roman" w:cs="Times New Roman"/>
          <w:lang w:val="es-ES"/>
        </w:rPr>
        <w:t>de la fenomenología es qu</w:t>
      </w:r>
      <w:r>
        <w:rPr>
          <w:rFonts w:ascii="Times New Roman" w:hAnsi="Times New Roman" w:cs="Times New Roman"/>
          <w:lang w:val="es-ES"/>
        </w:rPr>
        <w:t>erer interrogar al mundo en tanto que</w:t>
      </w:r>
      <w:r w:rsidRPr="000E27FE">
        <w:rPr>
          <w:rFonts w:ascii="Times New Roman" w:hAnsi="Times New Roman" w:cs="Times New Roman"/>
          <w:lang w:val="es-ES"/>
        </w:rPr>
        <w:t xml:space="preserve"> mundo, y es por eso que debe romper con la actitud natural en la medida en que, para este último, el significado de</w:t>
      </w:r>
      <w:r>
        <w:rPr>
          <w:rFonts w:ascii="Times New Roman" w:hAnsi="Times New Roman" w:cs="Times New Roman"/>
          <w:lang w:val="es-ES"/>
        </w:rPr>
        <w:t xml:space="preserve">l mundo es algo que se da por sentado. </w:t>
      </w:r>
    </w:p>
  </w:footnote>
  <w:footnote w:id="18">
    <w:p w:rsidR="00CE377F" w:rsidRDefault="00CE377F" w:rsidP="00F77FF4">
      <w:pPr>
        <w:pStyle w:val="Textonotapie"/>
        <w:jc w:val="both"/>
        <w:rPr>
          <w:rFonts w:ascii="Times New Roman" w:hAnsi="Times New Roman" w:cs="Times New Roman"/>
        </w:rPr>
      </w:pPr>
      <w:r w:rsidRPr="00F77FF4">
        <w:rPr>
          <w:rStyle w:val="Refdenotaalpie"/>
          <w:rFonts w:ascii="Times New Roman" w:hAnsi="Times New Roman" w:cs="Times New Roman"/>
        </w:rPr>
        <w:footnoteRef/>
      </w:r>
      <w:r w:rsidRPr="00F77FF4">
        <w:rPr>
          <w:rFonts w:ascii="Times New Roman" w:hAnsi="Times New Roman" w:cs="Times New Roman"/>
        </w:rPr>
        <w:t xml:space="preserve"> </w:t>
      </w:r>
      <w:r>
        <w:rPr>
          <w:rFonts w:ascii="Times New Roman" w:hAnsi="Times New Roman" w:cs="Times New Roman"/>
        </w:rPr>
        <w:t>« </w:t>
      </w:r>
      <w:r w:rsidRPr="00F77FF4">
        <w:rPr>
          <w:rFonts w:ascii="Times New Roman" w:hAnsi="Times New Roman" w:cs="Times New Roman"/>
        </w:rPr>
        <w:t>La phénoménologie pose la question du commencement, en montrant que pour accéder à l’énigme du monde, au mystère de sa donation, il convient de sortir de ce que Husserl nomme « L’attitude naturelle », y compris sous sa formé théorisée que est le naturalisme »</w:t>
      </w:r>
      <w:sdt>
        <w:sdtPr>
          <w:rPr>
            <w:rFonts w:ascii="Times New Roman" w:hAnsi="Times New Roman" w:cs="Times New Roman"/>
          </w:rPr>
          <w:id w:val="878742715"/>
          <w:citation/>
        </w:sdtPr>
        <w:sdtEndPr/>
        <w:sdtContent>
          <w:r w:rsidRPr="00F77FF4">
            <w:rPr>
              <w:rFonts w:ascii="Times New Roman" w:hAnsi="Times New Roman" w:cs="Times New Roman"/>
            </w:rPr>
            <w:fldChar w:fldCharType="begin"/>
          </w:r>
          <w:r w:rsidRPr="00F77FF4">
            <w:rPr>
              <w:rFonts w:ascii="Times New Roman" w:hAnsi="Times New Roman" w:cs="Times New Roman"/>
            </w:rPr>
            <w:instrText xml:space="preserve">CITATION Emm00 \p 24 \n  \l 3082 </w:instrText>
          </w:r>
          <w:r w:rsidRPr="00F77FF4">
            <w:rPr>
              <w:rFonts w:ascii="Times New Roman" w:hAnsi="Times New Roman" w:cs="Times New Roman"/>
            </w:rPr>
            <w:fldChar w:fldCharType="separate"/>
          </w:r>
          <w:r>
            <w:rPr>
              <w:rFonts w:ascii="Times New Roman" w:hAnsi="Times New Roman" w:cs="Times New Roman"/>
              <w:noProof/>
            </w:rPr>
            <w:t xml:space="preserve"> </w:t>
          </w:r>
          <w:r w:rsidRPr="00D1756B">
            <w:rPr>
              <w:rFonts w:ascii="Times New Roman" w:hAnsi="Times New Roman" w:cs="Times New Roman"/>
              <w:noProof/>
            </w:rPr>
            <w:t>(</w:t>
          </w:r>
          <w:r w:rsidRPr="00D8315E">
            <w:rPr>
              <w:rFonts w:ascii="Times New Roman" w:hAnsi="Times New Roman" w:cs="Times New Roman"/>
              <w:i/>
              <w:noProof/>
            </w:rPr>
            <w:t>Husserl et l'enigme du monde</w:t>
          </w:r>
          <w:r w:rsidRPr="00D1756B">
            <w:rPr>
              <w:rFonts w:ascii="Times New Roman" w:hAnsi="Times New Roman" w:cs="Times New Roman"/>
              <w:noProof/>
            </w:rPr>
            <w:t xml:space="preserve"> , 2000, pág. 24)</w:t>
          </w:r>
          <w:r w:rsidRPr="00F77FF4">
            <w:rPr>
              <w:rFonts w:ascii="Times New Roman" w:hAnsi="Times New Roman" w:cs="Times New Roman"/>
            </w:rPr>
            <w:fldChar w:fldCharType="end"/>
          </w:r>
        </w:sdtContent>
      </w:sdt>
      <w:r>
        <w:rPr>
          <w:rFonts w:ascii="Times New Roman" w:hAnsi="Times New Roman" w:cs="Times New Roman"/>
        </w:rPr>
        <w:t xml:space="preserve">. </w:t>
      </w:r>
    </w:p>
    <w:p w:rsidR="00CE377F" w:rsidRPr="00611B3D" w:rsidRDefault="00CE377F" w:rsidP="00F77FF4">
      <w:pPr>
        <w:pStyle w:val="Textonotapie"/>
        <w:jc w:val="both"/>
        <w:rPr>
          <w:rFonts w:ascii="Times New Roman" w:hAnsi="Times New Roman" w:cs="Times New Roman"/>
          <w:lang w:val="es-ES"/>
        </w:rPr>
      </w:pPr>
      <w:r w:rsidRPr="00611B3D">
        <w:rPr>
          <w:rFonts w:ascii="Times New Roman" w:hAnsi="Times New Roman" w:cs="Times New Roman"/>
          <w:lang w:val="es-ES"/>
        </w:rPr>
        <w:t>La fe</w:t>
      </w:r>
      <w:r>
        <w:rPr>
          <w:rFonts w:ascii="Times New Roman" w:hAnsi="Times New Roman" w:cs="Times New Roman"/>
          <w:lang w:val="es-ES"/>
        </w:rPr>
        <w:t xml:space="preserve">nomenología plantea la pregunta </w:t>
      </w:r>
      <w:r w:rsidRPr="00611B3D">
        <w:rPr>
          <w:rFonts w:ascii="Times New Roman" w:hAnsi="Times New Roman" w:cs="Times New Roman"/>
          <w:lang w:val="es-ES"/>
        </w:rPr>
        <w:t>del comienzo, mostrando que para acceder al enigma del mundo, al misterio de su donaci</w:t>
      </w:r>
      <w:r>
        <w:rPr>
          <w:rFonts w:ascii="Times New Roman" w:hAnsi="Times New Roman" w:cs="Times New Roman"/>
          <w:lang w:val="es-ES"/>
        </w:rPr>
        <w:t>ón, es necesario salir de lo</w:t>
      </w:r>
      <w:r w:rsidRPr="00611B3D">
        <w:rPr>
          <w:rFonts w:ascii="Times New Roman" w:hAnsi="Times New Roman" w:cs="Times New Roman"/>
          <w:lang w:val="es-ES"/>
        </w:rPr>
        <w:t xml:space="preserve"> que Husserl llama "la actitud n</w:t>
      </w:r>
      <w:r>
        <w:rPr>
          <w:rFonts w:ascii="Times New Roman" w:hAnsi="Times New Roman" w:cs="Times New Roman"/>
          <w:lang w:val="es-ES"/>
        </w:rPr>
        <w:t xml:space="preserve">atural", comprendida como su forma teorizada que es el naturalismo. </w:t>
      </w:r>
    </w:p>
  </w:footnote>
  <w:footnote w:id="19">
    <w:p w:rsidR="00CE377F" w:rsidRPr="0090663A" w:rsidRDefault="00CE377F" w:rsidP="0090663A">
      <w:pPr>
        <w:pStyle w:val="Textonotapie"/>
        <w:jc w:val="both"/>
        <w:rPr>
          <w:rFonts w:ascii="Times New Roman" w:hAnsi="Times New Roman" w:cs="Times New Roman"/>
          <w:lang w:val="es-ES"/>
        </w:rPr>
      </w:pPr>
      <w:r w:rsidRPr="0090663A">
        <w:rPr>
          <w:rStyle w:val="Refdenotaalpie"/>
          <w:rFonts w:ascii="Times New Roman" w:hAnsi="Times New Roman" w:cs="Times New Roman"/>
        </w:rPr>
        <w:footnoteRef/>
      </w:r>
      <w:r w:rsidRPr="0090663A">
        <w:rPr>
          <w:rFonts w:ascii="Times New Roman" w:hAnsi="Times New Roman" w:cs="Times New Roman"/>
          <w:lang w:val="es-ES"/>
        </w:rPr>
        <w:t xml:space="preserve"> “Husserl entiende la donaci</w:t>
      </w:r>
      <w:r>
        <w:rPr>
          <w:rFonts w:ascii="Times New Roman" w:hAnsi="Times New Roman" w:cs="Times New Roman"/>
          <w:lang w:val="es-ES"/>
        </w:rPr>
        <w:t xml:space="preserve">ón como una vivencia en la cual </w:t>
      </w:r>
      <w:r w:rsidRPr="0090663A">
        <w:rPr>
          <w:rFonts w:ascii="Times New Roman" w:hAnsi="Times New Roman" w:cs="Times New Roman"/>
          <w:lang w:val="es-ES"/>
        </w:rPr>
        <w:t xml:space="preserve">el objeto que se da, se da de manera plena, es decir como dato absolutamente verdadero: “Por parte de acto que da plenitud, vivimos, además, en la </w:t>
      </w:r>
      <w:r w:rsidRPr="0090663A">
        <w:rPr>
          <w:rFonts w:ascii="Times New Roman" w:hAnsi="Times New Roman" w:cs="Times New Roman"/>
          <w:i/>
          <w:lang w:val="es-ES"/>
        </w:rPr>
        <w:t>evidencia de objeto dado, en el modo del objeto mentado</w:t>
      </w:r>
      <w:r w:rsidRPr="0090663A">
        <w:rPr>
          <w:rFonts w:ascii="Times New Roman" w:hAnsi="Times New Roman" w:cs="Times New Roman"/>
          <w:lang w:val="es-ES"/>
        </w:rPr>
        <w:t xml:space="preserve">, el objeto dado es la plenitud misma. También él puede designarse como el ser, la verdad, lo verdadero, en cuento que en este caso es vivido, no como una mera percepción adecuada, sino como la plenitud ideal de una intención, como el objeto que la “hacer verdadera” o como la plenitud ideal de la </w:t>
      </w:r>
      <w:r w:rsidRPr="0090663A">
        <w:rPr>
          <w:rFonts w:ascii="Times New Roman" w:hAnsi="Times New Roman" w:cs="Times New Roman"/>
          <w:i/>
          <w:lang w:val="es-ES"/>
        </w:rPr>
        <w:t>esencia cognoscitiva específica de la intención</w:t>
      </w:r>
      <w:r w:rsidRPr="0090663A">
        <w:rPr>
          <w:rFonts w:ascii="Times New Roman" w:hAnsi="Times New Roman" w:cs="Times New Roman"/>
          <w:lang w:val="es-ES"/>
        </w:rPr>
        <w:t>”</w:t>
      </w:r>
      <w:sdt>
        <w:sdtPr>
          <w:rPr>
            <w:rFonts w:ascii="Times New Roman" w:hAnsi="Times New Roman" w:cs="Times New Roman"/>
            <w:lang w:val="es-ES"/>
          </w:rPr>
          <w:id w:val="926313008"/>
          <w:citation/>
        </w:sdtPr>
        <w:sdtEndPr/>
        <w:sdtContent>
          <w:r w:rsidRPr="0090663A">
            <w:rPr>
              <w:rFonts w:ascii="Times New Roman" w:hAnsi="Times New Roman" w:cs="Times New Roman"/>
              <w:lang w:val="es-ES"/>
            </w:rPr>
            <w:fldChar w:fldCharType="begin"/>
          </w:r>
          <w:r w:rsidRPr="0090663A">
            <w:rPr>
              <w:rFonts w:ascii="Times New Roman" w:hAnsi="Times New Roman" w:cs="Times New Roman"/>
              <w:lang w:val="es-ES"/>
            </w:rPr>
            <w:instrText xml:space="preserve">CITATION Edm13 \p 686 \l 3082 </w:instrText>
          </w:r>
          <w:r w:rsidRPr="0090663A">
            <w:rPr>
              <w:rFonts w:ascii="Times New Roman" w:hAnsi="Times New Roman" w:cs="Times New Roman"/>
              <w:lang w:val="es-ES"/>
            </w:rPr>
            <w:fldChar w:fldCharType="separate"/>
          </w:r>
          <w:r>
            <w:rPr>
              <w:rFonts w:ascii="Times New Roman" w:hAnsi="Times New Roman" w:cs="Times New Roman"/>
              <w:noProof/>
              <w:lang w:val="es-ES"/>
            </w:rPr>
            <w:t xml:space="preserve"> </w:t>
          </w:r>
          <w:r w:rsidRPr="00D1756B">
            <w:rPr>
              <w:rFonts w:ascii="Times New Roman" w:hAnsi="Times New Roman" w:cs="Times New Roman"/>
              <w:noProof/>
              <w:lang w:val="es-ES"/>
            </w:rPr>
            <w:t>(</w:t>
          </w:r>
          <w:r w:rsidRPr="00D8315E">
            <w:rPr>
              <w:rFonts w:ascii="Times New Roman" w:hAnsi="Times New Roman" w:cs="Times New Roman"/>
              <w:i/>
              <w:noProof/>
              <w:lang w:val="es-ES"/>
            </w:rPr>
            <w:t>Husserl</w:t>
          </w:r>
          <w:r w:rsidRPr="00D1756B">
            <w:rPr>
              <w:rFonts w:ascii="Times New Roman" w:hAnsi="Times New Roman" w:cs="Times New Roman"/>
              <w:noProof/>
              <w:lang w:val="es-ES"/>
            </w:rPr>
            <w:t xml:space="preserve">, </w:t>
          </w:r>
          <w:r w:rsidRPr="00D8315E">
            <w:rPr>
              <w:rFonts w:ascii="Times New Roman" w:hAnsi="Times New Roman" w:cs="Times New Roman"/>
              <w:i/>
              <w:noProof/>
              <w:lang w:val="es-ES"/>
            </w:rPr>
            <w:t>Investigaciones Lógicas II</w:t>
          </w:r>
          <w:r w:rsidRPr="00D1756B">
            <w:rPr>
              <w:rFonts w:ascii="Times New Roman" w:hAnsi="Times New Roman" w:cs="Times New Roman"/>
              <w:noProof/>
              <w:lang w:val="es-ES"/>
            </w:rPr>
            <w:t>, 2013, pág. 686)</w:t>
          </w:r>
          <w:r w:rsidRPr="0090663A">
            <w:rPr>
              <w:rFonts w:ascii="Times New Roman" w:hAnsi="Times New Roman" w:cs="Times New Roman"/>
              <w:lang w:val="es-ES"/>
            </w:rPr>
            <w:fldChar w:fldCharType="end"/>
          </w:r>
        </w:sdtContent>
      </w:sdt>
      <w:r>
        <w:rPr>
          <w:rFonts w:ascii="Times New Roman" w:hAnsi="Times New Roman" w:cs="Times New Roman"/>
          <w:lang w:val="es-ES"/>
        </w:rPr>
        <w:t xml:space="preserve">. </w:t>
      </w:r>
    </w:p>
  </w:footnote>
  <w:footnote w:id="20">
    <w:p w:rsidR="00CE377F" w:rsidRDefault="00CE377F" w:rsidP="00E54F15">
      <w:pPr>
        <w:pStyle w:val="Textonotapie"/>
        <w:jc w:val="both"/>
        <w:rPr>
          <w:rFonts w:ascii="Times New Roman" w:hAnsi="Times New Roman" w:cs="Times New Roman"/>
          <w:lang w:val="es-ES"/>
        </w:rPr>
      </w:pPr>
      <w:r>
        <w:rPr>
          <w:rStyle w:val="Refdenotaalpie"/>
        </w:rPr>
        <w:footnoteRef/>
      </w:r>
      <w:r w:rsidRPr="00E54F15">
        <w:rPr>
          <w:lang w:val="es-ES"/>
        </w:rPr>
        <w:t xml:space="preserve"> </w:t>
      </w:r>
      <w:r w:rsidRPr="00E54F15">
        <w:rPr>
          <w:rFonts w:ascii="Times New Roman" w:hAnsi="Times New Roman" w:cs="Times New Roman"/>
          <w:lang w:val="es-ES"/>
        </w:rPr>
        <w:t>Según Emmanuel Levinas, éste sería justamente la denuncia que hace Husserl en su fenomenología.</w:t>
      </w:r>
    </w:p>
    <w:p w:rsidR="00CE377F" w:rsidRDefault="00CE377F" w:rsidP="00E54F15">
      <w:pPr>
        <w:pStyle w:val="Textonotapie"/>
        <w:jc w:val="both"/>
        <w:rPr>
          <w:rFonts w:ascii="Times New Roman" w:hAnsi="Times New Roman" w:cs="Times New Roman"/>
        </w:rPr>
      </w:pPr>
      <w:r w:rsidRPr="00DD71B8">
        <w:rPr>
          <w:rFonts w:ascii="Times New Roman" w:hAnsi="Times New Roman" w:cs="Times New Roman"/>
          <w:lang w:val="es-ES"/>
        </w:rPr>
        <w:t xml:space="preserve"> </w:t>
      </w:r>
      <w:r w:rsidRPr="00E54F15">
        <w:rPr>
          <w:rFonts w:ascii="Times New Roman" w:hAnsi="Times New Roman" w:cs="Times New Roman"/>
        </w:rPr>
        <w:t xml:space="preserve">« Les philosophes naturalistes et psychologistes, </w:t>
      </w:r>
      <w:r w:rsidRPr="00E54F15">
        <w:rPr>
          <w:rFonts w:ascii="Times New Roman" w:hAnsi="Times New Roman" w:cs="Times New Roman"/>
          <w:i/>
        </w:rPr>
        <w:t>d’une part</w:t>
      </w:r>
      <w:r w:rsidRPr="00E54F15">
        <w:rPr>
          <w:rFonts w:ascii="Times New Roman" w:hAnsi="Times New Roman" w:cs="Times New Roman"/>
        </w:rPr>
        <w:t xml:space="preserve">, identifiaient la philosophie avec la psychologie expérimentale (Wunt, Erdmann, Sigwart), et les philosophes néo-kantiens, </w:t>
      </w:r>
      <w:r w:rsidRPr="00E54F15">
        <w:rPr>
          <w:rFonts w:ascii="Times New Roman" w:hAnsi="Times New Roman" w:cs="Times New Roman"/>
          <w:i/>
        </w:rPr>
        <w:t>de l’autre</w:t>
      </w:r>
      <w:r w:rsidRPr="00E54F15">
        <w:rPr>
          <w:rFonts w:ascii="Times New Roman" w:hAnsi="Times New Roman" w:cs="Times New Roman"/>
        </w:rPr>
        <w:t>, l’école de Marburg, (Hermann Cohen, Natorp, Alois Riehl, l’école de Windelband</w:t>
      </w:r>
      <w:r>
        <w:rPr>
          <w:rFonts w:ascii="Times New Roman" w:hAnsi="Times New Roman" w:cs="Times New Roman"/>
        </w:rPr>
        <w:t>)</w:t>
      </w:r>
      <w:r w:rsidRPr="00E54F15">
        <w:rPr>
          <w:rFonts w:ascii="Times New Roman" w:hAnsi="Times New Roman" w:cs="Times New Roman"/>
        </w:rPr>
        <w:t>, etc., cherchaient à renouveler le criticisme kantien en l’interprétant comme une théorie de la connaissance. Ce qui est, en effet commun à tous ces philosophes, c’est l’identification de la philosophie et de la théorie de la connaissance, comprise comm</w:t>
      </w:r>
      <w:r>
        <w:rPr>
          <w:rFonts w:ascii="Times New Roman" w:hAnsi="Times New Roman" w:cs="Times New Roman"/>
        </w:rPr>
        <w:t xml:space="preserve">e une réflexion sur la science. </w:t>
      </w:r>
      <w:r w:rsidRPr="00E54F15">
        <w:rPr>
          <w:rFonts w:ascii="Times New Roman" w:hAnsi="Times New Roman" w:cs="Times New Roman"/>
        </w:rPr>
        <w:t>Mais</w:t>
      </w:r>
      <w:r>
        <w:rPr>
          <w:rFonts w:ascii="Times New Roman" w:hAnsi="Times New Roman" w:cs="Times New Roman"/>
        </w:rPr>
        <w:t xml:space="preserve"> </w:t>
      </w:r>
      <w:r w:rsidRPr="00E54F15">
        <w:rPr>
          <w:rFonts w:ascii="Times New Roman" w:hAnsi="Times New Roman" w:cs="Times New Roman"/>
        </w:rPr>
        <w:t xml:space="preserve">tandis que les antipsychologistes attribuaient à la théorie de la connaissance, à la </w:t>
      </w:r>
      <w:r>
        <w:rPr>
          <w:rFonts w:ascii="Times New Roman" w:hAnsi="Times New Roman" w:cs="Times New Roman"/>
          <w:i/>
        </w:rPr>
        <w:t>« </w:t>
      </w:r>
      <w:r w:rsidRPr="00E54F15">
        <w:rPr>
          <w:rFonts w:ascii="Times New Roman" w:hAnsi="Times New Roman" w:cs="Times New Roman"/>
          <w:i/>
        </w:rPr>
        <w:t>philosophie transcendantale</w:t>
      </w:r>
      <w:r>
        <w:rPr>
          <w:rFonts w:ascii="Times New Roman" w:hAnsi="Times New Roman" w:cs="Times New Roman"/>
          <w:i/>
        </w:rPr>
        <w:t> »</w:t>
      </w:r>
      <w:r>
        <w:rPr>
          <w:rFonts w:ascii="Times New Roman" w:hAnsi="Times New Roman" w:cs="Times New Roman"/>
        </w:rPr>
        <w:t xml:space="preserve">, </w:t>
      </w:r>
      <w:r w:rsidRPr="00E54F15">
        <w:rPr>
          <w:rFonts w:ascii="Times New Roman" w:hAnsi="Times New Roman" w:cs="Times New Roman"/>
        </w:rPr>
        <w:t>une dignité spéciale pour rapport aux sciences de la nature, les psychologistes prétendaient que cette réflexion sur les sciences devait être elle-même une science de la nature et se servir des mêmes méthodes que, la physique et la chimie, bref, que c’est la psychologie expérimentale qui doit servir de fondement à la théorie de la connaissance et à la logique  -seules</w:t>
      </w:r>
      <w:r>
        <w:rPr>
          <w:rFonts w:ascii="Times New Roman" w:hAnsi="Times New Roman" w:cs="Times New Roman"/>
        </w:rPr>
        <w:t xml:space="preserve"> disciplines de la philosophie</w:t>
      </w:r>
      <w:r w:rsidRPr="00E54F15">
        <w:rPr>
          <w:rFonts w:ascii="Times New Roman" w:hAnsi="Times New Roman" w:cs="Times New Roman"/>
        </w:rPr>
        <w:t>»</w:t>
      </w:r>
      <w:r>
        <w:rPr>
          <w:rFonts w:ascii="Times New Roman" w:hAnsi="Times New Roman" w:cs="Times New Roman"/>
        </w:rPr>
        <w:t>.</w:t>
      </w:r>
      <w:sdt>
        <w:sdtPr>
          <w:rPr>
            <w:rFonts w:ascii="Times New Roman" w:hAnsi="Times New Roman" w:cs="Times New Roman"/>
          </w:rPr>
          <w:id w:val="1499469302"/>
          <w:citation/>
        </w:sdtPr>
        <w:sdtEndPr/>
        <w:sdtContent>
          <w:r w:rsidRPr="00E54F15">
            <w:rPr>
              <w:rFonts w:ascii="Times New Roman" w:hAnsi="Times New Roman" w:cs="Times New Roman"/>
            </w:rPr>
            <w:fldChar w:fldCharType="begin"/>
          </w:r>
          <w:r>
            <w:rPr>
              <w:rFonts w:ascii="Times New Roman" w:hAnsi="Times New Roman" w:cs="Times New Roman"/>
            </w:rPr>
            <w:instrText xml:space="preserve">CITATION Emm101 \p 17 \l 3082 </w:instrText>
          </w:r>
          <w:r w:rsidRPr="00E54F15">
            <w:rPr>
              <w:rFonts w:ascii="Times New Roman" w:hAnsi="Times New Roman" w:cs="Times New Roman"/>
            </w:rPr>
            <w:fldChar w:fldCharType="separate"/>
          </w:r>
          <w:r w:rsidRPr="00D8315E">
            <w:rPr>
              <w:rFonts w:ascii="Times New Roman" w:hAnsi="Times New Roman" w:cs="Times New Roman"/>
              <w:i/>
              <w:noProof/>
            </w:rPr>
            <w:t xml:space="preserve"> (Levinas, Théorie de l'intuition dans la phénoménologie de Husserl</w:t>
          </w:r>
          <w:r w:rsidRPr="00D1756B">
            <w:rPr>
              <w:rFonts w:ascii="Times New Roman" w:hAnsi="Times New Roman" w:cs="Times New Roman"/>
              <w:noProof/>
            </w:rPr>
            <w:t xml:space="preserve"> , 2010, pág. 17)</w:t>
          </w:r>
          <w:r w:rsidRPr="00E54F15">
            <w:rPr>
              <w:rFonts w:ascii="Times New Roman" w:hAnsi="Times New Roman" w:cs="Times New Roman"/>
            </w:rPr>
            <w:fldChar w:fldCharType="end"/>
          </w:r>
        </w:sdtContent>
      </w:sdt>
    </w:p>
    <w:p w:rsidR="00CE377F" w:rsidRDefault="00CE377F" w:rsidP="00E54F15">
      <w:pPr>
        <w:pStyle w:val="Textonotapie"/>
        <w:jc w:val="both"/>
        <w:rPr>
          <w:rFonts w:ascii="Times New Roman" w:hAnsi="Times New Roman" w:cs="Times New Roman"/>
        </w:rPr>
      </w:pPr>
    </w:p>
    <w:p w:rsidR="00CE377F" w:rsidRPr="00C859DC" w:rsidRDefault="00CE377F" w:rsidP="00E54F15">
      <w:pPr>
        <w:pStyle w:val="Textonotapie"/>
        <w:jc w:val="both"/>
        <w:rPr>
          <w:rFonts w:ascii="Times New Roman" w:hAnsi="Times New Roman" w:cs="Times New Roman"/>
          <w:lang w:val="es-ES"/>
        </w:rPr>
      </w:pPr>
      <w:r w:rsidRPr="00C859DC">
        <w:rPr>
          <w:rFonts w:ascii="Times New Roman" w:hAnsi="Times New Roman" w:cs="Times New Roman"/>
          <w:lang w:val="es-ES"/>
        </w:rPr>
        <w:t>Los filósofos y psicólogos naturalistas, por un lado, identificaron la filosofía con la psicología experimental (Wunt, Erdmann, Sigwart), y los filósofos neokantianos, por otro lado, la Escuela de Marburg (Hermann Cohen, Natorp, Alois Riehl, la escuela de Windelband), etc., trató de renovar la crítica kantiana interpretándola como una teoría del conocimiento. Lo que es común a todos estos filósofos es la identificación de la filosofía y la teoría del conocimiento, entendida como una reflexión sobre la ciencia. Pero mientras los antipsicólogos atribuyen a la teoría del conocimiento, a la "filosofía trascendental", una dignidad especial en relación con las ciencias naturales, los psicólogos afirman que esta reflexión sobre la ciencia debe ser en sí misma una ciencia de la naturaleza. y para usar los mismos métodos que la física y la química, en resumen, es la psicología experimental la que debería servir de base para la teoría del conocimiento y la lógica, solo las disciplinas de la filosofía.</w:t>
      </w:r>
      <w:r>
        <w:rPr>
          <w:rFonts w:ascii="Times New Roman" w:hAnsi="Times New Roman" w:cs="Times New Roman"/>
          <w:lang w:val="es-ES"/>
        </w:rPr>
        <w:t xml:space="preserve"> </w:t>
      </w:r>
    </w:p>
  </w:footnote>
  <w:footnote w:id="21">
    <w:p w:rsidR="00CE377F" w:rsidRDefault="00CE377F" w:rsidP="00A01E22">
      <w:pPr>
        <w:pStyle w:val="Textonotapie"/>
        <w:jc w:val="both"/>
        <w:rPr>
          <w:rFonts w:ascii="Times New Roman" w:hAnsi="Times New Roman" w:cs="Times New Roman"/>
        </w:rPr>
      </w:pPr>
      <w:r w:rsidRPr="00A01E22">
        <w:rPr>
          <w:rStyle w:val="Refdenotaalpie"/>
          <w:rFonts w:ascii="Times New Roman" w:hAnsi="Times New Roman" w:cs="Times New Roman"/>
        </w:rPr>
        <w:footnoteRef/>
      </w:r>
      <w:r w:rsidRPr="00A01E22">
        <w:rPr>
          <w:rFonts w:ascii="Times New Roman" w:hAnsi="Times New Roman" w:cs="Times New Roman"/>
        </w:rPr>
        <w:t xml:space="preserve"> « Toute science a comme but de trouver les syllogismes qui démontreront que certains attributs doivent appartenir à un sujet, soit de leur propre nature, soit de par nature du sujet. Les sciences démontreront les propriétés essentielles du genre qu’elles ont pour objet »</w:t>
      </w:r>
      <w:sdt>
        <w:sdtPr>
          <w:rPr>
            <w:rFonts w:ascii="Times New Roman" w:hAnsi="Times New Roman" w:cs="Times New Roman"/>
          </w:rPr>
          <w:id w:val="-266306776"/>
          <w:citation/>
        </w:sdtPr>
        <w:sdtEndPr/>
        <w:sdtContent>
          <w:r w:rsidRPr="00A01E22">
            <w:rPr>
              <w:rFonts w:ascii="Times New Roman" w:hAnsi="Times New Roman" w:cs="Times New Roman"/>
            </w:rPr>
            <w:fldChar w:fldCharType="begin"/>
          </w:r>
          <w:r w:rsidRPr="00A01E22">
            <w:rPr>
              <w:rFonts w:ascii="Times New Roman" w:hAnsi="Times New Roman" w:cs="Times New Roman"/>
            </w:rPr>
            <w:instrText xml:space="preserve">CITATION Urb61 \p 8 \n  \l 3082 </w:instrText>
          </w:r>
          <w:r w:rsidRPr="00A01E22">
            <w:rPr>
              <w:rFonts w:ascii="Times New Roman" w:hAnsi="Times New Roman" w:cs="Times New Roman"/>
            </w:rPr>
            <w:fldChar w:fldCharType="separate"/>
          </w:r>
          <w:r w:rsidRPr="00D8315E">
            <w:rPr>
              <w:rFonts w:ascii="Times New Roman" w:hAnsi="Times New Roman" w:cs="Times New Roman"/>
              <w:i/>
              <w:noProof/>
            </w:rPr>
            <w:t xml:space="preserve"> (Science suprême et ontologie chez Aristote</w:t>
          </w:r>
          <w:r w:rsidRPr="00D1756B">
            <w:rPr>
              <w:rFonts w:ascii="Times New Roman" w:hAnsi="Times New Roman" w:cs="Times New Roman"/>
              <w:noProof/>
            </w:rPr>
            <w:t xml:space="preserve"> , 1961, p. 8)</w:t>
          </w:r>
          <w:r w:rsidRPr="00A01E22">
            <w:rPr>
              <w:rFonts w:ascii="Times New Roman" w:hAnsi="Times New Roman" w:cs="Times New Roman"/>
            </w:rPr>
            <w:fldChar w:fldCharType="end"/>
          </w:r>
        </w:sdtContent>
      </w:sdt>
      <w:r>
        <w:rPr>
          <w:rFonts w:ascii="Times New Roman" w:hAnsi="Times New Roman" w:cs="Times New Roman"/>
        </w:rPr>
        <w:t xml:space="preserve">. </w:t>
      </w:r>
    </w:p>
    <w:p w:rsidR="00CE377F" w:rsidRPr="00F04D12" w:rsidRDefault="00CE377F" w:rsidP="00A01E22">
      <w:pPr>
        <w:pStyle w:val="Textonotapie"/>
        <w:jc w:val="both"/>
        <w:rPr>
          <w:rFonts w:ascii="Times New Roman" w:hAnsi="Times New Roman" w:cs="Times New Roman"/>
          <w:lang w:val="es-ES"/>
        </w:rPr>
      </w:pPr>
      <w:r w:rsidRPr="00FF4B75">
        <w:rPr>
          <w:rFonts w:ascii="Times New Roman" w:hAnsi="Times New Roman" w:cs="Times New Roman"/>
          <w:lang w:val="es-ES"/>
        </w:rPr>
        <w:t xml:space="preserve">Toda </w:t>
      </w:r>
      <w:r w:rsidRPr="00F04D12">
        <w:rPr>
          <w:rFonts w:ascii="Times New Roman" w:hAnsi="Times New Roman" w:cs="Times New Roman"/>
          <w:lang w:val="es-ES"/>
        </w:rPr>
        <w:t>ciencia tiene como objetivo encontrar los silogismos que mostrarán que ciertos atributos deben pertenecer a un sujeto, ya sea de su propia naturaleza o de la naturaleza del sujeto. Las ciencias demostrarán las propiedades esenciale</w:t>
      </w:r>
      <w:r>
        <w:rPr>
          <w:rFonts w:ascii="Times New Roman" w:hAnsi="Times New Roman" w:cs="Times New Roman"/>
          <w:lang w:val="es-ES"/>
        </w:rPr>
        <w:t xml:space="preserve">s del género que tienen por </w:t>
      </w:r>
      <w:r w:rsidRPr="00F04D12">
        <w:rPr>
          <w:rFonts w:ascii="Times New Roman" w:hAnsi="Times New Roman" w:cs="Times New Roman"/>
          <w:lang w:val="es-ES"/>
        </w:rPr>
        <w:t>objeto.</w:t>
      </w:r>
      <w:r>
        <w:rPr>
          <w:rFonts w:ascii="Times New Roman" w:hAnsi="Times New Roman" w:cs="Times New Roman"/>
          <w:lang w:val="es-ES"/>
        </w:rPr>
        <w:t xml:space="preserve"> </w:t>
      </w:r>
    </w:p>
  </w:footnote>
  <w:footnote w:id="22">
    <w:p w:rsidR="00CE377F" w:rsidRPr="00983F5C" w:rsidRDefault="00CE377F" w:rsidP="00A01E22">
      <w:pPr>
        <w:pStyle w:val="Textonotapie"/>
        <w:jc w:val="both"/>
        <w:rPr>
          <w:lang w:val="es-ES"/>
        </w:rPr>
      </w:pPr>
      <w:r w:rsidRPr="00A01E22">
        <w:rPr>
          <w:rStyle w:val="Refdenotaalpie"/>
          <w:rFonts w:ascii="Times New Roman" w:hAnsi="Times New Roman" w:cs="Times New Roman"/>
        </w:rPr>
        <w:footnoteRef/>
      </w:r>
      <w:r w:rsidRPr="00A01E22">
        <w:rPr>
          <w:rFonts w:ascii="Times New Roman" w:hAnsi="Times New Roman" w:cs="Times New Roman"/>
          <w:lang w:val="es-ES"/>
        </w:rPr>
        <w:t xml:space="preserve"> “Ahora bien, todas estas, (ciencias), al estar circunscritas a algo de lo que es, es decir, a un cierto género, se ocupan de éste, pero no de lo que es, en sentido absoluto, es decir, en cuanto algo que es, y tampoco dan explicación alguna del qué es, sino que tomándolo como punto de partida, -unas, tras exponerlo a la percepción sensible; otras, asumiendo el qué es cómo hipótesis- demuestran, con mayor necesidad o con mayor laxitud los atributos que pertenecen, por sí mismos, al género del que se ocupan”</w:t>
      </w:r>
      <w:sdt>
        <w:sdtPr>
          <w:rPr>
            <w:rFonts w:ascii="Times New Roman" w:hAnsi="Times New Roman" w:cs="Times New Roman"/>
            <w:lang w:val="es-ES"/>
          </w:rPr>
          <w:id w:val="1594438134"/>
          <w:citation/>
        </w:sdtPr>
        <w:sdtEndPr/>
        <w:sdtContent>
          <w:r w:rsidRPr="00A01E22">
            <w:rPr>
              <w:rFonts w:ascii="Times New Roman" w:hAnsi="Times New Roman" w:cs="Times New Roman"/>
              <w:lang w:val="es-ES"/>
            </w:rPr>
            <w:fldChar w:fldCharType="begin"/>
          </w:r>
          <w:r w:rsidRPr="00A01E22">
            <w:rPr>
              <w:rFonts w:ascii="Times New Roman" w:hAnsi="Times New Roman" w:cs="Times New Roman"/>
              <w:lang w:val="es-ES"/>
            </w:rPr>
            <w:instrText xml:space="preserve">CITATION Ari948 \p 266 \n  \l 3082 </w:instrText>
          </w:r>
          <w:r w:rsidRPr="00A01E22">
            <w:rPr>
              <w:rFonts w:ascii="Times New Roman" w:hAnsi="Times New Roman" w:cs="Times New Roman"/>
              <w:lang w:val="es-ES"/>
            </w:rPr>
            <w:fldChar w:fldCharType="separate"/>
          </w:r>
          <w:r>
            <w:rPr>
              <w:rFonts w:ascii="Times New Roman" w:hAnsi="Times New Roman" w:cs="Times New Roman"/>
              <w:noProof/>
              <w:lang w:val="es-ES"/>
            </w:rPr>
            <w:t xml:space="preserve"> </w:t>
          </w:r>
          <w:r w:rsidRPr="00D1756B">
            <w:rPr>
              <w:rFonts w:ascii="Times New Roman" w:hAnsi="Times New Roman" w:cs="Times New Roman"/>
              <w:noProof/>
              <w:lang w:val="es-ES"/>
            </w:rPr>
            <w:t>(</w:t>
          </w:r>
          <w:r w:rsidRPr="00D8315E">
            <w:rPr>
              <w:rFonts w:ascii="Times New Roman" w:hAnsi="Times New Roman" w:cs="Times New Roman"/>
              <w:i/>
              <w:noProof/>
              <w:lang w:val="es-ES"/>
            </w:rPr>
            <w:t>Métafísica</w:t>
          </w:r>
          <w:r w:rsidRPr="00D1756B">
            <w:rPr>
              <w:rFonts w:ascii="Times New Roman" w:hAnsi="Times New Roman" w:cs="Times New Roman"/>
              <w:noProof/>
              <w:lang w:val="es-ES"/>
            </w:rPr>
            <w:t xml:space="preserve"> , 1994 , pág. 266)</w:t>
          </w:r>
          <w:r w:rsidRPr="00A01E22">
            <w:rPr>
              <w:rFonts w:ascii="Times New Roman" w:hAnsi="Times New Roman" w:cs="Times New Roman"/>
              <w:lang w:val="es-ES"/>
            </w:rPr>
            <w:fldChar w:fldCharType="end"/>
          </w:r>
        </w:sdtContent>
      </w:sdt>
      <w:r>
        <w:rPr>
          <w:lang w:val="es-ES"/>
        </w:rPr>
        <w:t xml:space="preserve"> . </w:t>
      </w:r>
    </w:p>
  </w:footnote>
  <w:footnote w:id="23">
    <w:p w:rsidR="00CE377F" w:rsidRDefault="00CE377F" w:rsidP="00E54F15">
      <w:pPr>
        <w:pStyle w:val="Textonotapie"/>
        <w:jc w:val="both"/>
        <w:rPr>
          <w:rFonts w:ascii="Times New Roman" w:hAnsi="Times New Roman" w:cs="Times New Roman"/>
        </w:rPr>
      </w:pPr>
      <w:r w:rsidRPr="00E54F15">
        <w:rPr>
          <w:rStyle w:val="Refdenotaalpie"/>
          <w:rFonts w:ascii="Times New Roman" w:hAnsi="Times New Roman" w:cs="Times New Roman"/>
        </w:rPr>
        <w:footnoteRef/>
      </w:r>
      <w:r w:rsidRPr="00E54F15">
        <w:rPr>
          <w:rFonts w:ascii="Times New Roman" w:hAnsi="Times New Roman" w:cs="Times New Roman"/>
        </w:rPr>
        <w:t xml:space="preserve"> « S’il existe une substance immobile, la science de cette substance doit être extérieure et doit être la philosophie première (Livre L 1) La philosophie est théologie »</w:t>
      </w:r>
      <w:sdt>
        <w:sdtPr>
          <w:rPr>
            <w:rFonts w:ascii="Times New Roman" w:hAnsi="Times New Roman" w:cs="Times New Roman"/>
          </w:rPr>
          <w:id w:val="2006788440"/>
          <w:citation/>
        </w:sdtPr>
        <w:sdtEndPr/>
        <w:sdtContent>
          <w:r w:rsidRPr="00E54F15">
            <w:rPr>
              <w:rFonts w:ascii="Times New Roman" w:hAnsi="Times New Roman" w:cs="Times New Roman"/>
            </w:rPr>
            <w:fldChar w:fldCharType="begin"/>
          </w:r>
          <w:r w:rsidRPr="00E54F15">
            <w:rPr>
              <w:rFonts w:ascii="Times New Roman" w:hAnsi="Times New Roman" w:cs="Times New Roman"/>
            </w:rPr>
            <w:instrText xml:space="preserve">CITATION Pau111 \p 252 \n  \l 3082 </w:instrText>
          </w:r>
          <w:r w:rsidRPr="00E54F15">
            <w:rPr>
              <w:rFonts w:ascii="Times New Roman" w:hAnsi="Times New Roman" w:cs="Times New Roman"/>
            </w:rPr>
            <w:fldChar w:fldCharType="separate"/>
          </w:r>
          <w:r w:rsidRPr="00D8315E">
            <w:rPr>
              <w:rFonts w:ascii="Times New Roman" w:hAnsi="Times New Roman" w:cs="Times New Roman"/>
              <w:i/>
              <w:noProof/>
            </w:rPr>
            <w:t xml:space="preserve"> (Etre, essence et substance chez Platon et Aristote</w:t>
          </w:r>
          <w:r w:rsidRPr="00D1756B">
            <w:rPr>
              <w:rFonts w:ascii="Times New Roman" w:hAnsi="Times New Roman" w:cs="Times New Roman"/>
              <w:noProof/>
            </w:rPr>
            <w:t xml:space="preserve"> , 2011, pág. 252)</w:t>
          </w:r>
          <w:r w:rsidRPr="00E54F15">
            <w:rPr>
              <w:rFonts w:ascii="Times New Roman" w:hAnsi="Times New Roman" w:cs="Times New Roman"/>
            </w:rPr>
            <w:fldChar w:fldCharType="end"/>
          </w:r>
        </w:sdtContent>
      </w:sdt>
      <w:r>
        <w:rPr>
          <w:rFonts w:ascii="Times New Roman" w:hAnsi="Times New Roman" w:cs="Times New Roman"/>
        </w:rPr>
        <w:t>.</w:t>
      </w:r>
    </w:p>
    <w:p w:rsidR="00CE377F" w:rsidRPr="00412D36" w:rsidRDefault="00CE377F" w:rsidP="00E54F15">
      <w:pPr>
        <w:pStyle w:val="Textonotapie"/>
        <w:jc w:val="both"/>
        <w:rPr>
          <w:rFonts w:ascii="Times New Roman" w:hAnsi="Times New Roman" w:cs="Times New Roman"/>
          <w:highlight w:val="yellow"/>
          <w:lang w:val="es-ES"/>
        </w:rPr>
      </w:pPr>
      <w:r w:rsidRPr="00B0463E">
        <w:rPr>
          <w:rFonts w:ascii="Times New Roman" w:hAnsi="Times New Roman" w:cs="Times New Roman"/>
        </w:rPr>
        <w:t xml:space="preserve"> </w:t>
      </w:r>
      <w:r w:rsidRPr="00412D36">
        <w:rPr>
          <w:rFonts w:ascii="Times New Roman" w:hAnsi="Times New Roman" w:cs="Times New Roman"/>
          <w:lang w:val="es-ES"/>
        </w:rPr>
        <w:t>Si hay una sustancia inmóvil, la ciencia de esta sustancia debe ser externa y debe ser la primera filosofía (Libro L 1) La filosofía es teología.</w:t>
      </w:r>
      <w:r>
        <w:rPr>
          <w:rFonts w:ascii="Times New Roman" w:hAnsi="Times New Roman" w:cs="Times New Roman"/>
          <w:lang w:val="es-ES"/>
        </w:rPr>
        <w:t xml:space="preserve"> </w:t>
      </w:r>
    </w:p>
  </w:footnote>
  <w:footnote w:id="24">
    <w:p w:rsidR="00CE377F" w:rsidRDefault="00CE377F" w:rsidP="00A957D3">
      <w:pPr>
        <w:pStyle w:val="Textonotapie"/>
        <w:jc w:val="both"/>
        <w:rPr>
          <w:rFonts w:ascii="Times New Roman" w:hAnsi="Times New Roman" w:cs="Times New Roman"/>
        </w:rPr>
      </w:pPr>
      <w:r w:rsidRPr="00E54F15">
        <w:rPr>
          <w:rStyle w:val="Refdenotaalpie"/>
          <w:rFonts w:ascii="Times New Roman" w:hAnsi="Times New Roman" w:cs="Times New Roman"/>
        </w:rPr>
        <w:footnoteRef/>
      </w:r>
      <w:r w:rsidRPr="00E54F15">
        <w:rPr>
          <w:rFonts w:ascii="Times New Roman" w:hAnsi="Times New Roman" w:cs="Times New Roman"/>
        </w:rPr>
        <w:t xml:space="preserve"> </w:t>
      </w:r>
      <w:r>
        <w:rPr>
          <w:rFonts w:ascii="Times New Roman" w:hAnsi="Times New Roman" w:cs="Times New Roman"/>
        </w:rPr>
        <w:t>« </w:t>
      </w:r>
      <w:r w:rsidRPr="00E54F15">
        <w:rPr>
          <w:rFonts w:ascii="Times New Roman" w:hAnsi="Times New Roman" w:cs="Times New Roman"/>
        </w:rPr>
        <w:t xml:space="preserve">Et, pour en donner un exemple précis, Husserl prétend que le problème central de la phénoménologie transcendantale –celui de la constitution du monde pour la conscience pure- introduit une « dimension » proprement philosophique dans l’étude de l’être ; c’est pour là que la dernière signification du réel se révèlera à nous » </w:t>
      </w:r>
      <w:sdt>
        <w:sdtPr>
          <w:rPr>
            <w:rFonts w:ascii="Times New Roman" w:hAnsi="Times New Roman" w:cs="Times New Roman"/>
          </w:rPr>
          <w:id w:val="-1716422527"/>
          <w:citation/>
        </w:sdtPr>
        <w:sdtEndPr/>
        <w:sdtContent>
          <w:r w:rsidRPr="00E54F15">
            <w:rPr>
              <w:rFonts w:ascii="Times New Roman" w:hAnsi="Times New Roman" w:cs="Times New Roman"/>
            </w:rPr>
            <w:fldChar w:fldCharType="begin"/>
          </w:r>
          <w:r>
            <w:rPr>
              <w:rFonts w:ascii="Times New Roman" w:hAnsi="Times New Roman" w:cs="Times New Roman"/>
            </w:rPr>
            <w:instrText xml:space="preserve">CITATION Emm101 \p 15 \n  \l 3082 </w:instrText>
          </w:r>
          <w:r w:rsidRPr="00E54F15">
            <w:rPr>
              <w:rFonts w:ascii="Times New Roman" w:hAnsi="Times New Roman" w:cs="Times New Roman"/>
            </w:rPr>
            <w:fldChar w:fldCharType="separate"/>
          </w:r>
          <w:r w:rsidRPr="00D8315E">
            <w:rPr>
              <w:rFonts w:ascii="Times New Roman" w:hAnsi="Times New Roman" w:cs="Times New Roman"/>
              <w:i/>
              <w:noProof/>
            </w:rPr>
            <w:t>(Théorie de l'intuition dans la phénoménologie de Husserl</w:t>
          </w:r>
          <w:r w:rsidRPr="00D1756B">
            <w:rPr>
              <w:rFonts w:ascii="Times New Roman" w:hAnsi="Times New Roman" w:cs="Times New Roman"/>
              <w:noProof/>
            </w:rPr>
            <w:t xml:space="preserve"> , 2010, pág. 15)</w:t>
          </w:r>
          <w:r w:rsidRPr="00E54F15">
            <w:rPr>
              <w:rFonts w:ascii="Times New Roman" w:hAnsi="Times New Roman" w:cs="Times New Roman"/>
            </w:rPr>
            <w:fldChar w:fldCharType="end"/>
          </w:r>
        </w:sdtContent>
      </w:sdt>
      <w:r>
        <w:rPr>
          <w:rFonts w:ascii="Times New Roman" w:hAnsi="Times New Roman" w:cs="Times New Roman"/>
        </w:rPr>
        <w:t xml:space="preserve">. </w:t>
      </w:r>
    </w:p>
    <w:p w:rsidR="00CE377F" w:rsidRPr="00412D36" w:rsidRDefault="00CE377F" w:rsidP="00E54F15">
      <w:pPr>
        <w:pStyle w:val="Textonotapie"/>
        <w:jc w:val="both"/>
        <w:rPr>
          <w:rFonts w:ascii="Times New Roman" w:hAnsi="Times New Roman" w:cs="Times New Roman"/>
          <w:lang w:val="es-ES"/>
        </w:rPr>
      </w:pPr>
      <w:r w:rsidRPr="00412D36">
        <w:rPr>
          <w:rFonts w:ascii="Times New Roman" w:hAnsi="Times New Roman" w:cs="Times New Roman"/>
          <w:lang w:val="es-ES"/>
        </w:rPr>
        <w:t>Y</w:t>
      </w:r>
      <w:r>
        <w:rPr>
          <w:rFonts w:ascii="Times New Roman" w:hAnsi="Times New Roman" w:cs="Times New Roman"/>
          <w:lang w:val="es-ES"/>
        </w:rPr>
        <w:t>, para dar un ejemplo preciso</w:t>
      </w:r>
      <w:r w:rsidRPr="00412D36">
        <w:rPr>
          <w:rFonts w:ascii="Times New Roman" w:hAnsi="Times New Roman" w:cs="Times New Roman"/>
          <w:lang w:val="es-ES"/>
        </w:rPr>
        <w:t xml:space="preserve">, Husserl afirma que el problema central de la fenomenología trascendental, </w:t>
      </w:r>
      <w:r>
        <w:rPr>
          <w:rFonts w:ascii="Times New Roman" w:hAnsi="Times New Roman" w:cs="Times New Roman"/>
          <w:lang w:val="es-ES"/>
        </w:rPr>
        <w:t>-</w:t>
      </w:r>
      <w:r w:rsidRPr="00412D36">
        <w:rPr>
          <w:rFonts w:ascii="Times New Roman" w:hAnsi="Times New Roman" w:cs="Times New Roman"/>
          <w:lang w:val="es-ES"/>
        </w:rPr>
        <w:t xml:space="preserve">el de la constitución del </w:t>
      </w:r>
      <w:r>
        <w:rPr>
          <w:rFonts w:ascii="Times New Roman" w:hAnsi="Times New Roman" w:cs="Times New Roman"/>
          <w:lang w:val="es-ES"/>
        </w:rPr>
        <w:t>mundo por la</w:t>
      </w:r>
      <w:r w:rsidRPr="00412D36">
        <w:rPr>
          <w:rFonts w:ascii="Times New Roman" w:hAnsi="Times New Roman" w:cs="Times New Roman"/>
          <w:lang w:val="es-ES"/>
        </w:rPr>
        <w:t xml:space="preserve"> conciencia pura</w:t>
      </w:r>
      <w:r>
        <w:rPr>
          <w:rFonts w:ascii="Times New Roman" w:hAnsi="Times New Roman" w:cs="Times New Roman"/>
          <w:lang w:val="es-ES"/>
        </w:rPr>
        <w:t>-</w:t>
      </w:r>
      <w:r w:rsidRPr="00412D36">
        <w:rPr>
          <w:rFonts w:ascii="Times New Roman" w:hAnsi="Times New Roman" w:cs="Times New Roman"/>
          <w:lang w:val="es-ES"/>
        </w:rPr>
        <w:t>, introduce una "dimensión" filosófica propiamente dicha en el es</w:t>
      </w:r>
      <w:r>
        <w:rPr>
          <w:rFonts w:ascii="Times New Roman" w:hAnsi="Times New Roman" w:cs="Times New Roman"/>
          <w:lang w:val="es-ES"/>
        </w:rPr>
        <w:t>tudio del ser; Es por allí</w:t>
      </w:r>
      <w:r w:rsidRPr="00412D36">
        <w:rPr>
          <w:rFonts w:ascii="Times New Roman" w:hAnsi="Times New Roman" w:cs="Times New Roman"/>
          <w:lang w:val="es-ES"/>
        </w:rPr>
        <w:t xml:space="preserve"> que se nos revelará el último significado de la realidad.</w:t>
      </w:r>
      <w:r>
        <w:rPr>
          <w:rFonts w:ascii="Times New Roman" w:hAnsi="Times New Roman" w:cs="Times New Roman"/>
          <w:lang w:val="es-ES"/>
        </w:rPr>
        <w:t xml:space="preserve"> </w:t>
      </w:r>
    </w:p>
  </w:footnote>
  <w:footnote w:id="25">
    <w:p w:rsidR="00CE377F" w:rsidRDefault="00CE377F" w:rsidP="00341C45">
      <w:pPr>
        <w:pStyle w:val="Textonotapie"/>
        <w:jc w:val="both"/>
        <w:rPr>
          <w:rFonts w:ascii="Times New Roman" w:hAnsi="Times New Roman" w:cs="Times New Roman"/>
        </w:rPr>
      </w:pPr>
      <w:r w:rsidRPr="006D57AD">
        <w:rPr>
          <w:rStyle w:val="Refdenotaalpie"/>
          <w:rFonts w:ascii="Times New Roman" w:hAnsi="Times New Roman" w:cs="Times New Roman"/>
        </w:rPr>
        <w:footnoteRef/>
      </w:r>
      <w:r w:rsidRPr="00B0463E">
        <w:rPr>
          <w:rFonts w:ascii="Times New Roman" w:hAnsi="Times New Roman" w:cs="Times New Roman"/>
        </w:rPr>
        <w:t xml:space="preserve"> « </w:t>
      </w:r>
      <w:r w:rsidRPr="00B0463E">
        <w:rPr>
          <w:rFonts w:ascii="Times New Roman" w:hAnsi="Times New Roman" w:cs="Times New Roman"/>
          <w:b/>
        </w:rPr>
        <w:t>Epoché</w:t>
      </w:r>
      <w:r w:rsidRPr="00B0463E">
        <w:rPr>
          <w:rFonts w:ascii="Times New Roman" w:hAnsi="Times New Roman" w:cs="Times New Roman"/>
        </w:rPr>
        <w:t xml:space="preserve">. </w:t>
      </w:r>
      <w:r w:rsidRPr="00CC27F9">
        <w:rPr>
          <w:rFonts w:ascii="Times New Roman" w:hAnsi="Times New Roman" w:cs="Times New Roman"/>
        </w:rPr>
        <w:t>Époché désigne chez Husserl la mise entre parenthèse du monde transcendant, la suspension de toute thèse transcendante, de tout jugement relatif à l’existence des objets transcendants »</w:t>
      </w:r>
      <w:sdt>
        <w:sdtPr>
          <w:rPr>
            <w:rFonts w:ascii="Times New Roman" w:hAnsi="Times New Roman" w:cs="Times New Roman"/>
          </w:rPr>
          <w:id w:val="516514207"/>
          <w:citation/>
        </w:sdtPr>
        <w:sdtEndPr/>
        <w:sdtContent>
          <w:r w:rsidRPr="006D57AD">
            <w:rPr>
              <w:rFonts w:ascii="Times New Roman" w:hAnsi="Times New Roman" w:cs="Times New Roman"/>
            </w:rPr>
            <w:fldChar w:fldCharType="begin"/>
          </w:r>
          <w:r w:rsidRPr="00CC27F9">
            <w:rPr>
              <w:rFonts w:ascii="Times New Roman" w:hAnsi="Times New Roman" w:cs="Times New Roman"/>
            </w:rPr>
            <w:instrText xml:space="preserve">CITATION Emm00 \p 260 \n  \l 3082 </w:instrText>
          </w:r>
          <w:r w:rsidRPr="006D57AD">
            <w:rPr>
              <w:rFonts w:ascii="Times New Roman" w:hAnsi="Times New Roman" w:cs="Times New Roman"/>
            </w:rPr>
            <w:fldChar w:fldCharType="separate"/>
          </w:r>
          <w:r w:rsidRPr="00341C45">
            <w:rPr>
              <w:rFonts w:ascii="Times New Roman" w:hAnsi="Times New Roman" w:cs="Times New Roman"/>
              <w:i/>
              <w:noProof/>
            </w:rPr>
            <w:t xml:space="preserve"> (Husserl et l'enigme du monde</w:t>
          </w:r>
          <w:r w:rsidRPr="00D1756B">
            <w:rPr>
              <w:rFonts w:ascii="Times New Roman" w:hAnsi="Times New Roman" w:cs="Times New Roman"/>
              <w:noProof/>
            </w:rPr>
            <w:t xml:space="preserve"> , 2000, pág. 260)</w:t>
          </w:r>
          <w:r w:rsidRPr="006D57AD">
            <w:rPr>
              <w:rFonts w:ascii="Times New Roman" w:hAnsi="Times New Roman" w:cs="Times New Roman"/>
            </w:rPr>
            <w:fldChar w:fldCharType="end"/>
          </w:r>
        </w:sdtContent>
      </w:sdt>
      <w:r>
        <w:rPr>
          <w:rFonts w:ascii="Times New Roman" w:hAnsi="Times New Roman" w:cs="Times New Roman"/>
        </w:rPr>
        <w:t xml:space="preserve">. </w:t>
      </w:r>
    </w:p>
    <w:p w:rsidR="00CE377F" w:rsidRPr="00E54455" w:rsidRDefault="00CE377F" w:rsidP="00341C45">
      <w:pPr>
        <w:pStyle w:val="Textonotapie"/>
        <w:jc w:val="both"/>
        <w:rPr>
          <w:rFonts w:ascii="Times New Roman" w:hAnsi="Times New Roman" w:cs="Times New Roman"/>
          <w:lang w:val="es-ES"/>
        </w:rPr>
      </w:pPr>
      <w:r w:rsidRPr="00E54455">
        <w:rPr>
          <w:rFonts w:ascii="Times New Roman" w:hAnsi="Times New Roman" w:cs="Times New Roman"/>
          <w:lang w:val="es-ES"/>
        </w:rPr>
        <w:t>Epojé: Epojé designa en Husserl la puesta entre paréntesis del mundo trascendente, la suspensi</w:t>
      </w:r>
      <w:r>
        <w:rPr>
          <w:rFonts w:ascii="Times New Roman" w:hAnsi="Times New Roman" w:cs="Times New Roman"/>
          <w:lang w:val="es-ES"/>
        </w:rPr>
        <w:t xml:space="preserve">ón de toda tesis trascendente, de todo jucio relativo a la existencia de los objetos trascendentes. </w:t>
      </w:r>
      <w:r w:rsidRPr="00E54455">
        <w:rPr>
          <w:rFonts w:ascii="Times New Roman" w:hAnsi="Times New Roman" w:cs="Times New Roman"/>
          <w:lang w:val="es-ES"/>
        </w:rPr>
        <w:t xml:space="preserve">  </w:t>
      </w:r>
    </w:p>
  </w:footnote>
  <w:footnote w:id="26">
    <w:p w:rsidR="00CE377F" w:rsidRPr="00E54455" w:rsidRDefault="00CE377F" w:rsidP="00341C45">
      <w:pPr>
        <w:pStyle w:val="Textonotapie"/>
        <w:jc w:val="both"/>
        <w:rPr>
          <w:lang w:val="es-ES"/>
        </w:rPr>
      </w:pPr>
      <w:r>
        <w:rPr>
          <w:rStyle w:val="Refdenotaalpie"/>
        </w:rPr>
        <w:footnoteRef/>
      </w:r>
      <w:r w:rsidRPr="00E54455">
        <w:rPr>
          <w:lang w:val="es-ES"/>
        </w:rPr>
        <w:t xml:space="preserve"> </w:t>
      </w:r>
      <w:r w:rsidRPr="00E54455">
        <w:rPr>
          <w:rFonts w:ascii="Times New Roman" w:hAnsi="Times New Roman" w:cs="Times New Roman"/>
          <w:lang w:val="es-ES"/>
        </w:rPr>
        <w:t>En primer lugar, nombraría a Platón, o más bien la estrella incomparable</w:t>
      </w:r>
      <w:r>
        <w:rPr>
          <w:rFonts w:ascii="Times New Roman" w:hAnsi="Times New Roman" w:cs="Times New Roman"/>
          <w:lang w:val="es-ES"/>
        </w:rPr>
        <w:t xml:space="preserve"> con dos ramas que fueron</w:t>
      </w:r>
      <w:r w:rsidRPr="00E54455">
        <w:rPr>
          <w:rFonts w:ascii="Times New Roman" w:hAnsi="Times New Roman" w:cs="Times New Roman"/>
          <w:lang w:val="es-ES"/>
        </w:rPr>
        <w:t xml:space="preserve"> Sócrates y Platón. La invención de la idea de la ciencia verdadera y auténtica, o lo que durante muchos siglos significará lo mismo, la idea de la filosofía, así como el descubrimiento del problema del método, el mérito se debe a estos dos pensadores, y a Platón por la realización de esta invención.</w:t>
      </w:r>
      <w:r>
        <w:rPr>
          <w:lang w:val="es-ES"/>
        </w:rPr>
        <w:t xml:space="preserve"> </w:t>
      </w:r>
    </w:p>
  </w:footnote>
  <w:footnote w:id="27">
    <w:p w:rsidR="00CE377F" w:rsidRPr="006D57AD" w:rsidRDefault="00CE377F" w:rsidP="00341C45">
      <w:pPr>
        <w:pStyle w:val="Textonotapie"/>
        <w:jc w:val="both"/>
        <w:rPr>
          <w:lang w:val="es-ES"/>
        </w:rPr>
      </w:pPr>
      <w:r w:rsidRPr="006D57AD">
        <w:rPr>
          <w:rStyle w:val="Refdenotaalpie"/>
          <w:rFonts w:ascii="Times New Roman" w:hAnsi="Times New Roman" w:cs="Times New Roman"/>
        </w:rPr>
        <w:footnoteRef/>
      </w:r>
      <w:r w:rsidRPr="006D57AD">
        <w:rPr>
          <w:rFonts w:ascii="Times New Roman" w:hAnsi="Times New Roman" w:cs="Times New Roman"/>
          <w:lang w:val="es-ES"/>
        </w:rPr>
        <w:t xml:space="preserve"> “En cuanto a método, entiendo por ello reglas ciertas y fáciles cuya exacta observancia permite que nadie tome nunca como verdadero nada falso, y que, sin gastar inútilmente ningún esfuerzo de inteligencia, llegue, mediante un acrecentamiento gradual, y continuo de la ciencia, al verdadero conocimiento de todo lo que sea capaz de conocer”</w:t>
      </w:r>
      <w:sdt>
        <w:sdtPr>
          <w:rPr>
            <w:rFonts w:ascii="Times New Roman" w:hAnsi="Times New Roman" w:cs="Times New Roman"/>
            <w:lang w:val="es-ES"/>
          </w:rPr>
          <w:id w:val="-1219822357"/>
          <w:citation/>
        </w:sdtPr>
        <w:sdtEndPr/>
        <w:sdtContent>
          <w:r w:rsidRPr="006D57AD">
            <w:rPr>
              <w:rFonts w:ascii="Times New Roman" w:hAnsi="Times New Roman" w:cs="Times New Roman"/>
              <w:lang w:val="es-ES"/>
            </w:rPr>
            <w:fldChar w:fldCharType="begin"/>
          </w:r>
          <w:r>
            <w:rPr>
              <w:rFonts w:ascii="Times New Roman" w:hAnsi="Times New Roman" w:cs="Times New Roman"/>
              <w:lang w:val="es-ES"/>
            </w:rPr>
            <w:instrText xml:space="preserve">CITATION Ren838 \p 157 \l 3082 </w:instrText>
          </w:r>
          <w:r w:rsidRPr="006D57AD">
            <w:rPr>
              <w:rFonts w:ascii="Times New Roman" w:hAnsi="Times New Roman" w:cs="Times New Roman"/>
              <w:lang w:val="es-ES"/>
            </w:rPr>
            <w:fldChar w:fldCharType="separate"/>
          </w:r>
          <w:r>
            <w:rPr>
              <w:rFonts w:ascii="Times New Roman" w:hAnsi="Times New Roman" w:cs="Times New Roman"/>
              <w:noProof/>
              <w:lang w:val="es-ES"/>
            </w:rPr>
            <w:t xml:space="preserve"> </w:t>
          </w:r>
          <w:r w:rsidRPr="00D1756B">
            <w:rPr>
              <w:rFonts w:ascii="Times New Roman" w:hAnsi="Times New Roman" w:cs="Times New Roman"/>
              <w:noProof/>
              <w:lang w:val="es-ES"/>
            </w:rPr>
            <w:t>(</w:t>
          </w:r>
          <w:r w:rsidRPr="00341C45">
            <w:rPr>
              <w:rFonts w:ascii="Times New Roman" w:hAnsi="Times New Roman" w:cs="Times New Roman"/>
              <w:i/>
              <w:noProof/>
              <w:lang w:val="es-ES"/>
            </w:rPr>
            <w:t>Descartes, Reglas para la dirección de la mente</w:t>
          </w:r>
          <w:r w:rsidRPr="00D1756B">
            <w:rPr>
              <w:rFonts w:ascii="Times New Roman" w:hAnsi="Times New Roman" w:cs="Times New Roman"/>
              <w:noProof/>
              <w:lang w:val="es-ES"/>
            </w:rPr>
            <w:t>, 1983, pág. 157)</w:t>
          </w:r>
          <w:r w:rsidRPr="006D57AD">
            <w:rPr>
              <w:rFonts w:ascii="Times New Roman" w:hAnsi="Times New Roman" w:cs="Times New Roman"/>
              <w:lang w:val="es-ES"/>
            </w:rPr>
            <w:fldChar w:fldCharType="end"/>
          </w:r>
        </w:sdtContent>
      </w:sdt>
      <w:r>
        <w:rPr>
          <w:rFonts w:ascii="Times New Roman" w:hAnsi="Times New Roman" w:cs="Times New Roman"/>
          <w:lang w:val="es-ES"/>
        </w:rPr>
        <w:t xml:space="preserve"> </w:t>
      </w:r>
    </w:p>
  </w:footnote>
  <w:footnote w:id="28">
    <w:p w:rsidR="00CE377F" w:rsidRPr="00E23BD2" w:rsidRDefault="00CE377F" w:rsidP="00341C45">
      <w:pPr>
        <w:pStyle w:val="Textonotapie"/>
        <w:jc w:val="both"/>
        <w:rPr>
          <w:rFonts w:ascii="Times New Roman" w:hAnsi="Times New Roman" w:cs="Times New Roman"/>
          <w:lang w:val="es-ES"/>
        </w:rPr>
      </w:pPr>
      <w:r w:rsidRPr="00E23BD2">
        <w:rPr>
          <w:rStyle w:val="Refdenotaalpie"/>
          <w:rFonts w:ascii="Times New Roman" w:hAnsi="Times New Roman" w:cs="Times New Roman"/>
        </w:rPr>
        <w:footnoteRef/>
      </w:r>
      <w:r w:rsidRPr="00E23BD2">
        <w:rPr>
          <w:rFonts w:ascii="Times New Roman" w:hAnsi="Times New Roman" w:cs="Times New Roman"/>
          <w:lang w:val="es-ES"/>
        </w:rPr>
        <w:t xml:space="preserve"> Desde sus inicios, la filosofía siempre ha tenido la ambición de ser una ciencia rigurosa, e incluso de ser la ciencia que cumpla con los requisitos teóricos más altos y permita, desde una perspectiva ético-religiosa, que podamos liderar una vida obediente a los estándares puros de la razón. </w:t>
      </w:r>
    </w:p>
  </w:footnote>
  <w:footnote w:id="29">
    <w:p w:rsidR="00CE377F" w:rsidRPr="00E23BD2" w:rsidRDefault="00CE377F" w:rsidP="00341C45">
      <w:pPr>
        <w:pStyle w:val="Textonotapie"/>
        <w:jc w:val="both"/>
        <w:rPr>
          <w:rFonts w:ascii="Times New Roman" w:hAnsi="Times New Roman" w:cs="Times New Roman"/>
          <w:lang w:val="es-ES"/>
        </w:rPr>
      </w:pPr>
      <w:r w:rsidRPr="00E23BD2">
        <w:rPr>
          <w:rStyle w:val="Refdenotaalpie"/>
          <w:rFonts w:ascii="Times New Roman" w:hAnsi="Times New Roman" w:cs="Times New Roman"/>
        </w:rPr>
        <w:footnoteRef/>
      </w:r>
      <w:r w:rsidRPr="00E23BD2">
        <w:rPr>
          <w:rFonts w:ascii="Times New Roman" w:hAnsi="Times New Roman" w:cs="Times New Roman"/>
          <w:lang w:val="es-ES"/>
        </w:rPr>
        <w:t xml:space="preserve"> Dicha justificación y crítica tienen lugar en forma de un proceso de conocimiento, y más exactamente, según Sócrates, como un retorno metódico a la fuente de toda legitimidad y conocimiento: para expresarnos en nuestro propio idioma. - por el retorno a la claridad absoluta, a la "intelección", a la "evidencia" </w:t>
      </w:r>
    </w:p>
  </w:footnote>
  <w:footnote w:id="30">
    <w:p w:rsidR="00CE377F" w:rsidRDefault="00CE377F" w:rsidP="00341C45">
      <w:pPr>
        <w:pStyle w:val="Textonotapie"/>
        <w:jc w:val="both"/>
        <w:rPr>
          <w:rFonts w:ascii="Times New Roman" w:hAnsi="Times New Roman" w:cs="Times New Roman"/>
          <w:sz w:val="24"/>
          <w:szCs w:val="24"/>
          <w:highlight w:val="yellow"/>
        </w:rPr>
      </w:pPr>
      <w:r>
        <w:rPr>
          <w:rStyle w:val="Refdenotaalpie"/>
        </w:rPr>
        <w:footnoteRef/>
      </w:r>
      <w:r w:rsidRPr="00A71DEE">
        <w:t xml:space="preserve"> </w:t>
      </w:r>
      <w:r w:rsidRPr="00167D6B">
        <w:rPr>
          <w:rFonts w:ascii="Times New Roman" w:hAnsi="Times New Roman" w:cs="Times New Roman"/>
        </w:rPr>
        <w:t xml:space="preserve">« Seule une philosophie première rigoureuse est capable de donner naissance à une philosophie rigoureuse en général, à une </w:t>
      </w:r>
      <w:r w:rsidRPr="00167D6B">
        <w:rPr>
          <w:rFonts w:ascii="Times New Roman" w:hAnsi="Times New Roman" w:cs="Times New Roman"/>
          <w:i/>
        </w:rPr>
        <w:t>philosophia perennis</w:t>
      </w:r>
      <w:r w:rsidRPr="00167D6B">
        <w:rPr>
          <w:rFonts w:ascii="Times New Roman" w:hAnsi="Times New Roman" w:cs="Times New Roman"/>
        </w:rPr>
        <w:t>, sans doute sous la forme d’une philosophie en perpétuel devenir pour autant que le devenir infini appartient à l’essence de toute science, mais néanmoins sous la forme eidétique de la validité définitive »</w:t>
      </w:r>
      <w:sdt>
        <w:sdtPr>
          <w:rPr>
            <w:rFonts w:ascii="Times New Roman" w:hAnsi="Times New Roman" w:cs="Times New Roman"/>
          </w:rPr>
          <w:id w:val="-1899508771"/>
          <w:citation/>
        </w:sdtPr>
        <w:sdtEndPr/>
        <w:sdtContent>
          <w:r w:rsidRPr="00167D6B">
            <w:rPr>
              <w:rFonts w:ascii="Times New Roman" w:hAnsi="Times New Roman" w:cs="Times New Roman"/>
            </w:rPr>
            <w:fldChar w:fldCharType="begin"/>
          </w:r>
          <w:r w:rsidRPr="00167D6B">
            <w:rPr>
              <w:rFonts w:ascii="Times New Roman" w:hAnsi="Times New Roman" w:cs="Times New Roman"/>
            </w:rPr>
            <w:instrText xml:space="preserve">CITATION Edm702 \p 7 \l 3082 </w:instrText>
          </w:r>
          <w:r w:rsidRPr="00167D6B">
            <w:rPr>
              <w:rFonts w:ascii="Times New Roman" w:hAnsi="Times New Roman" w:cs="Times New Roman"/>
            </w:rPr>
            <w:fldChar w:fldCharType="separate"/>
          </w:r>
          <w:r w:rsidRPr="00341C45">
            <w:rPr>
              <w:rFonts w:ascii="Times New Roman" w:hAnsi="Times New Roman" w:cs="Times New Roman"/>
              <w:i/>
              <w:noProof/>
            </w:rPr>
            <w:t xml:space="preserve"> (Husserl, Philosophie Première</w:t>
          </w:r>
          <w:r w:rsidRPr="00D1756B">
            <w:rPr>
              <w:rFonts w:ascii="Times New Roman" w:hAnsi="Times New Roman" w:cs="Times New Roman"/>
              <w:noProof/>
            </w:rPr>
            <w:t xml:space="preserve"> , 1970 , pág. 7)</w:t>
          </w:r>
          <w:r w:rsidRPr="00167D6B">
            <w:rPr>
              <w:rFonts w:ascii="Times New Roman" w:hAnsi="Times New Roman" w:cs="Times New Roman"/>
            </w:rPr>
            <w:fldChar w:fldCharType="end"/>
          </w:r>
        </w:sdtContent>
      </w:sdt>
      <w:r>
        <w:rPr>
          <w:rFonts w:ascii="Times New Roman" w:hAnsi="Times New Roman" w:cs="Times New Roman"/>
          <w:sz w:val="24"/>
          <w:szCs w:val="24"/>
        </w:rPr>
        <w:t xml:space="preserve"> </w:t>
      </w:r>
    </w:p>
    <w:p w:rsidR="00CE377F" w:rsidRPr="006F393A" w:rsidRDefault="00CE377F" w:rsidP="00341C45">
      <w:pPr>
        <w:pStyle w:val="Textonotapie"/>
        <w:jc w:val="both"/>
        <w:rPr>
          <w:rFonts w:ascii="Times New Roman" w:hAnsi="Times New Roman" w:cs="Times New Roman"/>
          <w:lang w:val="es-ES"/>
        </w:rPr>
      </w:pPr>
      <w:r w:rsidRPr="006F393A">
        <w:rPr>
          <w:rFonts w:ascii="Times New Roman" w:hAnsi="Times New Roman" w:cs="Times New Roman"/>
          <w:lang w:val="es-ES"/>
        </w:rPr>
        <w:t>Solo una primera filosofía rigurosa es capaz de dar lugar a una filosofía rigurosa en general, a una filosofía perennis, sin duda en forma de una filosofía en el devenir perpetuo, siempre que el devenir infinito pertenezca a la esencia de toda ciencia, pero sin embargo en la forma eidética de validez definitiva.</w:t>
      </w:r>
    </w:p>
  </w:footnote>
  <w:footnote w:id="31">
    <w:p w:rsidR="00CE377F" w:rsidRPr="006F393A" w:rsidRDefault="00CE377F" w:rsidP="00341C45">
      <w:pPr>
        <w:pStyle w:val="Textonotapie"/>
        <w:jc w:val="both"/>
        <w:rPr>
          <w:lang w:val="es-ES"/>
        </w:rPr>
      </w:pPr>
      <w:r w:rsidRPr="006F393A">
        <w:rPr>
          <w:rStyle w:val="Refdenotaalpie"/>
        </w:rPr>
        <w:footnoteRef/>
      </w:r>
      <w:r w:rsidRPr="006F393A">
        <w:rPr>
          <w:lang w:val="es-ES"/>
        </w:rPr>
        <w:t xml:space="preserve"> </w:t>
      </w:r>
      <w:r w:rsidRPr="006F393A">
        <w:rPr>
          <w:rFonts w:ascii="Times New Roman" w:hAnsi="Times New Roman" w:cs="Times New Roman"/>
          <w:lang w:val="es-ES"/>
        </w:rPr>
        <w:t>Sus Meditaciones de prima philosophia representan en la historia de la filosofía un comienzo absolutamente nuevo, y eso porque constituyen el intento, llevado a cabo con un radicalismo desconocido hasta ahora, de descubrir el comienzo absolutamente necesario de la filosofía y que encontrar en el autoconocimiento absoluto y completamente puro.</w:t>
      </w:r>
    </w:p>
  </w:footnote>
  <w:footnote w:id="32">
    <w:p w:rsidR="00CE377F" w:rsidRDefault="00CE377F" w:rsidP="00341C45">
      <w:pPr>
        <w:pStyle w:val="Textonotapie"/>
        <w:jc w:val="both"/>
        <w:rPr>
          <w:rFonts w:ascii="Times New Roman" w:hAnsi="Times New Roman" w:cs="Times New Roman"/>
        </w:rPr>
      </w:pPr>
      <w:r w:rsidRPr="00084B33">
        <w:rPr>
          <w:rStyle w:val="Refdenotaalpie"/>
          <w:rFonts w:ascii="Times New Roman" w:hAnsi="Times New Roman" w:cs="Times New Roman"/>
        </w:rPr>
        <w:footnoteRef/>
      </w:r>
      <w:r>
        <w:rPr>
          <w:rFonts w:ascii="Times New Roman" w:hAnsi="Times New Roman" w:cs="Times New Roman"/>
        </w:rPr>
        <w:t xml:space="preserve"> « Descartes est « l’initiateur</w:t>
      </w:r>
      <w:r w:rsidRPr="00084B33">
        <w:rPr>
          <w:rFonts w:ascii="Times New Roman" w:hAnsi="Times New Roman" w:cs="Times New Roman"/>
        </w:rPr>
        <w:t xml:space="preserve"> des Temps modernes » en ce qu’il formule l’idéal qu’il doit animer toute philosophie : toute philosophie est cartésienne dans la mesure où elle pose la question radicale de sa propre possibilité. Dans cette perspective, l’époché doit assumer à nouveaux frais la radicalité de l’exigence cartésienne d’une absence de préjugés » </w:t>
      </w:r>
      <w:sdt>
        <w:sdtPr>
          <w:rPr>
            <w:rFonts w:ascii="Times New Roman" w:hAnsi="Times New Roman" w:cs="Times New Roman"/>
          </w:rPr>
          <w:id w:val="11742788"/>
          <w:citation/>
        </w:sdtPr>
        <w:sdtEndPr/>
        <w:sdtContent>
          <w:r w:rsidRPr="00084B33">
            <w:rPr>
              <w:rFonts w:ascii="Times New Roman" w:hAnsi="Times New Roman" w:cs="Times New Roman"/>
            </w:rPr>
            <w:fldChar w:fldCharType="begin"/>
          </w:r>
          <w:r w:rsidRPr="00084B33">
            <w:rPr>
              <w:rFonts w:ascii="Times New Roman" w:hAnsi="Times New Roman" w:cs="Times New Roman"/>
            </w:rPr>
            <w:instrText xml:space="preserve">CITATION Emm00 \p 31 \n  \l 3082 </w:instrText>
          </w:r>
          <w:r w:rsidRPr="00084B33">
            <w:rPr>
              <w:rFonts w:ascii="Times New Roman" w:hAnsi="Times New Roman" w:cs="Times New Roman"/>
            </w:rPr>
            <w:fldChar w:fldCharType="separate"/>
          </w:r>
          <w:r w:rsidRPr="00D1756B">
            <w:rPr>
              <w:rFonts w:ascii="Times New Roman" w:hAnsi="Times New Roman" w:cs="Times New Roman"/>
              <w:noProof/>
            </w:rPr>
            <w:t>(</w:t>
          </w:r>
          <w:r w:rsidRPr="00341C45">
            <w:rPr>
              <w:rFonts w:ascii="Times New Roman" w:hAnsi="Times New Roman" w:cs="Times New Roman"/>
              <w:i/>
              <w:noProof/>
            </w:rPr>
            <w:t>Husserl et l'enigme du monde</w:t>
          </w:r>
          <w:r w:rsidRPr="00D1756B">
            <w:rPr>
              <w:rFonts w:ascii="Times New Roman" w:hAnsi="Times New Roman" w:cs="Times New Roman"/>
              <w:noProof/>
            </w:rPr>
            <w:t xml:space="preserve"> , 2000, pág. 31)</w:t>
          </w:r>
          <w:r w:rsidRPr="00084B33">
            <w:rPr>
              <w:rFonts w:ascii="Times New Roman" w:hAnsi="Times New Roman" w:cs="Times New Roman"/>
            </w:rPr>
            <w:fldChar w:fldCharType="end"/>
          </w:r>
        </w:sdtContent>
      </w:sdt>
      <w:r w:rsidRPr="00084B33">
        <w:rPr>
          <w:rFonts w:ascii="Times New Roman" w:hAnsi="Times New Roman" w:cs="Times New Roman"/>
        </w:rPr>
        <w:t xml:space="preserve"> </w:t>
      </w:r>
    </w:p>
    <w:p w:rsidR="00CE377F" w:rsidRPr="006F393A" w:rsidRDefault="00CE377F" w:rsidP="00341C45">
      <w:pPr>
        <w:pStyle w:val="Textonotapie"/>
        <w:jc w:val="both"/>
        <w:rPr>
          <w:rFonts w:ascii="Times New Roman" w:hAnsi="Times New Roman" w:cs="Times New Roman"/>
          <w:lang w:val="es-ES"/>
        </w:rPr>
      </w:pPr>
      <w:r w:rsidRPr="006F393A">
        <w:rPr>
          <w:rFonts w:ascii="Times New Roman" w:hAnsi="Times New Roman" w:cs="Times New Roman"/>
          <w:lang w:val="es-ES"/>
        </w:rPr>
        <w:t>Descartes es "el iniciador de los tiempos modernos" en el sentido de que formula el ideal de que debe animar toda filosofía: toda filosofía es cartesiana en la medida en que plantea la cuestión radical de su propia posibilidad. En esta perspectiva, la época debe asumir con nuevos gastos la radicalidad del requisito cartesiano de ausencia de prejuicios.</w:t>
      </w:r>
      <w:r>
        <w:rPr>
          <w:rFonts w:ascii="Times New Roman" w:hAnsi="Times New Roman" w:cs="Times New Roman"/>
          <w:lang w:val="es-ES"/>
        </w:rPr>
        <w:t xml:space="preserve"> </w:t>
      </w:r>
    </w:p>
  </w:footnote>
  <w:footnote w:id="33">
    <w:p w:rsidR="00CE377F" w:rsidRDefault="00CE377F" w:rsidP="00341C45">
      <w:pPr>
        <w:pStyle w:val="Textonotapie"/>
        <w:jc w:val="both"/>
        <w:rPr>
          <w:rFonts w:ascii="Times New Roman" w:hAnsi="Times New Roman" w:cs="Times New Roman"/>
          <w:lang w:val="es-ES"/>
        </w:rPr>
      </w:pPr>
      <w:r w:rsidRPr="00084B33">
        <w:rPr>
          <w:rStyle w:val="Refdenotaalpie"/>
          <w:rFonts w:ascii="Times New Roman" w:hAnsi="Times New Roman" w:cs="Times New Roman"/>
        </w:rPr>
        <w:footnoteRef/>
      </w:r>
      <w:r w:rsidRPr="00B0463E">
        <w:rPr>
          <w:rFonts w:ascii="Times New Roman" w:hAnsi="Times New Roman" w:cs="Times New Roman"/>
          <w:lang w:val="es-ES"/>
        </w:rPr>
        <w:t xml:space="preserve"> Esta reforma consiste en ordenar los objetos del conocimiento según el orden del conocimiento o razón en lugar de ordenar segú</w:t>
      </w:r>
      <w:r>
        <w:rPr>
          <w:rFonts w:ascii="Times New Roman" w:hAnsi="Times New Roman" w:cs="Times New Roman"/>
          <w:lang w:val="es-ES"/>
        </w:rPr>
        <w:t xml:space="preserve">n el orden de las esencias, es decir, al modo aristotélico, </w:t>
      </w:r>
      <w:r w:rsidRPr="00B0463E">
        <w:rPr>
          <w:rFonts w:ascii="Times New Roman" w:hAnsi="Times New Roman" w:cs="Times New Roman"/>
          <w:lang w:val="es-ES"/>
        </w:rPr>
        <w:t xml:space="preserve">como lo señala Stéphane Vinolo : </w:t>
      </w:r>
    </w:p>
    <w:p w:rsidR="00CE377F" w:rsidRDefault="00CE377F" w:rsidP="00341C45">
      <w:pPr>
        <w:pStyle w:val="Textonotapie"/>
        <w:jc w:val="both"/>
        <w:rPr>
          <w:rFonts w:ascii="Times New Roman" w:hAnsi="Times New Roman" w:cs="Times New Roman"/>
        </w:rPr>
      </w:pPr>
      <w:r w:rsidRPr="00D649AD">
        <w:rPr>
          <w:rFonts w:ascii="Times New Roman" w:hAnsi="Times New Roman" w:cs="Times New Roman"/>
        </w:rPr>
        <w:t>« Tout en conservant le concept de primauté –la méthode cartésienne dicte bien de mettre les choses en ordre afin de commencer par les premières, les plus simples-, Descartes le diffère et le déplace en substituant la primauté de l’ordo cognoscendi à celle de l’ordro essendi »</w:t>
      </w:r>
      <w:sdt>
        <w:sdtPr>
          <w:rPr>
            <w:rFonts w:ascii="Times New Roman" w:hAnsi="Times New Roman" w:cs="Times New Roman"/>
          </w:rPr>
          <w:id w:val="1286087184"/>
          <w:citation/>
        </w:sdtPr>
        <w:sdtEndPr/>
        <w:sdtContent>
          <w:r w:rsidRPr="00084B33">
            <w:rPr>
              <w:rFonts w:ascii="Times New Roman" w:hAnsi="Times New Roman" w:cs="Times New Roman"/>
            </w:rPr>
            <w:fldChar w:fldCharType="begin"/>
          </w:r>
          <w:r w:rsidRPr="00D649AD">
            <w:rPr>
              <w:rFonts w:ascii="Times New Roman" w:hAnsi="Times New Roman" w:cs="Times New Roman"/>
            </w:rPr>
            <w:instrText xml:space="preserve">CITATION Sth19 \p 29 \n  \l 3082 </w:instrText>
          </w:r>
          <w:r w:rsidRPr="00084B33">
            <w:rPr>
              <w:rFonts w:ascii="Times New Roman" w:hAnsi="Times New Roman" w:cs="Times New Roman"/>
            </w:rPr>
            <w:fldChar w:fldCharType="separate"/>
          </w:r>
          <w:r>
            <w:rPr>
              <w:rFonts w:ascii="Times New Roman" w:hAnsi="Times New Roman" w:cs="Times New Roman"/>
              <w:noProof/>
            </w:rPr>
            <w:t xml:space="preserve"> </w:t>
          </w:r>
          <w:r w:rsidRPr="00D1756B">
            <w:rPr>
              <w:rFonts w:ascii="Times New Roman" w:hAnsi="Times New Roman" w:cs="Times New Roman"/>
              <w:noProof/>
            </w:rPr>
            <w:t>(</w:t>
          </w:r>
          <w:r w:rsidRPr="00341C45">
            <w:rPr>
              <w:rFonts w:ascii="Times New Roman" w:hAnsi="Times New Roman" w:cs="Times New Roman"/>
              <w:i/>
              <w:noProof/>
            </w:rPr>
            <w:t>Jean-Luc Marion, apologie de l'inexistence</w:t>
          </w:r>
          <w:r w:rsidRPr="00D1756B">
            <w:rPr>
              <w:rFonts w:ascii="Times New Roman" w:hAnsi="Times New Roman" w:cs="Times New Roman"/>
              <w:noProof/>
            </w:rPr>
            <w:t xml:space="preserve"> , 2019 , pág. 29)</w:t>
          </w:r>
          <w:r w:rsidRPr="00084B33">
            <w:rPr>
              <w:rFonts w:ascii="Times New Roman" w:hAnsi="Times New Roman" w:cs="Times New Roman"/>
            </w:rPr>
            <w:fldChar w:fldCharType="end"/>
          </w:r>
        </w:sdtContent>
      </w:sdt>
      <w:r>
        <w:rPr>
          <w:rFonts w:ascii="Times New Roman" w:hAnsi="Times New Roman" w:cs="Times New Roman"/>
        </w:rPr>
        <w:t>.</w:t>
      </w:r>
    </w:p>
    <w:p w:rsidR="00CE377F" w:rsidRPr="00D649AD" w:rsidRDefault="00CE377F" w:rsidP="00084B33">
      <w:pPr>
        <w:pStyle w:val="Textonotapie"/>
        <w:jc w:val="both"/>
        <w:rPr>
          <w:rFonts w:ascii="Times New Roman" w:hAnsi="Times New Roman" w:cs="Times New Roman"/>
        </w:rPr>
      </w:pPr>
      <w:r w:rsidRPr="00D649AD">
        <w:rPr>
          <w:rFonts w:ascii="Times New Roman" w:hAnsi="Times New Roman" w:cs="Times New Roman"/>
          <w:lang w:val="es-ES"/>
        </w:rPr>
        <w:t xml:space="preserve">Si bien conserva el concepto de primacía, el método cartesiano dicta que las cosas se pongan en orden para comenzar con el primero, el Descartes más simple lo diferencia y lo desplaza sustituyendo la primacía del ordo cognoscendi por la del primero. </w:t>
      </w:r>
      <w:r w:rsidRPr="00D649AD">
        <w:rPr>
          <w:rFonts w:ascii="Times New Roman" w:hAnsi="Times New Roman" w:cs="Times New Roman"/>
        </w:rPr>
        <w:t>'ordro essendi.</w:t>
      </w:r>
      <w:r>
        <w:rPr>
          <w:rFonts w:ascii="Times New Roman" w:hAnsi="Times New Roman" w:cs="Times New Roman"/>
        </w:rPr>
        <w:t xml:space="preserve"> </w:t>
      </w:r>
    </w:p>
  </w:footnote>
  <w:footnote w:id="34">
    <w:p w:rsidR="00CE377F" w:rsidRDefault="00CE377F" w:rsidP="00341C45">
      <w:pPr>
        <w:pStyle w:val="Textonotapie"/>
        <w:jc w:val="both"/>
        <w:rPr>
          <w:rFonts w:ascii="Times New Roman" w:hAnsi="Times New Roman" w:cs="Times New Roman"/>
        </w:rPr>
      </w:pPr>
      <w:r w:rsidRPr="00F52806">
        <w:rPr>
          <w:rStyle w:val="Refdenotaalpie"/>
          <w:rFonts w:ascii="Times New Roman" w:hAnsi="Times New Roman" w:cs="Times New Roman"/>
        </w:rPr>
        <w:footnoteRef/>
      </w:r>
      <w:r w:rsidRPr="00F52806">
        <w:rPr>
          <w:rFonts w:ascii="Times New Roman" w:hAnsi="Times New Roman" w:cs="Times New Roman"/>
        </w:rPr>
        <w:t xml:space="preserve"> « La phénoménologie de Husserl peur être comprise comme une tentative de surmonter quelques faiblesses qui sont inhérentes à toute science mondaine –positive, objective » </w:t>
      </w:r>
      <w:sdt>
        <w:sdtPr>
          <w:rPr>
            <w:rFonts w:ascii="Times New Roman" w:hAnsi="Times New Roman" w:cs="Times New Roman"/>
          </w:rPr>
          <w:id w:val="290795848"/>
          <w:citation/>
        </w:sdtPr>
        <w:sdtEndPr/>
        <w:sdtContent>
          <w:r w:rsidRPr="00F52806">
            <w:rPr>
              <w:rFonts w:ascii="Times New Roman" w:hAnsi="Times New Roman" w:cs="Times New Roman"/>
            </w:rPr>
            <w:fldChar w:fldCharType="begin"/>
          </w:r>
          <w:r>
            <w:rPr>
              <w:rFonts w:ascii="Times New Roman" w:hAnsi="Times New Roman" w:cs="Times New Roman"/>
            </w:rPr>
            <w:instrText xml:space="preserve">CITATION Dan93 \p 364 \n  \l 3082 </w:instrText>
          </w:r>
          <w:r w:rsidRPr="00F52806">
            <w:rPr>
              <w:rFonts w:ascii="Times New Roman" w:hAnsi="Times New Roman" w:cs="Times New Roman"/>
            </w:rPr>
            <w:fldChar w:fldCharType="separate"/>
          </w:r>
          <w:r w:rsidRPr="00341C45">
            <w:rPr>
              <w:rFonts w:ascii="Times New Roman" w:hAnsi="Times New Roman" w:cs="Times New Roman"/>
              <w:i/>
              <w:noProof/>
            </w:rPr>
            <w:t>(Réduction et constitution dans la phénoménologie du dernier Husserl</w:t>
          </w:r>
          <w:r w:rsidRPr="00D1756B">
            <w:rPr>
              <w:rFonts w:ascii="Times New Roman" w:hAnsi="Times New Roman" w:cs="Times New Roman"/>
              <w:noProof/>
            </w:rPr>
            <w:t>, 1993, pág. 364)</w:t>
          </w:r>
          <w:r w:rsidRPr="00F52806">
            <w:rPr>
              <w:rFonts w:ascii="Times New Roman" w:hAnsi="Times New Roman" w:cs="Times New Roman"/>
            </w:rPr>
            <w:fldChar w:fldCharType="end"/>
          </w:r>
        </w:sdtContent>
      </w:sdt>
      <w:r>
        <w:rPr>
          <w:rFonts w:ascii="Times New Roman" w:hAnsi="Times New Roman" w:cs="Times New Roman"/>
        </w:rPr>
        <w:t xml:space="preserve">. </w:t>
      </w:r>
    </w:p>
    <w:p w:rsidR="00CE377F" w:rsidRPr="00C811CA" w:rsidRDefault="00CE377F" w:rsidP="00341C45">
      <w:pPr>
        <w:pStyle w:val="Textonotapie"/>
        <w:jc w:val="both"/>
        <w:rPr>
          <w:rFonts w:ascii="Times New Roman" w:hAnsi="Times New Roman" w:cs="Times New Roman"/>
          <w:lang w:val="es-ES"/>
        </w:rPr>
      </w:pPr>
      <w:r w:rsidRPr="00C811CA">
        <w:rPr>
          <w:rFonts w:ascii="Times New Roman" w:hAnsi="Times New Roman" w:cs="Times New Roman"/>
          <w:lang w:val="es-ES"/>
        </w:rPr>
        <w:t>La fenomenología de Husserl puede entenderse como un intento de superar algunas de las debilidades inherentes a cualquier ciencia objetiva y mundana.</w:t>
      </w:r>
      <w:r>
        <w:rPr>
          <w:rFonts w:ascii="Times New Roman" w:hAnsi="Times New Roman" w:cs="Times New Roman"/>
          <w:lang w:val="es-ES"/>
        </w:rPr>
        <w:t xml:space="preserve"> </w:t>
      </w:r>
    </w:p>
  </w:footnote>
  <w:footnote w:id="35">
    <w:p w:rsidR="00CE377F" w:rsidRDefault="00CE377F" w:rsidP="00341C45">
      <w:pPr>
        <w:pStyle w:val="Textonotapie"/>
        <w:jc w:val="both"/>
        <w:rPr>
          <w:rFonts w:ascii="Times New Roman" w:hAnsi="Times New Roman" w:cs="Times New Roman"/>
          <w:highlight w:val="yellow"/>
        </w:rPr>
      </w:pPr>
      <w:r w:rsidRPr="00F52806">
        <w:rPr>
          <w:rStyle w:val="Refdenotaalpie"/>
          <w:rFonts w:ascii="Times New Roman" w:hAnsi="Times New Roman" w:cs="Times New Roman"/>
        </w:rPr>
        <w:footnoteRef/>
      </w:r>
      <w:r w:rsidRPr="00F52806">
        <w:rPr>
          <w:rFonts w:ascii="Times New Roman" w:hAnsi="Times New Roman" w:cs="Times New Roman"/>
        </w:rPr>
        <w:t xml:space="preserve"> « Comme sciences mondaines ne soulèvent pas ces questions concernant leur propre fondement ou bien présupposent simplement leurs réponses de façon dogmatique, elles ne possèdent pas le genre de rationalité qui est la marque distinctive d’une vraie science » </w:t>
      </w:r>
      <w:sdt>
        <w:sdtPr>
          <w:rPr>
            <w:rFonts w:ascii="Times New Roman" w:hAnsi="Times New Roman" w:cs="Times New Roman"/>
          </w:rPr>
          <w:id w:val="1586188257"/>
          <w:citation/>
        </w:sdtPr>
        <w:sdtEndPr/>
        <w:sdtContent>
          <w:r w:rsidRPr="00F52806">
            <w:rPr>
              <w:rFonts w:ascii="Times New Roman" w:hAnsi="Times New Roman" w:cs="Times New Roman"/>
            </w:rPr>
            <w:fldChar w:fldCharType="begin"/>
          </w:r>
          <w:r>
            <w:rPr>
              <w:rFonts w:ascii="Times New Roman" w:hAnsi="Times New Roman" w:cs="Times New Roman"/>
            </w:rPr>
            <w:instrText xml:space="preserve">CITATION Dan93 \p 364 \n  \l 3082 </w:instrText>
          </w:r>
          <w:r w:rsidRPr="00F52806">
            <w:rPr>
              <w:rFonts w:ascii="Times New Roman" w:hAnsi="Times New Roman" w:cs="Times New Roman"/>
            </w:rPr>
            <w:fldChar w:fldCharType="separate"/>
          </w:r>
          <w:r w:rsidRPr="00341C45">
            <w:rPr>
              <w:rFonts w:ascii="Times New Roman" w:hAnsi="Times New Roman" w:cs="Times New Roman"/>
              <w:i/>
              <w:noProof/>
            </w:rPr>
            <w:t>(Réduction et constitution dans la phénoménologie du dernier Husserl</w:t>
          </w:r>
          <w:r w:rsidRPr="00D1756B">
            <w:rPr>
              <w:rFonts w:ascii="Times New Roman" w:hAnsi="Times New Roman" w:cs="Times New Roman"/>
              <w:noProof/>
            </w:rPr>
            <w:t>, 1993, pág. 364)</w:t>
          </w:r>
          <w:r w:rsidRPr="00F52806">
            <w:rPr>
              <w:rFonts w:ascii="Times New Roman" w:hAnsi="Times New Roman" w:cs="Times New Roman"/>
            </w:rPr>
            <w:fldChar w:fldCharType="end"/>
          </w:r>
        </w:sdtContent>
      </w:sdt>
    </w:p>
    <w:p w:rsidR="00CE377F" w:rsidRPr="00C811CA" w:rsidRDefault="00CE377F" w:rsidP="00341C45">
      <w:pPr>
        <w:pStyle w:val="Textonotapie"/>
        <w:jc w:val="both"/>
        <w:rPr>
          <w:rFonts w:ascii="Times New Roman" w:hAnsi="Times New Roman" w:cs="Times New Roman"/>
          <w:lang w:val="es-ES"/>
        </w:rPr>
      </w:pPr>
      <w:r w:rsidRPr="00C811CA">
        <w:rPr>
          <w:rFonts w:ascii="Times New Roman" w:hAnsi="Times New Roman" w:cs="Times New Roman"/>
        </w:rPr>
        <w:t xml:space="preserve"> </w:t>
      </w:r>
      <w:r w:rsidRPr="00C811CA">
        <w:rPr>
          <w:rFonts w:ascii="Times New Roman" w:hAnsi="Times New Roman" w:cs="Times New Roman"/>
          <w:lang w:val="es-ES"/>
        </w:rPr>
        <w:t>Como las ciencias mundanas no plantean estas preguntas sobre su propio fundamento o simplemente presuponen sus respuestas dogmáticamente, no poseen el tipo de racionalidad que es el sello distintivo de la verdadera ciencia.</w:t>
      </w:r>
      <w:r>
        <w:rPr>
          <w:rFonts w:ascii="Times New Roman" w:hAnsi="Times New Roman" w:cs="Times New Roman"/>
          <w:lang w:val="es-ES"/>
        </w:rPr>
        <w:t xml:space="preserve"> </w:t>
      </w:r>
    </w:p>
  </w:footnote>
  <w:footnote w:id="36">
    <w:p w:rsidR="00CE377F" w:rsidRDefault="00CE377F" w:rsidP="00341C45">
      <w:pPr>
        <w:pStyle w:val="Textonotapie"/>
        <w:jc w:val="both"/>
        <w:rPr>
          <w:rFonts w:ascii="Times New Roman" w:hAnsi="Times New Roman" w:cs="Times New Roman"/>
          <w:highlight w:val="yellow"/>
        </w:rPr>
      </w:pPr>
      <w:r w:rsidRPr="00F52806">
        <w:rPr>
          <w:rStyle w:val="Refdenotaalpie"/>
          <w:rFonts w:ascii="Times New Roman" w:hAnsi="Times New Roman" w:cs="Times New Roman"/>
        </w:rPr>
        <w:footnoteRef/>
      </w:r>
      <w:r w:rsidRPr="00F52806">
        <w:rPr>
          <w:rFonts w:ascii="Times New Roman" w:hAnsi="Times New Roman" w:cs="Times New Roman"/>
        </w:rPr>
        <w:t xml:space="preserve"> « Pour Husserl, la crise du monde actuel reconduit à la crise des sciences et à la crise de la philosophie : c’est une crise de raison »</w:t>
      </w:r>
      <w:sdt>
        <w:sdtPr>
          <w:rPr>
            <w:rFonts w:ascii="Times New Roman" w:hAnsi="Times New Roman" w:cs="Times New Roman"/>
          </w:rPr>
          <w:id w:val="95678800"/>
          <w:citation/>
        </w:sdtPr>
        <w:sdtEndPr/>
        <w:sdtContent>
          <w:r w:rsidRPr="00F52806">
            <w:rPr>
              <w:rFonts w:ascii="Times New Roman" w:hAnsi="Times New Roman" w:cs="Times New Roman"/>
            </w:rPr>
            <w:fldChar w:fldCharType="begin"/>
          </w:r>
          <w:r w:rsidRPr="00F52806">
            <w:rPr>
              <w:rFonts w:ascii="Times New Roman" w:hAnsi="Times New Roman" w:cs="Times New Roman"/>
            </w:rPr>
            <w:instrText xml:space="preserve">CITATION Emm00 \p 34 \n  \l 3082 </w:instrText>
          </w:r>
          <w:r w:rsidRPr="00F52806">
            <w:rPr>
              <w:rFonts w:ascii="Times New Roman" w:hAnsi="Times New Roman" w:cs="Times New Roman"/>
            </w:rPr>
            <w:fldChar w:fldCharType="separate"/>
          </w:r>
          <w:r>
            <w:rPr>
              <w:rFonts w:ascii="Times New Roman" w:hAnsi="Times New Roman" w:cs="Times New Roman"/>
              <w:noProof/>
            </w:rPr>
            <w:t xml:space="preserve"> </w:t>
          </w:r>
          <w:r w:rsidRPr="00D1756B">
            <w:rPr>
              <w:rFonts w:ascii="Times New Roman" w:hAnsi="Times New Roman" w:cs="Times New Roman"/>
              <w:noProof/>
            </w:rPr>
            <w:t>(</w:t>
          </w:r>
          <w:r w:rsidRPr="00341C45">
            <w:rPr>
              <w:rFonts w:ascii="Times New Roman" w:hAnsi="Times New Roman" w:cs="Times New Roman"/>
              <w:i/>
              <w:noProof/>
            </w:rPr>
            <w:t>Husserl et l'enigme du monde</w:t>
          </w:r>
          <w:r w:rsidRPr="00D1756B">
            <w:rPr>
              <w:rFonts w:ascii="Times New Roman" w:hAnsi="Times New Roman" w:cs="Times New Roman"/>
              <w:noProof/>
            </w:rPr>
            <w:t xml:space="preserve"> , 2000, pág. 34)</w:t>
          </w:r>
          <w:r w:rsidRPr="00F52806">
            <w:rPr>
              <w:rFonts w:ascii="Times New Roman" w:hAnsi="Times New Roman" w:cs="Times New Roman"/>
            </w:rPr>
            <w:fldChar w:fldCharType="end"/>
          </w:r>
        </w:sdtContent>
      </w:sdt>
      <w:r w:rsidRPr="00F52806">
        <w:rPr>
          <w:rFonts w:ascii="Times New Roman" w:hAnsi="Times New Roman" w:cs="Times New Roman"/>
        </w:rPr>
        <w:t xml:space="preserve"> </w:t>
      </w:r>
    </w:p>
    <w:p w:rsidR="00CE377F" w:rsidRPr="00C811CA" w:rsidRDefault="00CE377F" w:rsidP="00341C45">
      <w:pPr>
        <w:pStyle w:val="Textonotapie"/>
        <w:jc w:val="both"/>
        <w:rPr>
          <w:rFonts w:ascii="Times New Roman" w:hAnsi="Times New Roman" w:cs="Times New Roman"/>
          <w:lang w:val="es-ES"/>
        </w:rPr>
      </w:pPr>
      <w:r w:rsidRPr="00C811CA">
        <w:rPr>
          <w:rFonts w:ascii="Times New Roman" w:hAnsi="Times New Roman" w:cs="Times New Roman"/>
          <w:lang w:val="es-ES"/>
        </w:rPr>
        <w:t>Para Husserl, la actual crisis mundial lleva a la crisis de la ciencia y la filosofía: es una crisis de la razón.</w:t>
      </w:r>
      <w:r>
        <w:rPr>
          <w:rFonts w:ascii="Times New Roman" w:hAnsi="Times New Roman" w:cs="Times New Roman"/>
          <w:lang w:val="es-ES"/>
        </w:rPr>
        <w:t xml:space="preserve"> </w:t>
      </w:r>
    </w:p>
  </w:footnote>
  <w:footnote w:id="37">
    <w:p w:rsidR="00CE377F" w:rsidRDefault="00CE377F" w:rsidP="00341C45">
      <w:pPr>
        <w:pStyle w:val="Textonotapie"/>
        <w:jc w:val="both"/>
        <w:rPr>
          <w:rFonts w:ascii="Times New Roman" w:hAnsi="Times New Roman" w:cs="Times New Roman"/>
        </w:rPr>
      </w:pPr>
      <w:r w:rsidRPr="00F52806">
        <w:rPr>
          <w:rStyle w:val="Refdenotaalpie"/>
          <w:rFonts w:ascii="Times New Roman" w:hAnsi="Times New Roman" w:cs="Times New Roman"/>
        </w:rPr>
        <w:footnoteRef/>
      </w:r>
      <w:r w:rsidRPr="00F52806">
        <w:rPr>
          <w:rFonts w:ascii="Times New Roman" w:hAnsi="Times New Roman" w:cs="Times New Roman"/>
        </w:rPr>
        <w:t xml:space="preserve"> Le propre de l’attitude naturelle, c’est le dogmatisme, l’absence d’interrogation”</w:t>
      </w:r>
      <w:sdt>
        <w:sdtPr>
          <w:rPr>
            <w:rFonts w:ascii="Times New Roman" w:hAnsi="Times New Roman" w:cs="Times New Roman"/>
          </w:rPr>
          <w:id w:val="1753088316"/>
          <w:citation/>
        </w:sdtPr>
        <w:sdtEndPr/>
        <w:sdtContent>
          <w:r w:rsidRPr="00F52806">
            <w:rPr>
              <w:rFonts w:ascii="Times New Roman" w:hAnsi="Times New Roman" w:cs="Times New Roman"/>
            </w:rPr>
            <w:fldChar w:fldCharType="begin"/>
          </w:r>
          <w:r>
            <w:rPr>
              <w:rFonts w:ascii="Times New Roman" w:hAnsi="Times New Roman" w:cs="Times New Roman"/>
            </w:rPr>
            <w:instrText xml:space="preserve">CITATION Ren152 \p 111 \n  \l 3082 </w:instrText>
          </w:r>
          <w:r w:rsidRPr="00F52806">
            <w:rPr>
              <w:rFonts w:ascii="Times New Roman" w:hAnsi="Times New Roman" w:cs="Times New Roman"/>
            </w:rPr>
            <w:fldChar w:fldCharType="separate"/>
          </w:r>
          <w:r w:rsidRPr="00341C45">
            <w:rPr>
              <w:rFonts w:ascii="Times New Roman" w:hAnsi="Times New Roman" w:cs="Times New Roman"/>
              <w:i/>
              <w:noProof/>
            </w:rPr>
            <w:t xml:space="preserve"> (Introduction à la philosophie de Husserl </w:t>
          </w:r>
          <w:r w:rsidRPr="00341C45">
            <w:rPr>
              <w:rFonts w:ascii="Times New Roman" w:hAnsi="Times New Roman" w:cs="Times New Roman"/>
              <w:noProof/>
            </w:rPr>
            <w:t>, 2015, pág. 111)</w:t>
          </w:r>
          <w:r w:rsidRPr="00F52806">
            <w:rPr>
              <w:rFonts w:ascii="Times New Roman" w:hAnsi="Times New Roman" w:cs="Times New Roman"/>
            </w:rPr>
            <w:fldChar w:fldCharType="end"/>
          </w:r>
        </w:sdtContent>
      </w:sdt>
      <w:r>
        <w:rPr>
          <w:rFonts w:ascii="Times New Roman" w:hAnsi="Times New Roman" w:cs="Times New Roman"/>
        </w:rPr>
        <w:t xml:space="preserve">. </w:t>
      </w:r>
    </w:p>
    <w:p w:rsidR="00CE377F" w:rsidRPr="0054039F" w:rsidRDefault="00CE377F" w:rsidP="00341C45">
      <w:pPr>
        <w:pStyle w:val="Textonotapie"/>
        <w:jc w:val="both"/>
        <w:rPr>
          <w:rFonts w:ascii="Times New Roman" w:hAnsi="Times New Roman" w:cs="Times New Roman"/>
          <w:lang w:val="es-ES"/>
        </w:rPr>
      </w:pPr>
      <w:r w:rsidRPr="009B3257">
        <w:rPr>
          <w:rFonts w:ascii="Times New Roman" w:hAnsi="Times New Roman" w:cs="Times New Roman"/>
          <w:lang w:val="es-ES"/>
        </w:rPr>
        <w:t>La característica de la actitud natural es el dogmatismo, la ausencia de interrogación</w:t>
      </w:r>
      <w:r>
        <w:rPr>
          <w:rFonts w:ascii="Times New Roman" w:hAnsi="Times New Roman" w:cs="Times New Roman"/>
          <w:lang w:val="es-ES"/>
        </w:rPr>
        <w:t xml:space="preserve">. </w:t>
      </w:r>
    </w:p>
    <w:p w:rsidR="00CE377F" w:rsidRPr="009B3257" w:rsidRDefault="00CE377F" w:rsidP="00F52806">
      <w:pPr>
        <w:pStyle w:val="Textonotapie"/>
        <w:jc w:val="both"/>
        <w:rPr>
          <w:lang w:val="es-ES"/>
        </w:rPr>
      </w:pPr>
    </w:p>
  </w:footnote>
  <w:footnote w:id="38">
    <w:p w:rsidR="00CE377F" w:rsidRPr="009B3257" w:rsidRDefault="00CE377F" w:rsidP="009B3257">
      <w:pPr>
        <w:pStyle w:val="Textonotapie"/>
        <w:jc w:val="both"/>
        <w:rPr>
          <w:lang w:val="es-ES"/>
        </w:rPr>
      </w:pPr>
      <w:r>
        <w:rPr>
          <w:rStyle w:val="Refdenotaalpie"/>
        </w:rPr>
        <w:footnoteRef/>
      </w:r>
      <w:r w:rsidRPr="009B3257">
        <w:rPr>
          <w:lang w:val="es-ES"/>
        </w:rPr>
        <w:t xml:space="preserve"> </w:t>
      </w:r>
      <w:r w:rsidRPr="009B3257">
        <w:rPr>
          <w:rFonts w:ascii="Times New Roman" w:hAnsi="Times New Roman" w:cs="Times New Roman"/>
          <w:lang w:val="es-ES"/>
        </w:rPr>
        <w:t>Lo que ponemos fuera de juego es la tesis general que se relaciona con la esencia de la actitud natural; ponemos entre paréntesis absolutamente todo lo que abarca en el orden óntico: en consecuencia, todo este mundo natural que está constantemente "allí para nosotros", "presente" y no deja de permanecer allí como "realidad" para la conciencia incluso nos gusta ponerlo entre paréntesis.</w:t>
      </w:r>
    </w:p>
    <w:p w:rsidR="00CE377F" w:rsidRPr="009B3257" w:rsidRDefault="00CE377F">
      <w:pPr>
        <w:pStyle w:val="Textonotapie"/>
        <w:rPr>
          <w:lang w:val="es-ES"/>
        </w:rPr>
      </w:pPr>
    </w:p>
  </w:footnote>
  <w:footnote w:id="39">
    <w:p w:rsidR="00CE377F" w:rsidRPr="00385699" w:rsidRDefault="00CE377F" w:rsidP="00385699">
      <w:pPr>
        <w:pStyle w:val="Textonotapie"/>
        <w:jc w:val="both"/>
        <w:rPr>
          <w:lang w:val="es-ES"/>
        </w:rPr>
      </w:pPr>
      <w:r>
        <w:rPr>
          <w:rStyle w:val="Refdenotaalpie"/>
        </w:rPr>
        <w:footnoteRef/>
      </w:r>
      <w:r w:rsidRPr="00385699">
        <w:rPr>
          <w:lang w:val="es-ES"/>
        </w:rPr>
        <w:t xml:space="preserve"> </w:t>
      </w:r>
      <w:r w:rsidRPr="00385699">
        <w:rPr>
          <w:rFonts w:ascii="Times New Roman" w:hAnsi="Times New Roman" w:cs="Times New Roman"/>
          <w:lang w:val="es-ES"/>
        </w:rPr>
        <w:t>Ahora es una modificación que, en cierto sentido, elimina por completo toda modalidad tóxica a la que se aplica y la priva de toda fuerza, pero en un sentido completamente diferente a la negación; esto, como hemos visto, tiene una acción positiva (Leistung) en el negativo: introduce un no ser que es en sí mismo un ser.</w:t>
      </w:r>
      <w:r>
        <w:rPr>
          <w:lang w:val="es-ES"/>
        </w:rPr>
        <w:t xml:space="preserve"> </w:t>
      </w:r>
    </w:p>
  </w:footnote>
  <w:footnote w:id="40">
    <w:p w:rsidR="00CE377F" w:rsidRPr="00E54F15" w:rsidRDefault="00CE377F" w:rsidP="00E54F15">
      <w:pPr>
        <w:pStyle w:val="Textonotapie"/>
        <w:jc w:val="both"/>
        <w:rPr>
          <w:rFonts w:ascii="Times New Roman" w:hAnsi="Times New Roman" w:cs="Times New Roman"/>
          <w:lang w:val="es-ES"/>
        </w:rPr>
      </w:pPr>
      <w:r w:rsidRPr="00E54F15">
        <w:rPr>
          <w:rStyle w:val="Refdenotaalpie"/>
          <w:rFonts w:ascii="Times New Roman" w:hAnsi="Times New Roman" w:cs="Times New Roman"/>
        </w:rPr>
        <w:footnoteRef/>
      </w:r>
      <w:r w:rsidRPr="0068239E">
        <w:rPr>
          <w:rFonts w:ascii="Times New Roman" w:hAnsi="Times New Roman" w:cs="Times New Roman"/>
          <w:lang w:val="es-ES"/>
        </w:rPr>
        <w:t xml:space="preserve"> </w:t>
      </w:r>
      <w:r w:rsidRPr="00B36C83">
        <w:rPr>
          <w:rFonts w:ascii="Times New Roman" w:hAnsi="Times New Roman" w:cs="Times New Roman"/>
          <w:lang w:val="es-ES"/>
        </w:rPr>
        <w:t>Por asombro, lo obvio se vuelve incomprensible, lo extraordinario ordinario sin que esto tenga lugar en el modo familiar de lo incomprensible o una reversión pura y simple. El asombro hace que lo conocido sea desconocido, y esto en un sentido hasta ahora desconocido, lo desconocido y lo familiar en un sentido desconocido</w:t>
      </w:r>
      <w:r>
        <w:rPr>
          <w:rFonts w:ascii="Times New Roman" w:hAnsi="Times New Roman" w:cs="Times New Roman"/>
          <w:lang w:val="es-ES"/>
        </w:rPr>
        <w:t xml:space="preserve">. </w:t>
      </w:r>
    </w:p>
  </w:footnote>
  <w:footnote w:id="41">
    <w:p w:rsidR="00CE377F" w:rsidRPr="00CE4741" w:rsidRDefault="00CE377F" w:rsidP="00E54F15">
      <w:pPr>
        <w:pStyle w:val="Textonotapie"/>
        <w:jc w:val="both"/>
        <w:rPr>
          <w:rFonts w:ascii="Times New Roman" w:hAnsi="Times New Roman" w:cs="Times New Roman"/>
        </w:rPr>
      </w:pPr>
      <w:r w:rsidRPr="00E54F15">
        <w:rPr>
          <w:rStyle w:val="Refdenotaalpie"/>
          <w:rFonts w:ascii="Times New Roman" w:hAnsi="Times New Roman" w:cs="Times New Roman"/>
        </w:rPr>
        <w:footnoteRef/>
      </w:r>
      <w:r w:rsidRPr="00E54F15">
        <w:rPr>
          <w:rFonts w:ascii="Times New Roman" w:hAnsi="Times New Roman" w:cs="Times New Roman"/>
          <w:lang w:val="es-ES"/>
        </w:rPr>
        <w:t xml:space="preserve"> “Y si la prisión contara con un eco desde la pared que tienen frente a sí, y alguno de los que pasan del otro lado del tabique hablara ¿no piensas que creerían que lo que oyen proviene de la sombra que pasa delante de ellos?</w:t>
      </w:r>
      <w:sdt>
        <w:sdtPr>
          <w:rPr>
            <w:rFonts w:ascii="Times New Roman" w:hAnsi="Times New Roman" w:cs="Times New Roman"/>
            <w:lang w:val="es-ES"/>
          </w:rPr>
          <w:id w:val="-132875193"/>
          <w:citation/>
        </w:sdtPr>
        <w:sdtEndPr/>
        <w:sdtContent>
          <w:r w:rsidRPr="00E54F15">
            <w:rPr>
              <w:rFonts w:ascii="Times New Roman" w:hAnsi="Times New Roman" w:cs="Times New Roman"/>
              <w:lang w:val="es-ES"/>
            </w:rPr>
            <w:fldChar w:fldCharType="begin"/>
          </w:r>
          <w:r>
            <w:rPr>
              <w:rFonts w:ascii="Times New Roman" w:hAnsi="Times New Roman" w:cs="Times New Roman"/>
              <w:lang w:val="es-ES"/>
            </w:rPr>
            <w:instrText xml:space="preserve">CITATION Pla88 \p 339 \y  \l 3082 </w:instrText>
          </w:r>
          <w:r w:rsidRPr="00E54F15">
            <w:rPr>
              <w:rFonts w:ascii="Times New Roman" w:hAnsi="Times New Roman" w:cs="Times New Roman"/>
              <w:lang w:val="es-ES"/>
            </w:rPr>
            <w:fldChar w:fldCharType="separate"/>
          </w:r>
          <w:r>
            <w:rPr>
              <w:rFonts w:ascii="Times New Roman" w:hAnsi="Times New Roman" w:cs="Times New Roman"/>
              <w:noProof/>
              <w:lang w:val="es-ES"/>
            </w:rPr>
            <w:t xml:space="preserve"> </w:t>
          </w:r>
          <w:r w:rsidRPr="004855F0">
            <w:rPr>
              <w:rFonts w:ascii="Times New Roman" w:hAnsi="Times New Roman" w:cs="Times New Roman"/>
              <w:noProof/>
            </w:rPr>
            <w:t>(</w:t>
          </w:r>
          <w:r w:rsidRPr="004855F0">
            <w:rPr>
              <w:rFonts w:ascii="Times New Roman" w:hAnsi="Times New Roman" w:cs="Times New Roman"/>
              <w:i/>
              <w:noProof/>
            </w:rPr>
            <w:t>Platón</w:t>
          </w:r>
          <w:r w:rsidRPr="004855F0">
            <w:rPr>
              <w:rFonts w:ascii="Times New Roman" w:hAnsi="Times New Roman" w:cs="Times New Roman"/>
              <w:noProof/>
            </w:rPr>
            <w:t>, pág. 339)</w:t>
          </w:r>
          <w:r w:rsidRPr="00E54F15">
            <w:rPr>
              <w:rFonts w:ascii="Times New Roman" w:hAnsi="Times New Roman" w:cs="Times New Roman"/>
              <w:lang w:val="es-ES"/>
            </w:rPr>
            <w:fldChar w:fldCharType="end"/>
          </w:r>
        </w:sdtContent>
      </w:sdt>
      <w:r w:rsidRPr="00CE4741">
        <w:rPr>
          <w:rFonts w:ascii="Times New Roman" w:hAnsi="Times New Roman" w:cs="Times New Roman"/>
        </w:rPr>
        <w:t xml:space="preserve">. </w:t>
      </w:r>
    </w:p>
  </w:footnote>
  <w:footnote w:id="42">
    <w:p w:rsidR="00CE377F" w:rsidRDefault="00CE377F" w:rsidP="0068239E">
      <w:pPr>
        <w:pStyle w:val="Textonotapie"/>
        <w:jc w:val="both"/>
        <w:rPr>
          <w:rFonts w:ascii="Times New Roman" w:hAnsi="Times New Roman" w:cs="Times New Roman"/>
        </w:rPr>
      </w:pPr>
      <w:r w:rsidRPr="00F15EBB">
        <w:rPr>
          <w:rStyle w:val="Refdenotaalpie"/>
          <w:rFonts w:ascii="Times New Roman" w:hAnsi="Times New Roman" w:cs="Times New Roman"/>
        </w:rPr>
        <w:footnoteRef/>
      </w:r>
      <w:r w:rsidRPr="000B64AC">
        <w:rPr>
          <w:rFonts w:ascii="Times New Roman" w:hAnsi="Times New Roman" w:cs="Times New Roman"/>
        </w:rPr>
        <w:t xml:space="preserve"> </w:t>
      </w:r>
      <w:r>
        <w:rPr>
          <w:rFonts w:ascii="Times New Roman" w:hAnsi="Times New Roman" w:cs="Times New Roman"/>
        </w:rPr>
        <w:t>« </w:t>
      </w:r>
      <w:r w:rsidRPr="000B64AC">
        <w:rPr>
          <w:rFonts w:ascii="Times New Roman" w:hAnsi="Times New Roman" w:cs="Times New Roman"/>
        </w:rPr>
        <w:t>Transcendantal. Le transcendantal ne désigne pas chez Husserl simplement la condition a priori de la connaissance de l’objet, mais signifie plus fondamentalement le fondement a priori de l’être de l’obj</w:t>
      </w:r>
      <w:r>
        <w:rPr>
          <w:rFonts w:ascii="Times New Roman" w:hAnsi="Times New Roman" w:cs="Times New Roman"/>
        </w:rPr>
        <w:t>et »</w:t>
      </w:r>
      <w:sdt>
        <w:sdtPr>
          <w:rPr>
            <w:rFonts w:ascii="Times New Roman" w:hAnsi="Times New Roman" w:cs="Times New Roman"/>
          </w:rPr>
          <w:id w:val="-238549735"/>
          <w:citation/>
        </w:sdtPr>
        <w:sdtEndPr/>
        <w:sdtContent>
          <w:r>
            <w:rPr>
              <w:rFonts w:ascii="Times New Roman" w:hAnsi="Times New Roman" w:cs="Times New Roman"/>
            </w:rPr>
            <w:fldChar w:fldCharType="begin"/>
          </w:r>
          <w:r>
            <w:rPr>
              <w:rFonts w:ascii="Times New Roman" w:hAnsi="Times New Roman" w:cs="Times New Roman"/>
            </w:rPr>
            <w:instrText xml:space="preserve">CITATION Emm002 \p 263 \n  \l 3082 </w:instrText>
          </w:r>
          <w:r>
            <w:rPr>
              <w:rFonts w:ascii="Times New Roman" w:hAnsi="Times New Roman" w:cs="Times New Roman"/>
            </w:rPr>
            <w:fldChar w:fldCharType="separate"/>
          </w:r>
          <w:r w:rsidRPr="009C4550">
            <w:rPr>
              <w:rFonts w:ascii="Times New Roman" w:hAnsi="Times New Roman" w:cs="Times New Roman"/>
              <w:i/>
              <w:noProof/>
            </w:rPr>
            <w:t xml:space="preserve"> (Husserl et l'énigme du monde</w:t>
          </w:r>
          <w:r w:rsidRPr="00D1756B">
            <w:rPr>
              <w:rFonts w:ascii="Times New Roman" w:hAnsi="Times New Roman" w:cs="Times New Roman"/>
              <w:noProof/>
            </w:rPr>
            <w:t xml:space="preserve"> , 2000, pág. 263)</w:t>
          </w:r>
          <w:r>
            <w:rPr>
              <w:rFonts w:ascii="Times New Roman" w:hAnsi="Times New Roman" w:cs="Times New Roman"/>
            </w:rPr>
            <w:fldChar w:fldCharType="end"/>
          </w:r>
        </w:sdtContent>
      </w:sdt>
      <w:r>
        <w:rPr>
          <w:rFonts w:ascii="Times New Roman" w:hAnsi="Times New Roman" w:cs="Times New Roman"/>
        </w:rPr>
        <w:t xml:space="preserve"> </w:t>
      </w:r>
    </w:p>
    <w:p w:rsidR="00CE377F" w:rsidRPr="00B30FA2" w:rsidRDefault="00CE377F" w:rsidP="0068239E">
      <w:pPr>
        <w:pStyle w:val="Textonotapie"/>
        <w:jc w:val="both"/>
        <w:rPr>
          <w:rFonts w:ascii="Times New Roman" w:hAnsi="Times New Roman" w:cs="Times New Roman"/>
          <w:lang w:val="es-ES"/>
        </w:rPr>
      </w:pPr>
      <w:r w:rsidRPr="00B30FA2">
        <w:rPr>
          <w:rFonts w:ascii="Times New Roman" w:hAnsi="Times New Roman" w:cs="Times New Roman"/>
          <w:lang w:val="es-ES"/>
        </w:rPr>
        <w:t xml:space="preserve">“Trascendental : Trascendental no designa en Husserl simplemente la condición a priori del conocimiento del objeto, sino que significa más fundamentalmente el fundamento a priori del ser del objeto” </w:t>
      </w:r>
    </w:p>
  </w:footnote>
  <w:footnote w:id="43">
    <w:p w:rsidR="00CE377F" w:rsidRPr="0068239E" w:rsidRDefault="00CE377F" w:rsidP="0068239E">
      <w:pPr>
        <w:pStyle w:val="Textonotapie"/>
        <w:jc w:val="both"/>
        <w:rPr>
          <w:rFonts w:ascii="Times New Roman" w:hAnsi="Times New Roman" w:cs="Times New Roman"/>
          <w:lang w:val="es-ES"/>
        </w:rPr>
      </w:pPr>
      <w:r w:rsidRPr="00F15EBB">
        <w:rPr>
          <w:rStyle w:val="Refdenotaalpie"/>
          <w:rFonts w:ascii="Times New Roman" w:hAnsi="Times New Roman" w:cs="Times New Roman"/>
        </w:rPr>
        <w:footnoteRef/>
      </w:r>
      <w:r>
        <w:rPr>
          <w:rFonts w:ascii="Times New Roman" w:hAnsi="Times New Roman" w:cs="Times New Roman"/>
          <w:lang w:val="es-ES"/>
        </w:rPr>
        <w:t xml:space="preserve"> </w:t>
      </w:r>
      <w:r w:rsidRPr="0068239E">
        <w:rPr>
          <w:rFonts w:ascii="Times New Roman" w:hAnsi="Times New Roman" w:cs="Times New Roman"/>
          <w:lang w:val="es-ES"/>
        </w:rPr>
        <w:t>“Realmente me parece admirable que la mayoría se esfuerce por investigar con el máximo cuidado las costumbres de los hombres, las propiedades de las plantas, los movimientos de los astros, las trasformaciones de los metales y los objetos de disciplinas análogas, sin que, durante este mismo tiempo, casi ninguno de ellos piense en la sensatez o en la Sabiduría universal a que nos referimos, siendo así que, a pesar de todo, las demás cosas deben ser estimadas no tanto por sí mismas cuanto por l</w:t>
      </w:r>
      <w:r>
        <w:rPr>
          <w:rFonts w:ascii="Times New Roman" w:hAnsi="Times New Roman" w:cs="Times New Roman"/>
          <w:lang w:val="es-ES"/>
        </w:rPr>
        <w:t>a aportación que suponen a ella”</w:t>
      </w:r>
      <w:sdt>
        <w:sdtPr>
          <w:rPr>
            <w:rFonts w:ascii="Times New Roman" w:hAnsi="Times New Roman" w:cs="Times New Roman"/>
            <w:lang w:val="es-ES"/>
          </w:rPr>
          <w:id w:val="-2106567385"/>
          <w:citation/>
        </w:sdtPr>
        <w:sdtEndPr/>
        <w:sdtContent>
          <w:r>
            <w:rPr>
              <w:rFonts w:ascii="Times New Roman" w:hAnsi="Times New Roman" w:cs="Times New Roman"/>
              <w:lang w:val="es-ES"/>
            </w:rPr>
            <w:fldChar w:fldCharType="begin"/>
          </w:r>
          <w:r>
            <w:rPr>
              <w:rFonts w:ascii="Times New Roman" w:hAnsi="Times New Roman" w:cs="Times New Roman"/>
              <w:lang w:val="es-ES"/>
            </w:rPr>
            <w:instrText xml:space="preserve">CITATION Ren838 \p 145 \l 3082 </w:instrText>
          </w:r>
          <w:r>
            <w:rPr>
              <w:rFonts w:ascii="Times New Roman" w:hAnsi="Times New Roman" w:cs="Times New Roman"/>
              <w:lang w:val="es-ES"/>
            </w:rPr>
            <w:fldChar w:fldCharType="separate"/>
          </w:r>
          <w:r>
            <w:rPr>
              <w:rFonts w:ascii="Times New Roman" w:hAnsi="Times New Roman" w:cs="Times New Roman"/>
              <w:noProof/>
              <w:lang w:val="es-ES"/>
            </w:rPr>
            <w:t xml:space="preserve"> </w:t>
          </w:r>
          <w:r w:rsidRPr="00D1756B">
            <w:rPr>
              <w:rFonts w:ascii="Times New Roman" w:hAnsi="Times New Roman" w:cs="Times New Roman"/>
              <w:noProof/>
              <w:lang w:val="es-ES"/>
            </w:rPr>
            <w:t>(</w:t>
          </w:r>
          <w:r w:rsidRPr="009C4550">
            <w:rPr>
              <w:rFonts w:ascii="Times New Roman" w:hAnsi="Times New Roman" w:cs="Times New Roman"/>
              <w:i/>
              <w:noProof/>
              <w:lang w:val="es-ES"/>
            </w:rPr>
            <w:t>Descartes, Reglas para la dirección de la mente</w:t>
          </w:r>
          <w:r w:rsidRPr="00D1756B">
            <w:rPr>
              <w:rFonts w:ascii="Times New Roman" w:hAnsi="Times New Roman" w:cs="Times New Roman"/>
              <w:noProof/>
              <w:lang w:val="es-ES"/>
            </w:rPr>
            <w:t>, 1983, pág. 145)</w:t>
          </w:r>
          <w:r>
            <w:rPr>
              <w:rFonts w:ascii="Times New Roman" w:hAnsi="Times New Roman" w:cs="Times New Roman"/>
              <w:lang w:val="es-ES"/>
            </w:rPr>
            <w:fldChar w:fldCharType="end"/>
          </w:r>
        </w:sdtContent>
      </w:sdt>
    </w:p>
  </w:footnote>
  <w:footnote w:id="44">
    <w:p w:rsidR="00CE377F" w:rsidRPr="00217206" w:rsidRDefault="00CE377F" w:rsidP="0068239E">
      <w:pPr>
        <w:pStyle w:val="Textonotapie"/>
        <w:jc w:val="both"/>
        <w:rPr>
          <w:rFonts w:ascii="Times New Roman" w:hAnsi="Times New Roman" w:cs="Times New Roman"/>
          <w:lang w:val="es-ES"/>
        </w:rPr>
      </w:pPr>
      <w:r w:rsidRPr="00F15EBB">
        <w:rPr>
          <w:rStyle w:val="Refdenotaalpie"/>
          <w:rFonts w:ascii="Times New Roman" w:hAnsi="Times New Roman" w:cs="Times New Roman"/>
        </w:rPr>
        <w:footnoteRef/>
      </w:r>
      <w:r w:rsidRPr="0068239E">
        <w:rPr>
          <w:rFonts w:ascii="Times New Roman" w:hAnsi="Times New Roman" w:cs="Times New Roman"/>
          <w:lang w:val="es-ES"/>
        </w:rPr>
        <w:t xml:space="preserve"> Siguiendo los pasos de Descartes, hagámoslo aquí, el gran giro sobre sí-mismo que, correctamente realizado, conduce a la subjetividad trascendental: el giro al ego cogito, dominio último y apodícticamente verdadero sobre el cual debe estar </w:t>
      </w:r>
      <w:r>
        <w:rPr>
          <w:rFonts w:ascii="Times New Roman" w:hAnsi="Times New Roman" w:cs="Times New Roman"/>
          <w:lang w:val="es-ES"/>
        </w:rPr>
        <w:t xml:space="preserve">fundado toda filosofía radical. </w:t>
      </w:r>
    </w:p>
  </w:footnote>
  <w:footnote w:id="45">
    <w:p w:rsidR="00CE377F" w:rsidRDefault="00CE377F" w:rsidP="0068239E">
      <w:pPr>
        <w:pStyle w:val="Textonotapie"/>
        <w:jc w:val="both"/>
        <w:rPr>
          <w:rFonts w:ascii="Times New Roman" w:hAnsi="Times New Roman" w:cs="Times New Roman"/>
          <w:lang w:val="es-ES"/>
        </w:rPr>
      </w:pPr>
      <w:r w:rsidRPr="00F15EBB">
        <w:rPr>
          <w:rStyle w:val="Refdenotaalpie"/>
          <w:rFonts w:ascii="Times New Roman" w:hAnsi="Times New Roman" w:cs="Times New Roman"/>
        </w:rPr>
        <w:footnoteRef/>
      </w:r>
      <w:r w:rsidRPr="00F15EBB">
        <w:rPr>
          <w:rFonts w:ascii="Times New Roman" w:hAnsi="Times New Roman" w:cs="Times New Roman"/>
        </w:rPr>
        <w:t xml:space="preserve"> “L’être de la conscience est bien en cela le sol à partir duquel toutes les autres régions sont pensables. C’est donc pour accéder à un tel sol ontologique que Husserl, loin de reprendre la démarche cartésienne qui </w:t>
      </w:r>
      <w:r w:rsidRPr="00D82932">
        <w:rPr>
          <w:rFonts w:ascii="Times New Roman" w:hAnsi="Times New Roman" w:cs="Times New Roman"/>
        </w:rPr>
        <w:t>conduit à l’ego cogito, fait seulement référence à un style philosophique qui fait retour vers le flux de la conscience, (…) </w:t>
      </w:r>
      <w:r w:rsidRPr="007D3054">
        <w:rPr>
          <w:rFonts w:ascii="Times New Roman" w:hAnsi="Times New Roman" w:cs="Times New Roman"/>
          <w:lang w:val="es-ES"/>
        </w:rPr>
        <w:t>»</w:t>
      </w:r>
      <w:sdt>
        <w:sdtPr>
          <w:rPr>
            <w:rFonts w:ascii="Times New Roman" w:hAnsi="Times New Roman" w:cs="Times New Roman"/>
          </w:rPr>
          <w:id w:val="1709456145"/>
          <w:citation/>
        </w:sdtPr>
        <w:sdtEndPr/>
        <w:sdtContent>
          <w:r w:rsidRPr="00D82932">
            <w:rPr>
              <w:rFonts w:ascii="Times New Roman" w:hAnsi="Times New Roman" w:cs="Times New Roman"/>
            </w:rPr>
            <w:fldChar w:fldCharType="begin"/>
          </w:r>
          <w:r w:rsidRPr="007D3054">
            <w:rPr>
              <w:rFonts w:ascii="Times New Roman" w:hAnsi="Times New Roman" w:cs="Times New Roman"/>
              <w:lang w:val="es-ES"/>
            </w:rPr>
            <w:instrText xml:space="preserve">CITATION Emm002 \p 171 \n  \l 3082 </w:instrText>
          </w:r>
          <w:r w:rsidRPr="00D82932">
            <w:rPr>
              <w:rFonts w:ascii="Times New Roman" w:hAnsi="Times New Roman" w:cs="Times New Roman"/>
            </w:rPr>
            <w:fldChar w:fldCharType="separate"/>
          </w:r>
          <w:r w:rsidRPr="009C4550">
            <w:rPr>
              <w:rFonts w:ascii="Times New Roman" w:hAnsi="Times New Roman" w:cs="Times New Roman"/>
              <w:i/>
              <w:noProof/>
              <w:lang w:val="es-ES"/>
            </w:rPr>
            <w:t xml:space="preserve"> (Husserl et l'énigme du monde</w:t>
          </w:r>
          <w:r w:rsidRPr="00D1756B">
            <w:rPr>
              <w:rFonts w:ascii="Times New Roman" w:hAnsi="Times New Roman" w:cs="Times New Roman"/>
              <w:noProof/>
              <w:lang w:val="es-ES"/>
            </w:rPr>
            <w:t xml:space="preserve"> , 2000, pág. 171)</w:t>
          </w:r>
          <w:r w:rsidRPr="00D82932">
            <w:rPr>
              <w:rFonts w:ascii="Times New Roman" w:hAnsi="Times New Roman" w:cs="Times New Roman"/>
            </w:rPr>
            <w:fldChar w:fldCharType="end"/>
          </w:r>
        </w:sdtContent>
      </w:sdt>
      <w:r w:rsidRPr="007D3054">
        <w:rPr>
          <w:rFonts w:ascii="Times New Roman" w:hAnsi="Times New Roman" w:cs="Times New Roman"/>
          <w:lang w:val="es-ES"/>
        </w:rPr>
        <w:t>.</w:t>
      </w:r>
    </w:p>
    <w:p w:rsidR="00CE377F" w:rsidRPr="007D3054" w:rsidRDefault="00CE377F" w:rsidP="0068239E">
      <w:pPr>
        <w:pStyle w:val="Textonotapie"/>
        <w:jc w:val="both"/>
        <w:rPr>
          <w:rFonts w:ascii="Times New Roman" w:hAnsi="Times New Roman" w:cs="Times New Roman"/>
          <w:lang w:val="es-ES"/>
        </w:rPr>
      </w:pPr>
      <w:r w:rsidRPr="00217206">
        <w:rPr>
          <w:rFonts w:ascii="Times New Roman" w:hAnsi="Times New Roman" w:cs="Times New Roman"/>
          <w:lang w:val="es-ES"/>
        </w:rPr>
        <w:t>El ser de la conciencia es en esto el terreno desde el cual todas las demás regiones son pensables. Por lo tanto, para acceder a un terreno tan ontológico, Husserl, lejos de reanudar el enfoque cartesiano que conduce al ego cogito, solo se refiere a un estilo filosófico que regresa al flujo de la conciencia.</w:t>
      </w:r>
      <w:r>
        <w:rPr>
          <w:rFonts w:ascii="Times New Roman" w:hAnsi="Times New Roman" w:cs="Times New Roman"/>
          <w:lang w:val="es-ES"/>
        </w:rPr>
        <w:t xml:space="preserve"> </w:t>
      </w:r>
    </w:p>
    <w:p w:rsidR="00CE377F" w:rsidRPr="0068239E" w:rsidRDefault="00CE377F" w:rsidP="0068239E">
      <w:pPr>
        <w:pStyle w:val="Textonotapie"/>
        <w:jc w:val="both"/>
        <w:rPr>
          <w:rFonts w:ascii="Times New Roman" w:hAnsi="Times New Roman" w:cs="Times New Roman"/>
          <w:lang w:val="es-ES"/>
        </w:rPr>
      </w:pPr>
      <w:r w:rsidRPr="0068239E">
        <w:rPr>
          <w:rFonts w:ascii="Times New Roman" w:hAnsi="Times New Roman" w:cs="Times New Roman"/>
          <w:lang w:val="es-ES"/>
        </w:rPr>
        <w:t xml:space="preserve">El ser de la conciencia es en este el terreno desde el cual se pueden pensar todas las demás regiones. Por lo tanto, para acceder a tal terreno ontológico, Husserl, lejos de reanudar el enfoque cartesiano que conduce al ego cogito, solo se refiere a un estilo filosófico que vuelve al flujo de la conciencia. </w:t>
      </w:r>
    </w:p>
    <w:p w:rsidR="00CE377F" w:rsidRPr="0068239E" w:rsidRDefault="00CE377F" w:rsidP="0068239E">
      <w:pPr>
        <w:pStyle w:val="Textonotapie"/>
        <w:jc w:val="both"/>
        <w:rPr>
          <w:rFonts w:ascii="Times New Roman" w:hAnsi="Times New Roman" w:cs="Times New Roman"/>
          <w:lang w:val="es-ES"/>
        </w:rPr>
      </w:pPr>
    </w:p>
  </w:footnote>
  <w:footnote w:id="46">
    <w:p w:rsidR="00CE377F" w:rsidRPr="00C47A6C" w:rsidRDefault="00CE377F" w:rsidP="00C47A6C">
      <w:pPr>
        <w:pStyle w:val="Textonotapie"/>
        <w:jc w:val="both"/>
        <w:rPr>
          <w:rFonts w:ascii="Times New Roman" w:hAnsi="Times New Roman" w:cs="Times New Roman"/>
          <w:lang w:val="es-ES"/>
        </w:rPr>
      </w:pPr>
      <w:r w:rsidRPr="00C47A6C">
        <w:rPr>
          <w:rStyle w:val="Refdenotaalpie"/>
          <w:rFonts w:ascii="Times New Roman" w:hAnsi="Times New Roman" w:cs="Times New Roman"/>
        </w:rPr>
        <w:footnoteRef/>
      </w:r>
      <w:r w:rsidRPr="00C47A6C">
        <w:rPr>
          <w:rFonts w:ascii="Times New Roman" w:hAnsi="Times New Roman" w:cs="Times New Roman"/>
          <w:lang w:val="es-ES"/>
        </w:rPr>
        <w:t xml:space="preserve"> “En filósofos que meditan de manera radical, en el presente no poseemos, ni una ciencia válida ni una ciencia mundo e</w:t>
      </w:r>
      <w:r>
        <w:rPr>
          <w:rFonts w:ascii="Times New Roman" w:hAnsi="Times New Roman" w:cs="Times New Roman"/>
          <w:lang w:val="es-ES"/>
        </w:rPr>
        <w:t xml:space="preserve">xistente” </w:t>
      </w:r>
    </w:p>
  </w:footnote>
  <w:footnote w:id="47">
    <w:p w:rsidR="00CE377F" w:rsidRPr="00C47A6C" w:rsidRDefault="00CE377F" w:rsidP="00C47A6C">
      <w:pPr>
        <w:pStyle w:val="Textonotapie"/>
        <w:jc w:val="both"/>
        <w:rPr>
          <w:rFonts w:ascii="Times New Roman" w:hAnsi="Times New Roman" w:cs="Times New Roman"/>
        </w:rPr>
      </w:pPr>
      <w:r w:rsidRPr="00C47A6C">
        <w:rPr>
          <w:rStyle w:val="Refdenotaalpie"/>
          <w:rFonts w:ascii="Times New Roman" w:hAnsi="Times New Roman" w:cs="Times New Roman"/>
        </w:rPr>
        <w:footnoteRef/>
      </w:r>
      <w:r w:rsidRPr="00C47A6C">
        <w:rPr>
          <w:rFonts w:ascii="Times New Roman" w:hAnsi="Times New Roman" w:cs="Times New Roman"/>
        </w:rPr>
        <w:t xml:space="preserve"> « Le transcendantal ne désigne pas chez Husserl simplement la condition a priori de la connaissance de l’objet, mais signifie plus fondamentalement le fondement de l’être de l’objet »</w:t>
      </w:r>
      <w:sdt>
        <w:sdtPr>
          <w:rPr>
            <w:rFonts w:ascii="Times New Roman" w:hAnsi="Times New Roman" w:cs="Times New Roman"/>
          </w:rPr>
          <w:id w:val="-1577120104"/>
          <w:citation/>
        </w:sdtPr>
        <w:sdtEndPr/>
        <w:sdtContent>
          <w:r w:rsidRPr="00C47A6C">
            <w:rPr>
              <w:rFonts w:ascii="Times New Roman" w:hAnsi="Times New Roman" w:cs="Times New Roman"/>
            </w:rPr>
            <w:fldChar w:fldCharType="begin"/>
          </w:r>
          <w:r w:rsidRPr="00C47A6C">
            <w:rPr>
              <w:rFonts w:ascii="Times New Roman" w:hAnsi="Times New Roman" w:cs="Times New Roman"/>
            </w:rPr>
            <w:instrText xml:space="preserve">CITATION Emm00 \p 263 \l 3082 </w:instrText>
          </w:r>
          <w:r w:rsidRPr="00C47A6C">
            <w:rPr>
              <w:rFonts w:ascii="Times New Roman" w:hAnsi="Times New Roman" w:cs="Times New Roman"/>
            </w:rPr>
            <w:fldChar w:fldCharType="separate"/>
          </w:r>
          <w:r w:rsidRPr="009C4550">
            <w:rPr>
              <w:rFonts w:ascii="Times New Roman" w:hAnsi="Times New Roman" w:cs="Times New Roman"/>
              <w:i/>
              <w:noProof/>
            </w:rPr>
            <w:t xml:space="preserve"> (Housset, Husserl et l'enigme du monde</w:t>
          </w:r>
          <w:r w:rsidRPr="00D1756B">
            <w:rPr>
              <w:rFonts w:ascii="Times New Roman" w:hAnsi="Times New Roman" w:cs="Times New Roman"/>
              <w:noProof/>
            </w:rPr>
            <w:t xml:space="preserve"> , 2000, pág. 263)</w:t>
          </w:r>
          <w:r w:rsidRPr="00C47A6C">
            <w:rPr>
              <w:rFonts w:ascii="Times New Roman" w:hAnsi="Times New Roman" w:cs="Times New Roman"/>
            </w:rPr>
            <w:fldChar w:fldCharType="end"/>
          </w:r>
        </w:sdtContent>
      </w:sdt>
      <w:r w:rsidRPr="00C47A6C">
        <w:rPr>
          <w:rFonts w:ascii="Times New Roman" w:hAnsi="Times New Roman" w:cs="Times New Roman"/>
        </w:rPr>
        <w:t xml:space="preserve">. </w:t>
      </w:r>
    </w:p>
    <w:p w:rsidR="00CE377F" w:rsidRPr="00C47A6C" w:rsidRDefault="00CE377F" w:rsidP="00C47A6C">
      <w:pPr>
        <w:pStyle w:val="Textonotapie"/>
        <w:jc w:val="both"/>
        <w:rPr>
          <w:lang w:val="es-ES"/>
        </w:rPr>
      </w:pPr>
      <w:r w:rsidRPr="00C47A6C">
        <w:rPr>
          <w:rFonts w:ascii="Times New Roman" w:hAnsi="Times New Roman" w:cs="Times New Roman"/>
          <w:lang w:val="es-ES"/>
        </w:rPr>
        <w:t>Lo trascendental no designa en Husserl simplemente la condición a priori del conocimiento del objeto, sino que más fundamentalmente significa el fundamento del ser del objeto.</w:t>
      </w:r>
    </w:p>
  </w:footnote>
  <w:footnote w:id="48">
    <w:p w:rsidR="00CE377F" w:rsidRPr="0068239E" w:rsidRDefault="00CE377F" w:rsidP="0068239E">
      <w:pPr>
        <w:pStyle w:val="Textonotapie"/>
        <w:jc w:val="both"/>
        <w:rPr>
          <w:rFonts w:ascii="Times New Roman" w:hAnsi="Times New Roman" w:cs="Times New Roman"/>
          <w:lang w:val="es-ES"/>
        </w:rPr>
      </w:pPr>
      <w:r w:rsidRPr="00E72E64">
        <w:rPr>
          <w:rStyle w:val="Refdenotaalpie"/>
          <w:rFonts w:ascii="Times New Roman" w:hAnsi="Times New Roman" w:cs="Times New Roman"/>
        </w:rPr>
        <w:footnoteRef/>
      </w:r>
      <w:r w:rsidRPr="0068239E">
        <w:rPr>
          <w:rFonts w:ascii="Times New Roman" w:hAnsi="Times New Roman" w:cs="Times New Roman"/>
          <w:lang w:val="es-ES"/>
        </w:rPr>
        <w:t xml:space="preserve"> “Si, como puedo hacerlo libremente y como lo he hecho realmente, me abstengo de cualquier creencia empírica, para que la existencia del mundo empírico ya no sea válida para mí, esta abstención es lo que es. y está incluido en toda la corriente de la vida perceptiva. Esta vida está siempre ahí para mí, tengo constantemente la conciencia perceptiva, en un campo de percepción presente; a veces se me presenta en su originalidad más concreta, a veces esta o aquella forma pasada de esta vida "se vuelve" consciente de nuevo por la memoria, y esto implica que se vuelven conscientes nuevamente como "estas formas pasadas. Puedo en cualquier momento, en la reflexión, dirigir una mirada de mi atención a esta vida espontánea, para captar el presente como presente, pasado como pasado, como ellos mismos son. Y lo hago ahora como un "yo" filosófico practicando dicha a</w:t>
      </w:r>
      <w:r>
        <w:rPr>
          <w:rFonts w:ascii="Times New Roman" w:hAnsi="Times New Roman" w:cs="Times New Roman"/>
          <w:lang w:val="es-ES"/>
        </w:rPr>
        <w:t xml:space="preserve">bstención” </w:t>
      </w:r>
    </w:p>
  </w:footnote>
  <w:footnote w:id="49">
    <w:p w:rsidR="00CE377F" w:rsidRPr="0068239E" w:rsidRDefault="00CE377F" w:rsidP="0068239E">
      <w:pPr>
        <w:pStyle w:val="Textonotapie"/>
        <w:jc w:val="both"/>
        <w:rPr>
          <w:rFonts w:ascii="Times New Roman" w:hAnsi="Times New Roman" w:cs="Times New Roman"/>
          <w:lang w:val="es-ES"/>
        </w:rPr>
      </w:pPr>
      <w:r w:rsidRPr="00B039E5">
        <w:rPr>
          <w:rStyle w:val="Refdenotaalpie"/>
          <w:rFonts w:ascii="Times New Roman" w:hAnsi="Times New Roman" w:cs="Times New Roman"/>
        </w:rPr>
        <w:footnoteRef/>
      </w:r>
      <w:r w:rsidRPr="0068239E">
        <w:rPr>
          <w:rFonts w:ascii="Times New Roman" w:hAnsi="Times New Roman" w:cs="Times New Roman"/>
          <w:lang w:val="es-ES"/>
        </w:rPr>
        <w:t xml:space="preserve"> Es decir, no vive un objeto que está fiera de la consciencia, en el espacio y en el tiempo objetivo, sino que es un acto propio de la consciencia. </w:t>
      </w:r>
    </w:p>
  </w:footnote>
  <w:footnote w:id="50">
    <w:p w:rsidR="00CE377F" w:rsidRPr="0068239E" w:rsidRDefault="00CE377F" w:rsidP="0068239E">
      <w:pPr>
        <w:pStyle w:val="Textonotapie"/>
        <w:jc w:val="both"/>
        <w:rPr>
          <w:lang w:val="es-ES"/>
        </w:rPr>
      </w:pPr>
      <w:r w:rsidRPr="00B039E5">
        <w:rPr>
          <w:rStyle w:val="Refdenotaalpie"/>
          <w:rFonts w:ascii="Times New Roman" w:hAnsi="Times New Roman" w:cs="Times New Roman"/>
        </w:rPr>
        <w:footnoteRef/>
      </w:r>
      <w:r w:rsidRPr="0068239E">
        <w:rPr>
          <w:rFonts w:ascii="Times New Roman" w:hAnsi="Times New Roman" w:cs="Times New Roman"/>
          <w:lang w:val="es-ES"/>
        </w:rPr>
        <w:t xml:space="preserve"> “El puro expresa la concentración egológica que permite al sujeto vivir los fenómenos como propios. Toda percepción es mía, y todo recuerdo es mío, ya no en el sentido mundano, sino en el sentido trascendental: toda experiencia es mía porque tengo la posibilidad incondicional de convertirla en un objeto de mi atención” La traducción es mía. </w:t>
      </w:r>
    </w:p>
  </w:footnote>
  <w:footnote w:id="51">
    <w:p w:rsidR="00CE377F" w:rsidRPr="0068239E" w:rsidRDefault="00CE377F" w:rsidP="0068239E">
      <w:pPr>
        <w:pStyle w:val="Textonotapie"/>
        <w:rPr>
          <w:lang w:val="es-ES"/>
        </w:rPr>
      </w:pPr>
      <w:r>
        <w:rPr>
          <w:rStyle w:val="Refdenotaalpie"/>
        </w:rPr>
        <w:footnoteRef/>
      </w:r>
      <w:r w:rsidRPr="0068239E">
        <w:rPr>
          <w:lang w:val="es-ES"/>
        </w:rPr>
        <w:t xml:space="preserve"> </w:t>
      </w:r>
      <w:r w:rsidRPr="001762EA">
        <w:rPr>
          <w:rFonts w:ascii="Times New Roman" w:hAnsi="Times New Roman" w:cs="Times New Roman"/>
          <w:lang w:val="es-ES"/>
        </w:rPr>
        <w:t>El radio de esta mirada varía con cada cogito y se desmaya con cada con él. Pero el yo permanece idéntico.</w:t>
      </w:r>
      <w:r w:rsidRPr="0068239E">
        <w:rPr>
          <w:lang w:val="es-ES"/>
        </w:rPr>
        <w:t xml:space="preserve"> </w:t>
      </w:r>
    </w:p>
  </w:footnote>
  <w:footnote w:id="52">
    <w:p w:rsidR="00CE377F" w:rsidRPr="001762EA" w:rsidRDefault="00CE377F" w:rsidP="001762EA">
      <w:pPr>
        <w:pStyle w:val="Textonotapie"/>
        <w:jc w:val="both"/>
        <w:rPr>
          <w:lang w:val="es-ES"/>
        </w:rPr>
      </w:pPr>
      <w:r>
        <w:rPr>
          <w:rStyle w:val="Refdenotaalpie"/>
        </w:rPr>
        <w:footnoteRef/>
      </w:r>
      <w:r w:rsidRPr="001762EA">
        <w:rPr>
          <w:lang w:val="es-ES"/>
        </w:rPr>
        <w:t xml:space="preserve"> </w:t>
      </w:r>
      <w:r w:rsidRPr="001762EA">
        <w:rPr>
          <w:rFonts w:ascii="Times New Roman" w:hAnsi="Times New Roman" w:cs="Times New Roman"/>
          <w:lang w:val="es-ES"/>
        </w:rPr>
        <w:t>Su vida se agota en un sentido particular con cada cogito presente; pero todas las experiencias de fondo se adhieren a él y él a ellas; todos, en la medida en que pertenecen a una sola corriente de experiencia que es mía, deben ser capaces de convertirse en reflexiones reales, o incluirse inm</w:t>
      </w:r>
      <w:r>
        <w:rPr>
          <w:rFonts w:ascii="Times New Roman" w:hAnsi="Times New Roman" w:cs="Times New Roman"/>
          <w:lang w:val="es-ES"/>
        </w:rPr>
        <w:t>anentemente en ellos; en lenguaje kantiano: "el" yo pienso</w:t>
      </w:r>
      <w:r w:rsidRPr="001762EA">
        <w:rPr>
          <w:rFonts w:ascii="Times New Roman" w:hAnsi="Times New Roman" w:cs="Times New Roman"/>
          <w:lang w:val="es-ES"/>
        </w:rPr>
        <w:t xml:space="preserve"> "debe poder acompañar todas mis representaciones.</w:t>
      </w:r>
      <w:r>
        <w:rPr>
          <w:rFonts w:ascii="Times New Roman" w:hAnsi="Times New Roman" w:cs="Times New Roman"/>
          <w:lang w:val="es-ES"/>
        </w:rPr>
        <w:t xml:space="preserve">  </w:t>
      </w:r>
    </w:p>
  </w:footnote>
  <w:footnote w:id="53">
    <w:p w:rsidR="00CE377F" w:rsidRPr="0068239E" w:rsidRDefault="00CE377F" w:rsidP="0068239E">
      <w:pPr>
        <w:pStyle w:val="Textonotapie"/>
        <w:jc w:val="both"/>
        <w:rPr>
          <w:rFonts w:ascii="Times New Roman" w:hAnsi="Times New Roman" w:cs="Times New Roman"/>
          <w:lang w:val="es-ES"/>
        </w:rPr>
      </w:pPr>
      <w:r w:rsidRPr="00230746">
        <w:rPr>
          <w:rStyle w:val="Refdenotaalpie"/>
          <w:rFonts w:ascii="Times New Roman" w:hAnsi="Times New Roman" w:cs="Times New Roman"/>
        </w:rPr>
        <w:footnoteRef/>
      </w:r>
      <w:r>
        <w:rPr>
          <w:rFonts w:ascii="Times New Roman" w:hAnsi="Times New Roman" w:cs="Times New Roman"/>
          <w:lang w:val="es-ES"/>
        </w:rPr>
        <w:t xml:space="preserve"> “De aquí se deduce que la forma pura de las intuiciones sensibles en general, en la que es percibida toda la diversidad de los fenómenos bajo ciertas relaciones, se encuentra a priori en el espíritu”</w:t>
      </w:r>
      <w:sdt>
        <w:sdtPr>
          <w:rPr>
            <w:rFonts w:ascii="Times New Roman" w:hAnsi="Times New Roman" w:cs="Times New Roman"/>
            <w:lang w:val="es-ES"/>
          </w:rPr>
          <w:id w:val="1327167408"/>
          <w:citation/>
        </w:sdtPr>
        <w:sdtEndPr/>
        <w:sdtContent>
          <w:r>
            <w:rPr>
              <w:rFonts w:ascii="Times New Roman" w:hAnsi="Times New Roman" w:cs="Times New Roman"/>
              <w:lang w:val="es-ES"/>
            </w:rPr>
            <w:fldChar w:fldCharType="begin"/>
          </w:r>
          <w:r>
            <w:rPr>
              <w:rFonts w:ascii="Times New Roman" w:hAnsi="Times New Roman" w:cs="Times New Roman"/>
              <w:lang w:val="es-ES"/>
            </w:rPr>
            <w:instrText xml:space="preserve">CITATION Emm601 \p 197 \n  \l 3082 </w:instrText>
          </w:r>
          <w:r>
            <w:rPr>
              <w:rFonts w:ascii="Times New Roman" w:hAnsi="Times New Roman" w:cs="Times New Roman"/>
              <w:lang w:val="es-ES"/>
            </w:rPr>
            <w:fldChar w:fldCharType="separate"/>
          </w:r>
          <w:r w:rsidRPr="009C4550">
            <w:rPr>
              <w:rFonts w:ascii="Times New Roman" w:hAnsi="Times New Roman" w:cs="Times New Roman"/>
              <w:i/>
              <w:noProof/>
              <w:lang w:val="es-ES"/>
            </w:rPr>
            <w:t xml:space="preserve"> (Crítica de la razón pura</w:t>
          </w:r>
          <w:r w:rsidRPr="00D1756B">
            <w:rPr>
              <w:rFonts w:ascii="Times New Roman" w:hAnsi="Times New Roman" w:cs="Times New Roman"/>
              <w:noProof/>
              <w:lang w:val="es-ES"/>
            </w:rPr>
            <w:t xml:space="preserve"> , 1960, pág. 197)</w:t>
          </w:r>
          <w:r>
            <w:rPr>
              <w:rFonts w:ascii="Times New Roman" w:hAnsi="Times New Roman" w:cs="Times New Roman"/>
              <w:lang w:val="es-ES"/>
            </w:rPr>
            <w:fldChar w:fldCharType="end"/>
          </w:r>
        </w:sdtContent>
      </w:sdt>
      <w:r>
        <w:rPr>
          <w:rFonts w:ascii="Times New Roman" w:hAnsi="Times New Roman" w:cs="Times New Roman"/>
          <w:lang w:val="es-ES"/>
        </w:rPr>
        <w:t xml:space="preserve">. </w:t>
      </w:r>
    </w:p>
  </w:footnote>
  <w:footnote w:id="54">
    <w:p w:rsidR="00CE377F" w:rsidRPr="0068239E" w:rsidRDefault="00CE377F" w:rsidP="0068239E">
      <w:pPr>
        <w:pStyle w:val="Textonotapie"/>
        <w:jc w:val="both"/>
        <w:rPr>
          <w:rFonts w:ascii="Times New Roman" w:hAnsi="Times New Roman" w:cs="Times New Roman"/>
          <w:lang w:val="es-ES"/>
        </w:rPr>
      </w:pPr>
      <w:r w:rsidRPr="00230746">
        <w:rPr>
          <w:rStyle w:val="Refdenotaalpie"/>
          <w:rFonts w:ascii="Times New Roman" w:hAnsi="Times New Roman" w:cs="Times New Roman"/>
        </w:rPr>
        <w:footnoteRef/>
      </w:r>
      <w:r w:rsidRPr="0068239E">
        <w:rPr>
          <w:rFonts w:ascii="Times New Roman" w:hAnsi="Times New Roman" w:cs="Times New Roman"/>
          <w:lang w:val="es-ES"/>
        </w:rPr>
        <w:t xml:space="preserve"> “Recapitulando ahora ya la doctrina que hemos expuesto entorno al alma, digamos una vez más que el alma es en cierto modo todos los entes, ya que los entes son o inteligibles o sensibles y el conocimiento intelectual se identifica en cierto modo con lo inteligible, así como l</w:t>
      </w:r>
      <w:r>
        <w:rPr>
          <w:rFonts w:ascii="Times New Roman" w:hAnsi="Times New Roman" w:cs="Times New Roman"/>
          <w:lang w:val="es-ES"/>
        </w:rPr>
        <w:t>a sensación con lo sensible”</w:t>
      </w:r>
      <w:sdt>
        <w:sdtPr>
          <w:rPr>
            <w:rFonts w:ascii="Times New Roman" w:hAnsi="Times New Roman" w:cs="Times New Roman"/>
            <w:lang w:val="es-ES"/>
          </w:rPr>
          <w:id w:val="-944303900"/>
          <w:citation/>
        </w:sdtPr>
        <w:sdtEndPr/>
        <w:sdtContent>
          <w:r>
            <w:rPr>
              <w:rFonts w:ascii="Times New Roman" w:hAnsi="Times New Roman" w:cs="Times New Roman"/>
              <w:lang w:val="es-ES"/>
            </w:rPr>
            <w:fldChar w:fldCharType="begin"/>
          </w:r>
          <w:r>
            <w:rPr>
              <w:rFonts w:ascii="Times New Roman" w:hAnsi="Times New Roman" w:cs="Times New Roman"/>
              <w:lang w:val="es-ES"/>
            </w:rPr>
            <w:instrText xml:space="preserve"> CITATION Ari785 \l 3082 </w:instrText>
          </w:r>
          <w:r>
            <w:rPr>
              <w:rFonts w:ascii="Times New Roman" w:hAnsi="Times New Roman" w:cs="Times New Roman"/>
              <w:lang w:val="es-ES"/>
            </w:rPr>
            <w:fldChar w:fldCharType="separate"/>
          </w:r>
          <w:r>
            <w:rPr>
              <w:rFonts w:ascii="Times New Roman" w:hAnsi="Times New Roman" w:cs="Times New Roman"/>
              <w:noProof/>
              <w:lang w:val="es-ES"/>
            </w:rPr>
            <w:t xml:space="preserve"> </w:t>
          </w:r>
          <w:r w:rsidRPr="00D1756B">
            <w:rPr>
              <w:rFonts w:ascii="Times New Roman" w:hAnsi="Times New Roman" w:cs="Times New Roman"/>
              <w:noProof/>
              <w:lang w:val="es-ES"/>
            </w:rPr>
            <w:t>(</w:t>
          </w:r>
          <w:r w:rsidRPr="009C4550">
            <w:rPr>
              <w:rFonts w:ascii="Times New Roman" w:hAnsi="Times New Roman" w:cs="Times New Roman"/>
              <w:i/>
              <w:noProof/>
              <w:lang w:val="es-ES"/>
            </w:rPr>
            <w:t>Aristóteles, Acerca del Alma</w:t>
          </w:r>
          <w:r w:rsidRPr="00D1756B">
            <w:rPr>
              <w:rFonts w:ascii="Times New Roman" w:hAnsi="Times New Roman" w:cs="Times New Roman"/>
              <w:noProof/>
              <w:lang w:val="es-ES"/>
            </w:rPr>
            <w:t xml:space="preserve"> , 1978)</w:t>
          </w:r>
          <w:r>
            <w:rPr>
              <w:rFonts w:ascii="Times New Roman" w:hAnsi="Times New Roman" w:cs="Times New Roman"/>
              <w:lang w:val="es-ES"/>
            </w:rPr>
            <w:fldChar w:fldCharType="end"/>
          </w:r>
        </w:sdtContent>
      </w:sdt>
      <w:r>
        <w:rPr>
          <w:rFonts w:ascii="Times New Roman" w:hAnsi="Times New Roman" w:cs="Times New Roman"/>
          <w:lang w:val="es-ES"/>
        </w:rPr>
        <w:t xml:space="preserve">. </w:t>
      </w:r>
    </w:p>
  </w:footnote>
  <w:footnote w:id="55">
    <w:p w:rsidR="00CE377F" w:rsidRPr="007D3054" w:rsidRDefault="00CE377F" w:rsidP="0068239E">
      <w:pPr>
        <w:pStyle w:val="Textonotapie"/>
        <w:jc w:val="both"/>
        <w:rPr>
          <w:lang w:val="es-ES"/>
        </w:rPr>
      </w:pPr>
      <w:r w:rsidRPr="00230746">
        <w:rPr>
          <w:rStyle w:val="Refdenotaalpie"/>
          <w:rFonts w:ascii="Times New Roman" w:hAnsi="Times New Roman" w:cs="Times New Roman"/>
        </w:rPr>
        <w:footnoteRef/>
      </w:r>
      <w:r w:rsidRPr="0068239E">
        <w:rPr>
          <w:rFonts w:ascii="Times New Roman" w:hAnsi="Times New Roman" w:cs="Times New Roman"/>
          <w:lang w:val="es-ES"/>
        </w:rPr>
        <w:t xml:space="preserve"> “Pues, supuesto que todas las ciencias no son nada más que la sabiduría humana, que permanece siempre una e idéntica, por muy grande que pueda ser la diversidad existente entre</w:t>
      </w:r>
      <w:r>
        <w:rPr>
          <w:rFonts w:ascii="Times New Roman" w:hAnsi="Times New Roman" w:cs="Times New Roman"/>
          <w:lang w:val="es-ES"/>
        </w:rPr>
        <w:t xml:space="preserve"> los temas a que se aplica, (…)”</w:t>
      </w:r>
      <w:sdt>
        <w:sdtPr>
          <w:rPr>
            <w:rFonts w:ascii="Times New Roman" w:hAnsi="Times New Roman" w:cs="Times New Roman"/>
            <w:lang w:val="es-ES"/>
          </w:rPr>
          <w:id w:val="1698970762"/>
          <w:citation/>
        </w:sdtPr>
        <w:sdtEndPr/>
        <w:sdtContent>
          <w:r>
            <w:rPr>
              <w:rFonts w:ascii="Times New Roman" w:hAnsi="Times New Roman" w:cs="Times New Roman"/>
              <w:lang w:val="es-ES"/>
            </w:rPr>
            <w:fldChar w:fldCharType="begin"/>
          </w:r>
          <w:r>
            <w:rPr>
              <w:rFonts w:ascii="Times New Roman" w:hAnsi="Times New Roman" w:cs="Times New Roman"/>
              <w:lang w:val="es-ES"/>
            </w:rPr>
            <w:instrText xml:space="preserve">CITATION Ren838 \p 144 \l 3082 </w:instrText>
          </w:r>
          <w:r>
            <w:rPr>
              <w:rFonts w:ascii="Times New Roman" w:hAnsi="Times New Roman" w:cs="Times New Roman"/>
              <w:lang w:val="es-ES"/>
            </w:rPr>
            <w:fldChar w:fldCharType="separate"/>
          </w:r>
          <w:r w:rsidRPr="009C4550">
            <w:rPr>
              <w:rFonts w:ascii="Times New Roman" w:hAnsi="Times New Roman" w:cs="Times New Roman"/>
              <w:i/>
              <w:noProof/>
              <w:lang w:val="es-ES"/>
            </w:rPr>
            <w:t xml:space="preserve"> (Descartes, Reglas para la dirección de la mente</w:t>
          </w:r>
          <w:r w:rsidRPr="00D1756B">
            <w:rPr>
              <w:rFonts w:ascii="Times New Roman" w:hAnsi="Times New Roman" w:cs="Times New Roman"/>
              <w:noProof/>
              <w:lang w:val="es-ES"/>
            </w:rPr>
            <w:t>, 1983, pág. 144)</w:t>
          </w:r>
          <w:r>
            <w:rPr>
              <w:rFonts w:ascii="Times New Roman" w:hAnsi="Times New Roman" w:cs="Times New Roman"/>
              <w:lang w:val="es-ES"/>
            </w:rPr>
            <w:fldChar w:fldCharType="end"/>
          </w:r>
        </w:sdtContent>
      </w:sdt>
      <w:r>
        <w:rPr>
          <w:rFonts w:ascii="Times New Roman" w:hAnsi="Times New Roman" w:cs="Times New Roman"/>
          <w:lang w:val="es-ES"/>
        </w:rPr>
        <w:t xml:space="preserve">. </w:t>
      </w:r>
    </w:p>
  </w:footnote>
  <w:footnote w:id="56">
    <w:p w:rsidR="00CE377F" w:rsidRPr="0068239E" w:rsidRDefault="00CE377F" w:rsidP="002710F2">
      <w:pPr>
        <w:pStyle w:val="Textonotapie"/>
        <w:jc w:val="both"/>
        <w:rPr>
          <w:lang w:val="es-ES"/>
        </w:rPr>
      </w:pPr>
      <w:r>
        <w:rPr>
          <w:rStyle w:val="Refdenotaalpie"/>
        </w:rPr>
        <w:footnoteRef/>
      </w:r>
      <w:r>
        <w:rPr>
          <w:lang w:val="es-ES"/>
        </w:rPr>
        <w:t xml:space="preserve"> </w:t>
      </w:r>
      <w:r w:rsidRPr="002710F2">
        <w:rPr>
          <w:rFonts w:ascii="Times New Roman" w:hAnsi="Times New Roman" w:cs="Times New Roman"/>
          <w:lang w:val="es-ES"/>
        </w:rPr>
        <w:t>En lugar de simplemente existir, es decir, presentarse a nosotros simplemente en la creencia existencial (naturalmente válida) de la experiencia, este mundo es para nosotros solo un fenómen</w:t>
      </w:r>
      <w:r>
        <w:rPr>
          <w:rFonts w:ascii="Times New Roman" w:hAnsi="Times New Roman" w:cs="Times New Roman"/>
          <w:lang w:val="es-ES"/>
        </w:rPr>
        <w:t xml:space="preserve">o simple que plantea una pretensión de </w:t>
      </w:r>
      <w:r w:rsidRPr="002710F2">
        <w:rPr>
          <w:rFonts w:ascii="Times New Roman" w:hAnsi="Times New Roman" w:cs="Times New Roman"/>
          <w:lang w:val="es-ES"/>
        </w:rPr>
        <w:t>existencia. (Seinsan-spruch). Esto también se refiere a la existencia de todos los demás "yo" en la medida en que son parte del mundo circundante. Por lo tanto, no tenemos el derecho, básicamente, de hablar en plural. Otros hombres y animales son para mí solo datos de experiencia en virtud de mi experiencia sensible de sus cuerpos; sin embargo, no puedo usar la autoridad de este, ya que su valor está en duda. Con el otro "yo", todas las formas sociales y culturales desaparecen naturalmente. En resumen, no solo la naturaleza corporal, sino todo el mundo concreto que me rodea ya no es para mí, en adelante, un mundo existente, sino solo un "fenómeno de existencia</w:t>
      </w:r>
      <w:r>
        <w:rPr>
          <w:rFonts w:ascii="Times New Roman" w:hAnsi="Times New Roman" w:cs="Times New Roman"/>
          <w:lang w:val="es-ES"/>
        </w:rPr>
        <w:t xml:space="preserve">”.  </w:t>
      </w:r>
    </w:p>
  </w:footnote>
  <w:footnote w:id="57">
    <w:p w:rsidR="00CE377F" w:rsidRPr="00541976" w:rsidRDefault="00CE377F" w:rsidP="0068239E">
      <w:pPr>
        <w:pStyle w:val="Textonotapie"/>
        <w:jc w:val="both"/>
        <w:rPr>
          <w:rFonts w:ascii="Times New Roman" w:hAnsi="Times New Roman" w:cs="Times New Roman"/>
          <w:lang w:val="es-ES"/>
        </w:rPr>
      </w:pPr>
      <w:r w:rsidRPr="00541976">
        <w:rPr>
          <w:rStyle w:val="Refdenotaalpie"/>
          <w:rFonts w:ascii="Times New Roman" w:hAnsi="Times New Roman" w:cs="Times New Roman"/>
        </w:rPr>
        <w:footnoteRef/>
      </w:r>
      <w:r w:rsidRPr="0068239E">
        <w:rPr>
          <w:rFonts w:ascii="Times New Roman" w:hAnsi="Times New Roman" w:cs="Times New Roman"/>
          <w:lang w:val="es-ES"/>
        </w:rPr>
        <w:t xml:space="preserve"> “Aunque esto no tenga la misma certeza que la demostración, de todos modos merece el nombre de conocimiento, y prueba la existencia fuera de nosotros”</w:t>
      </w:r>
      <w:sdt>
        <w:sdtPr>
          <w:rPr>
            <w:rFonts w:ascii="Times New Roman" w:hAnsi="Times New Roman" w:cs="Times New Roman"/>
            <w:lang w:val="es-ES"/>
          </w:rPr>
          <w:id w:val="1805576548"/>
          <w:citation/>
        </w:sdtPr>
        <w:sdtEndPr/>
        <w:sdtContent>
          <w:r>
            <w:rPr>
              <w:rFonts w:ascii="Times New Roman" w:hAnsi="Times New Roman" w:cs="Times New Roman"/>
              <w:lang w:val="es-ES"/>
            </w:rPr>
            <w:fldChar w:fldCharType="begin"/>
          </w:r>
          <w:r>
            <w:rPr>
              <w:rFonts w:ascii="Times New Roman" w:hAnsi="Times New Roman" w:cs="Times New Roman"/>
              <w:lang w:val="es-ES"/>
            </w:rPr>
            <w:instrText xml:space="preserve">CITATION Joh56 \p 634 \n  \l 3082 </w:instrText>
          </w:r>
          <w:r>
            <w:rPr>
              <w:rFonts w:ascii="Times New Roman" w:hAnsi="Times New Roman" w:cs="Times New Roman"/>
              <w:lang w:val="es-ES"/>
            </w:rPr>
            <w:fldChar w:fldCharType="separate"/>
          </w:r>
          <w:r w:rsidRPr="009C4550">
            <w:rPr>
              <w:rFonts w:ascii="Times New Roman" w:hAnsi="Times New Roman" w:cs="Times New Roman"/>
              <w:i/>
              <w:noProof/>
              <w:lang w:val="es-ES"/>
            </w:rPr>
            <w:t xml:space="preserve"> (Ensayo sobre el entendimiento humano</w:t>
          </w:r>
          <w:r w:rsidRPr="00D1756B">
            <w:rPr>
              <w:rFonts w:ascii="Times New Roman" w:hAnsi="Times New Roman" w:cs="Times New Roman"/>
              <w:noProof/>
              <w:lang w:val="es-ES"/>
            </w:rPr>
            <w:t xml:space="preserve"> , 1956, pág. 634)</w:t>
          </w:r>
          <w:r>
            <w:rPr>
              <w:rFonts w:ascii="Times New Roman" w:hAnsi="Times New Roman" w:cs="Times New Roman"/>
              <w:lang w:val="es-ES"/>
            </w:rPr>
            <w:fldChar w:fldCharType="end"/>
          </w:r>
        </w:sdtContent>
      </w:sdt>
      <w:r>
        <w:rPr>
          <w:rFonts w:ascii="Times New Roman" w:hAnsi="Times New Roman" w:cs="Times New Roman"/>
          <w:lang w:val="es-ES"/>
        </w:rPr>
        <w:t xml:space="preserve">. </w:t>
      </w:r>
    </w:p>
  </w:footnote>
  <w:footnote w:id="58">
    <w:p w:rsidR="00CE377F" w:rsidRDefault="00CE377F" w:rsidP="0068239E">
      <w:pPr>
        <w:pStyle w:val="Textonotapie"/>
        <w:jc w:val="both"/>
        <w:rPr>
          <w:rFonts w:ascii="Times New Roman" w:hAnsi="Times New Roman" w:cs="Times New Roman"/>
        </w:rPr>
      </w:pPr>
      <w:r w:rsidRPr="00541976">
        <w:rPr>
          <w:rStyle w:val="Refdenotaalpie"/>
          <w:rFonts w:ascii="Times New Roman" w:hAnsi="Times New Roman" w:cs="Times New Roman"/>
        </w:rPr>
        <w:footnoteRef/>
      </w:r>
      <w:r w:rsidRPr="00541976">
        <w:rPr>
          <w:rFonts w:ascii="Times New Roman" w:hAnsi="Times New Roman" w:cs="Times New Roman"/>
        </w:rPr>
        <w:t xml:space="preserve"> « En cela, le cogito husserlien achève le mouvement d’absolutisation de l’ego sans laquelle la différence ontologique de l’être de la conscience et de l’être du monde ne peut être pleinement vue. Il ne s’agit pas pour Husserl d’accéder à un moi vide, mais de dégager un champ d’expérience transcendantal dans lequel tout existant est pensé dans sa relation au sujet constituant »</w:t>
      </w:r>
      <w:sdt>
        <w:sdtPr>
          <w:rPr>
            <w:rFonts w:ascii="Times New Roman" w:hAnsi="Times New Roman" w:cs="Times New Roman"/>
          </w:rPr>
          <w:id w:val="-1417926128"/>
          <w:citation/>
        </w:sdtPr>
        <w:sdtEndPr/>
        <w:sdtContent>
          <w:r w:rsidRPr="00541976">
            <w:rPr>
              <w:rFonts w:ascii="Times New Roman" w:hAnsi="Times New Roman" w:cs="Times New Roman"/>
            </w:rPr>
            <w:fldChar w:fldCharType="begin"/>
          </w:r>
          <w:r w:rsidRPr="00541976">
            <w:rPr>
              <w:rFonts w:ascii="Times New Roman" w:hAnsi="Times New Roman" w:cs="Times New Roman"/>
            </w:rPr>
            <w:instrText xml:space="preserve">CITATION Emm002 \p 173 \n  \l 3082 </w:instrText>
          </w:r>
          <w:r w:rsidRPr="00541976">
            <w:rPr>
              <w:rFonts w:ascii="Times New Roman" w:hAnsi="Times New Roman" w:cs="Times New Roman"/>
            </w:rPr>
            <w:fldChar w:fldCharType="separate"/>
          </w:r>
          <w:r w:rsidRPr="009C4550">
            <w:rPr>
              <w:rFonts w:ascii="Times New Roman" w:hAnsi="Times New Roman" w:cs="Times New Roman"/>
              <w:i/>
              <w:noProof/>
            </w:rPr>
            <w:t xml:space="preserve"> (Husserl et l'énigme du monde</w:t>
          </w:r>
          <w:r w:rsidRPr="00D1756B">
            <w:rPr>
              <w:rFonts w:ascii="Times New Roman" w:hAnsi="Times New Roman" w:cs="Times New Roman"/>
              <w:noProof/>
            </w:rPr>
            <w:t xml:space="preserve"> , 2000, pág. 173)</w:t>
          </w:r>
          <w:r w:rsidRPr="00541976">
            <w:rPr>
              <w:rFonts w:ascii="Times New Roman" w:hAnsi="Times New Roman" w:cs="Times New Roman"/>
            </w:rPr>
            <w:fldChar w:fldCharType="end"/>
          </w:r>
        </w:sdtContent>
      </w:sdt>
      <w:r>
        <w:rPr>
          <w:rFonts w:ascii="Times New Roman" w:hAnsi="Times New Roman" w:cs="Times New Roman"/>
        </w:rPr>
        <w:t>.</w:t>
      </w:r>
    </w:p>
    <w:p w:rsidR="00CE377F" w:rsidRPr="00647950" w:rsidRDefault="00CE377F" w:rsidP="0068239E">
      <w:pPr>
        <w:pStyle w:val="Textonotapie"/>
        <w:jc w:val="both"/>
        <w:rPr>
          <w:rFonts w:ascii="Times New Roman" w:hAnsi="Times New Roman" w:cs="Times New Roman"/>
          <w:lang w:val="es-ES"/>
        </w:rPr>
      </w:pPr>
      <w:r w:rsidRPr="00647950">
        <w:rPr>
          <w:rFonts w:ascii="Times New Roman" w:hAnsi="Times New Roman" w:cs="Times New Roman"/>
          <w:lang w:val="es-ES"/>
        </w:rPr>
        <w:t>En esto</w:t>
      </w:r>
      <w:r>
        <w:rPr>
          <w:rFonts w:ascii="Times New Roman" w:hAnsi="Times New Roman" w:cs="Times New Roman"/>
          <w:lang w:val="es-ES"/>
        </w:rPr>
        <w:t>, el cogito husserliano acaba</w:t>
      </w:r>
      <w:r w:rsidRPr="00647950">
        <w:rPr>
          <w:rFonts w:ascii="Times New Roman" w:hAnsi="Times New Roman" w:cs="Times New Roman"/>
          <w:lang w:val="es-ES"/>
        </w:rPr>
        <w:t xml:space="preserve"> el movimiento de absolutización del ego sin el cual la diferencia ontológica del ser de la conciencia y el ser del mundo no puede verse completamente. No se trata del acceso de Husserl a un yo vacío, sino de despejar un campo de experiencia trascendental en el que todo lo existente se piensa en su relación con el sujeto constituyente.</w:t>
      </w:r>
      <w:r>
        <w:rPr>
          <w:rFonts w:ascii="Times New Roman" w:hAnsi="Times New Roman" w:cs="Times New Roman"/>
          <w:lang w:val="es-ES"/>
        </w:rPr>
        <w:t xml:space="preserve"> </w:t>
      </w:r>
    </w:p>
  </w:footnote>
  <w:footnote w:id="59">
    <w:p w:rsidR="00CE377F" w:rsidRPr="0068239E" w:rsidRDefault="00CE377F" w:rsidP="0068239E">
      <w:pPr>
        <w:pStyle w:val="Textonotapie"/>
        <w:jc w:val="both"/>
        <w:rPr>
          <w:rFonts w:ascii="Times New Roman" w:hAnsi="Times New Roman" w:cs="Times New Roman"/>
          <w:lang w:val="es-ES"/>
        </w:rPr>
      </w:pPr>
      <w:r w:rsidRPr="00541976">
        <w:rPr>
          <w:rStyle w:val="Refdenotaalpie"/>
          <w:rFonts w:ascii="Times New Roman" w:hAnsi="Times New Roman" w:cs="Times New Roman"/>
        </w:rPr>
        <w:footnoteRef/>
      </w:r>
      <w:r w:rsidRPr="0068239E">
        <w:rPr>
          <w:rFonts w:ascii="Times New Roman" w:hAnsi="Times New Roman" w:cs="Times New Roman"/>
          <w:lang w:val="es-ES"/>
        </w:rPr>
        <w:t xml:space="preserve"> Jean Luc-Marion comentando la filosofía de Aristóteles respecto de la supremacía en el conocimiento por parte del objeto afirma lo siguiente “La ciencia, al reconocer su centro de gravedad “cabe los objetos” se deja subordinar a ellos, es decir, se deja desordenar en sí, para seguir con más exactitud las “las materias no subordinadas (entre sí)” de ahí la desmultiplicación de las ciencias según las multiplicidad de sus objetos (…). Por lo tanto, el núcleo se la discusión vuelve a consistir en determinar cómo se someten el saber a aquello que sabe, a aquello que permanece irreductiblemente ante él, a los antikeímena, según la acepción del término muy poco frecuente en Aristóteles”</w:t>
      </w:r>
      <w:sdt>
        <w:sdtPr>
          <w:rPr>
            <w:rFonts w:ascii="Times New Roman" w:hAnsi="Times New Roman" w:cs="Times New Roman"/>
            <w:lang w:val="es-ES"/>
          </w:rPr>
          <w:id w:val="449599240"/>
          <w:citation/>
        </w:sdtPr>
        <w:sdtEndPr/>
        <w:sdtContent>
          <w:r>
            <w:rPr>
              <w:rFonts w:ascii="Times New Roman" w:hAnsi="Times New Roman" w:cs="Times New Roman"/>
              <w:lang w:val="es-ES"/>
            </w:rPr>
            <w:fldChar w:fldCharType="begin"/>
          </w:r>
          <w:r>
            <w:rPr>
              <w:rFonts w:ascii="Times New Roman" w:hAnsi="Times New Roman" w:cs="Times New Roman"/>
              <w:lang w:val="es-ES"/>
            </w:rPr>
            <w:instrText xml:space="preserve">CITATION Jea087 \p 38 \n  \l 3082 </w:instrText>
          </w:r>
          <w:r>
            <w:rPr>
              <w:rFonts w:ascii="Times New Roman" w:hAnsi="Times New Roman" w:cs="Times New Roman"/>
              <w:lang w:val="es-ES"/>
            </w:rPr>
            <w:fldChar w:fldCharType="separate"/>
          </w:r>
          <w:r>
            <w:rPr>
              <w:rFonts w:ascii="Times New Roman" w:hAnsi="Times New Roman" w:cs="Times New Roman"/>
              <w:noProof/>
              <w:lang w:val="es-ES"/>
            </w:rPr>
            <w:t xml:space="preserve"> </w:t>
          </w:r>
          <w:r w:rsidRPr="00D1756B">
            <w:rPr>
              <w:rFonts w:ascii="Times New Roman" w:hAnsi="Times New Roman" w:cs="Times New Roman"/>
              <w:noProof/>
              <w:lang w:val="es-ES"/>
            </w:rPr>
            <w:t>(</w:t>
          </w:r>
          <w:r w:rsidRPr="009C4550">
            <w:rPr>
              <w:rFonts w:ascii="Times New Roman" w:hAnsi="Times New Roman" w:cs="Times New Roman"/>
              <w:i/>
              <w:noProof/>
              <w:lang w:val="es-ES"/>
            </w:rPr>
            <w:t>Sobre la ontología gris de Descartes</w:t>
          </w:r>
          <w:r w:rsidRPr="00D1756B">
            <w:rPr>
              <w:rFonts w:ascii="Times New Roman" w:hAnsi="Times New Roman" w:cs="Times New Roman"/>
              <w:noProof/>
              <w:lang w:val="es-ES"/>
            </w:rPr>
            <w:t xml:space="preserve"> , 2008, pág. 38)</w:t>
          </w:r>
          <w:r>
            <w:rPr>
              <w:rFonts w:ascii="Times New Roman" w:hAnsi="Times New Roman" w:cs="Times New Roman"/>
              <w:lang w:val="es-ES"/>
            </w:rPr>
            <w:fldChar w:fldCharType="end"/>
          </w:r>
        </w:sdtContent>
      </w:sdt>
      <w:r>
        <w:rPr>
          <w:rFonts w:ascii="Times New Roman" w:hAnsi="Times New Roman" w:cs="Times New Roman"/>
          <w:lang w:val="es-ES"/>
        </w:rPr>
        <w:t xml:space="preserve">. </w:t>
      </w:r>
    </w:p>
  </w:footnote>
  <w:footnote w:id="60">
    <w:p w:rsidR="00CE377F" w:rsidRPr="0068239E" w:rsidRDefault="00CE377F" w:rsidP="00307231">
      <w:pPr>
        <w:pStyle w:val="Textonotapie"/>
        <w:jc w:val="both"/>
        <w:rPr>
          <w:lang w:val="es-ES"/>
        </w:rPr>
      </w:pPr>
      <w:r>
        <w:rPr>
          <w:rStyle w:val="Refdenotaalpie"/>
        </w:rPr>
        <w:footnoteRef/>
      </w:r>
      <w:r>
        <w:rPr>
          <w:lang w:val="es-ES"/>
        </w:rPr>
        <w:t xml:space="preserve"> </w:t>
      </w:r>
      <w:r w:rsidRPr="00307231">
        <w:rPr>
          <w:rFonts w:ascii="Times New Roman" w:hAnsi="Times New Roman" w:cs="Times New Roman"/>
          <w:lang w:val="es-ES"/>
        </w:rPr>
        <w:t>“Así bien, ¿qué soy entonces? Una cosa que piensa. ¿Qué es una cosa que piensa? Pues una cosa que duda, que conoce, que afirma, que niega, que quiere, que no quiere, que imagina también, y que siente. Sin duda que todo esto no es poco si de verdad pertenece a mi naturaleza”</w:t>
      </w:r>
      <w:sdt>
        <w:sdtPr>
          <w:rPr>
            <w:rFonts w:ascii="Times New Roman" w:hAnsi="Times New Roman" w:cs="Times New Roman"/>
            <w:lang w:val="es-ES"/>
          </w:rPr>
          <w:id w:val="1184636826"/>
          <w:citation/>
        </w:sdtPr>
        <w:sdtEndPr/>
        <w:sdtContent>
          <w:r w:rsidRPr="00307231">
            <w:rPr>
              <w:rFonts w:ascii="Times New Roman" w:hAnsi="Times New Roman" w:cs="Times New Roman"/>
              <w:lang w:val="es-ES"/>
            </w:rPr>
            <w:fldChar w:fldCharType="begin"/>
          </w:r>
          <w:r w:rsidRPr="00307231">
            <w:rPr>
              <w:rFonts w:ascii="Times New Roman" w:hAnsi="Times New Roman" w:cs="Times New Roman"/>
              <w:lang w:val="es-ES"/>
            </w:rPr>
            <w:instrText xml:space="preserve">CITATION Ren054 \p 70 \l 3082 </w:instrText>
          </w:r>
          <w:r w:rsidRPr="00307231">
            <w:rPr>
              <w:rFonts w:ascii="Times New Roman" w:hAnsi="Times New Roman" w:cs="Times New Roman"/>
              <w:lang w:val="es-ES"/>
            </w:rPr>
            <w:fldChar w:fldCharType="separate"/>
          </w:r>
          <w:r>
            <w:rPr>
              <w:rFonts w:ascii="Times New Roman" w:hAnsi="Times New Roman" w:cs="Times New Roman"/>
              <w:noProof/>
              <w:lang w:val="es-ES"/>
            </w:rPr>
            <w:t xml:space="preserve"> </w:t>
          </w:r>
          <w:r w:rsidRPr="00D1756B">
            <w:rPr>
              <w:rFonts w:ascii="Times New Roman" w:hAnsi="Times New Roman" w:cs="Times New Roman"/>
              <w:noProof/>
              <w:lang w:val="es-ES"/>
            </w:rPr>
            <w:t>(</w:t>
          </w:r>
          <w:r w:rsidRPr="009C4550">
            <w:rPr>
              <w:rFonts w:ascii="Times New Roman" w:hAnsi="Times New Roman" w:cs="Times New Roman"/>
              <w:i/>
              <w:noProof/>
              <w:lang w:val="es-ES"/>
            </w:rPr>
            <w:t>Descartes, Meditaciones Metafísicas</w:t>
          </w:r>
          <w:r w:rsidRPr="00D1756B">
            <w:rPr>
              <w:rFonts w:ascii="Times New Roman" w:hAnsi="Times New Roman" w:cs="Times New Roman"/>
              <w:noProof/>
              <w:lang w:val="es-ES"/>
            </w:rPr>
            <w:t xml:space="preserve"> , 2005, pág. 70)</w:t>
          </w:r>
          <w:r w:rsidRPr="00307231">
            <w:rPr>
              <w:rFonts w:ascii="Times New Roman" w:hAnsi="Times New Roman" w:cs="Times New Roman"/>
              <w:lang w:val="es-ES"/>
            </w:rPr>
            <w:fldChar w:fldCharType="end"/>
          </w:r>
        </w:sdtContent>
      </w:sdt>
      <w:r>
        <w:rPr>
          <w:rFonts w:ascii="Times New Roman" w:hAnsi="Times New Roman" w:cs="Times New Roman"/>
          <w:lang w:val="es-ES"/>
        </w:rPr>
        <w:t xml:space="preserve"> </w:t>
      </w:r>
    </w:p>
  </w:footnote>
  <w:footnote w:id="61">
    <w:p w:rsidR="00CE377F" w:rsidRPr="00B30FA2" w:rsidRDefault="00CE377F" w:rsidP="0068239E">
      <w:pPr>
        <w:pStyle w:val="Textonotapie"/>
        <w:jc w:val="both"/>
        <w:rPr>
          <w:rFonts w:ascii="Times New Roman" w:hAnsi="Times New Roman" w:cs="Times New Roman"/>
          <w:lang w:val="es-ES"/>
        </w:rPr>
      </w:pPr>
      <w:r w:rsidRPr="00B30FA2">
        <w:rPr>
          <w:rStyle w:val="Refdenotaalpie"/>
          <w:rFonts w:ascii="Times New Roman" w:hAnsi="Times New Roman" w:cs="Times New Roman"/>
        </w:rPr>
        <w:footnoteRef/>
      </w:r>
      <w:r w:rsidRPr="00B30FA2">
        <w:rPr>
          <w:rFonts w:ascii="Times New Roman" w:hAnsi="Times New Roman" w:cs="Times New Roman"/>
          <w:lang w:val="es-ES"/>
        </w:rPr>
        <w:t xml:space="preserve"> </w:t>
      </w:r>
      <w:r w:rsidRPr="0068239E">
        <w:rPr>
          <w:rFonts w:ascii="Times New Roman" w:hAnsi="Times New Roman" w:cs="Times New Roman"/>
          <w:lang w:val="es-ES"/>
        </w:rPr>
        <w:t>“</w:t>
      </w:r>
      <w:r w:rsidRPr="00B30FA2">
        <w:rPr>
          <w:rFonts w:ascii="Times New Roman" w:hAnsi="Times New Roman" w:cs="Times New Roman"/>
          <w:lang w:val="es-ES"/>
        </w:rPr>
        <w:t>A estos también pertenecen objetos de existencia necesaria; y, como el ego se refiere a un mundo, no solo los objetos en la esfera temporal inmanente, capaces de justificación adecuada, sino también los objetos del mundo que justifican su existencia en el desarrollo concordante de una experiencia externa Insuficiente y presuntivo. Por lo tanto, depende de la esencia del ego vivir siempre en sistemas de sus concordancias, a veces fluyendo hacia el ego, formando a veces potencialidades estables, que siempre pueden realizarse. Cada uno de los objetos que el ego ha dirigido, el pensamiento, cualquier objeto de su acción o juicio de valor, imaginado e imaginado, es una indicación de tal sistema de intencionalidad y Es solo</w:t>
      </w:r>
      <w:r w:rsidRPr="0068239E">
        <w:rPr>
          <w:rFonts w:ascii="Times New Roman" w:hAnsi="Times New Roman" w:cs="Times New Roman"/>
          <w:lang w:val="es-ES"/>
        </w:rPr>
        <w:t xml:space="preserve"> el correlativo de este sistema” </w:t>
      </w:r>
    </w:p>
  </w:footnote>
  <w:footnote w:id="62">
    <w:p w:rsidR="00CE377F" w:rsidRDefault="00CE377F" w:rsidP="0068239E">
      <w:pPr>
        <w:pStyle w:val="Textonotapie"/>
        <w:jc w:val="both"/>
        <w:rPr>
          <w:rFonts w:ascii="Times New Roman" w:hAnsi="Times New Roman" w:cs="Times New Roman"/>
        </w:rPr>
      </w:pPr>
      <w:r w:rsidRPr="000C5D3B">
        <w:rPr>
          <w:rStyle w:val="Refdenotaalpie"/>
          <w:rFonts w:ascii="Times New Roman" w:hAnsi="Times New Roman" w:cs="Times New Roman"/>
        </w:rPr>
        <w:footnoteRef/>
      </w:r>
      <w:r>
        <w:rPr>
          <w:rFonts w:ascii="Times New Roman" w:hAnsi="Times New Roman" w:cs="Times New Roman"/>
        </w:rPr>
        <w:t xml:space="preserve"> </w:t>
      </w:r>
      <w:r w:rsidRPr="000C5D3B">
        <w:rPr>
          <w:rFonts w:ascii="Times New Roman" w:hAnsi="Times New Roman" w:cs="Times New Roman"/>
        </w:rPr>
        <w:t xml:space="preserve"> </w:t>
      </w:r>
      <w:r>
        <w:rPr>
          <w:rFonts w:ascii="Times New Roman" w:hAnsi="Times New Roman" w:cs="Times New Roman"/>
        </w:rPr>
        <w:t xml:space="preserve">« Si </w:t>
      </w:r>
      <w:r w:rsidRPr="000C5D3B">
        <w:rPr>
          <w:rFonts w:ascii="Times New Roman" w:hAnsi="Times New Roman" w:cs="Times New Roman"/>
        </w:rPr>
        <w:t>l’ego n’est pas substance, il est un centre de fonction, il est l’acte de se rapporter à l’être qui réside dans la face noétique des actes (viser, penser, évaluer, traiter, imaginer, etc.). Il est clair en cela que la phénoménologie tournée vers l’ego ne saurait être un oubli de la question du monde</w:t>
      </w:r>
      <w:r>
        <w:rPr>
          <w:rFonts w:ascii="Times New Roman" w:hAnsi="Times New Roman" w:cs="Times New Roman"/>
        </w:rPr>
        <w:t> »</w:t>
      </w:r>
      <w:sdt>
        <w:sdtPr>
          <w:rPr>
            <w:rFonts w:ascii="Times New Roman" w:hAnsi="Times New Roman" w:cs="Times New Roman"/>
          </w:rPr>
          <w:id w:val="-1222137684"/>
          <w:citation/>
        </w:sdtPr>
        <w:sdtEndPr/>
        <w:sdtContent>
          <w:r w:rsidRPr="000C5D3B">
            <w:rPr>
              <w:rFonts w:ascii="Times New Roman" w:hAnsi="Times New Roman" w:cs="Times New Roman"/>
            </w:rPr>
            <w:fldChar w:fldCharType="begin"/>
          </w:r>
          <w:r w:rsidRPr="000C5D3B">
            <w:rPr>
              <w:rFonts w:ascii="Times New Roman" w:hAnsi="Times New Roman" w:cs="Times New Roman"/>
            </w:rPr>
            <w:instrText xml:space="preserve">CITATION Emm002 \p 176 \n  \l 3082 </w:instrText>
          </w:r>
          <w:r w:rsidRPr="000C5D3B">
            <w:rPr>
              <w:rFonts w:ascii="Times New Roman" w:hAnsi="Times New Roman" w:cs="Times New Roman"/>
            </w:rPr>
            <w:fldChar w:fldCharType="separate"/>
          </w:r>
          <w:r w:rsidRPr="009C4550">
            <w:rPr>
              <w:rFonts w:ascii="Times New Roman" w:hAnsi="Times New Roman" w:cs="Times New Roman"/>
              <w:i/>
              <w:noProof/>
            </w:rPr>
            <w:t xml:space="preserve"> (Husserl et l'énigme du monde</w:t>
          </w:r>
          <w:r w:rsidRPr="00D1756B">
            <w:rPr>
              <w:rFonts w:ascii="Times New Roman" w:hAnsi="Times New Roman" w:cs="Times New Roman"/>
              <w:noProof/>
            </w:rPr>
            <w:t xml:space="preserve"> , 2000, pág. 176)</w:t>
          </w:r>
          <w:r w:rsidRPr="000C5D3B">
            <w:rPr>
              <w:rFonts w:ascii="Times New Roman" w:hAnsi="Times New Roman" w:cs="Times New Roman"/>
            </w:rPr>
            <w:fldChar w:fldCharType="end"/>
          </w:r>
        </w:sdtContent>
      </w:sdt>
      <w:r>
        <w:rPr>
          <w:rFonts w:ascii="Times New Roman" w:hAnsi="Times New Roman" w:cs="Times New Roman"/>
        </w:rPr>
        <w:t xml:space="preserve">. </w:t>
      </w:r>
    </w:p>
    <w:p w:rsidR="00CE377F" w:rsidRPr="00307231" w:rsidRDefault="00CE377F" w:rsidP="0068239E">
      <w:pPr>
        <w:pStyle w:val="Textonotapie"/>
        <w:jc w:val="both"/>
        <w:rPr>
          <w:rFonts w:ascii="Times New Roman" w:hAnsi="Times New Roman" w:cs="Times New Roman"/>
          <w:lang w:val="es-ES"/>
        </w:rPr>
      </w:pPr>
      <w:r w:rsidRPr="00307231">
        <w:rPr>
          <w:rFonts w:ascii="Times New Roman" w:hAnsi="Times New Roman" w:cs="Times New Roman"/>
          <w:lang w:val="es-ES"/>
        </w:rPr>
        <w:t>Si el ego no es sustancia, es un centro de función, es el acto de referirse al ser que reside en la cara noética de los actos (apuntar, pensar, evaluar, tratar, imaginar, etc.). ). Está claro en esto que la fenomenología orientada al ego no puede</w:t>
      </w:r>
      <w:r>
        <w:rPr>
          <w:rFonts w:ascii="Times New Roman" w:hAnsi="Times New Roman" w:cs="Times New Roman"/>
          <w:lang w:val="es-ES"/>
        </w:rPr>
        <w:t xml:space="preserve"> ser un olvido de la pregunta por el </w:t>
      </w:r>
      <w:r w:rsidRPr="00307231">
        <w:rPr>
          <w:rFonts w:ascii="Times New Roman" w:hAnsi="Times New Roman" w:cs="Times New Roman"/>
          <w:lang w:val="es-ES"/>
        </w:rPr>
        <w:t>mundo.</w:t>
      </w:r>
      <w:r>
        <w:rPr>
          <w:rFonts w:ascii="Times New Roman" w:hAnsi="Times New Roman" w:cs="Times New Roman"/>
          <w:lang w:val="es-ES"/>
        </w:rPr>
        <w:t xml:space="preserve"> </w:t>
      </w:r>
    </w:p>
  </w:footnote>
  <w:footnote w:id="63">
    <w:p w:rsidR="00CE377F" w:rsidRPr="0077566F" w:rsidRDefault="00CE377F" w:rsidP="0077566F">
      <w:pPr>
        <w:pStyle w:val="Textonotapie"/>
        <w:jc w:val="both"/>
        <w:rPr>
          <w:rFonts w:ascii="Times New Roman" w:hAnsi="Times New Roman" w:cs="Times New Roman"/>
          <w:lang w:val="es-ES"/>
        </w:rPr>
      </w:pPr>
      <w:r>
        <w:rPr>
          <w:rStyle w:val="Refdenotaalpie"/>
        </w:rPr>
        <w:footnoteRef/>
      </w:r>
      <w:r w:rsidRPr="004A70F7">
        <w:rPr>
          <w:lang w:val="es-ES"/>
        </w:rPr>
        <w:t xml:space="preserve"> </w:t>
      </w:r>
      <w:r w:rsidRPr="0077566F">
        <w:rPr>
          <w:rFonts w:ascii="Times New Roman" w:hAnsi="Times New Roman" w:cs="Times New Roman"/>
          <w:lang w:val="es-ES"/>
        </w:rPr>
        <w:t xml:space="preserve">La reducción fenomenológica consiste en pasar de la épojé que es la suspensión del juicio sobre el ser del objeto hacia la búsqueda de la estructura del ser del tal l cual objeto, estructura que no puede hallarse sino en el ego trascendental. La validez de los objetos a partir del ego trascendental: </w:t>
      </w:r>
    </w:p>
    <w:p w:rsidR="00CE377F" w:rsidRPr="009C4550" w:rsidRDefault="00CE377F" w:rsidP="0077566F">
      <w:pPr>
        <w:pStyle w:val="Textonotapie"/>
        <w:jc w:val="both"/>
      </w:pPr>
      <w:r w:rsidRPr="0077566F">
        <w:rPr>
          <w:rFonts w:ascii="Times New Roman" w:hAnsi="Times New Roman" w:cs="Times New Roman"/>
        </w:rPr>
        <w:t xml:space="preserve">« Il devra donc s’agir dorénavant de </w:t>
      </w:r>
      <w:r w:rsidRPr="0077566F">
        <w:rPr>
          <w:rFonts w:ascii="Times New Roman" w:hAnsi="Times New Roman" w:cs="Times New Roman"/>
          <w:i/>
        </w:rPr>
        <w:t>mettre hors jeu toute transcendance</w:t>
      </w:r>
      <w:r w:rsidRPr="0077566F">
        <w:rPr>
          <w:rFonts w:ascii="Times New Roman" w:hAnsi="Times New Roman" w:cs="Times New Roman"/>
        </w:rPr>
        <w:t xml:space="preserve">, non pas parce que « le fait de ce rapporter à l’objet transcendant » ne serait pas « un caractère interne du phénomène », car il ne peut que l’être, « manifestement », mais parce que je dois commercer par « biffer la présence de cet objet transcendant » pour pouvoir précisément étudier « le sens de cette visée dirigée au-delà d’elle-même », et, avec ce sens, celui de sa « validité »  </w:t>
      </w:r>
      <w:r>
        <w:rPr>
          <w:rFonts w:ascii="Times New Roman" w:hAnsi="Times New Roman" w:cs="Times New Roman"/>
        </w:rPr>
        <w:t>(…</w:t>
      </w:r>
      <w:r w:rsidRPr="0077566F">
        <w:rPr>
          <w:rFonts w:ascii="Times New Roman" w:hAnsi="Times New Roman" w:cs="Times New Roman"/>
        </w:rPr>
        <w:t>), et ne considérer ainsi comme « seules donnés immanentes absolues » que « les cogitations »</w:t>
      </w:r>
      <w:sdt>
        <w:sdtPr>
          <w:rPr>
            <w:rFonts w:ascii="Times New Roman" w:hAnsi="Times New Roman" w:cs="Times New Roman"/>
          </w:rPr>
          <w:id w:val="1884369929"/>
          <w:citation/>
        </w:sdtPr>
        <w:sdtEndPr/>
        <w:sdtContent>
          <w:r w:rsidRPr="0077566F">
            <w:rPr>
              <w:rFonts w:ascii="Times New Roman" w:hAnsi="Times New Roman" w:cs="Times New Roman"/>
            </w:rPr>
            <w:fldChar w:fldCharType="begin"/>
          </w:r>
          <w:r w:rsidRPr="0077566F">
            <w:rPr>
              <w:rFonts w:ascii="Times New Roman" w:hAnsi="Times New Roman" w:cs="Times New Roman"/>
            </w:rPr>
            <w:instrText xml:space="preserve">CITATION Jan09 \p 116 \n  \l 3082 </w:instrText>
          </w:r>
          <w:r w:rsidRPr="0077566F">
            <w:rPr>
              <w:rFonts w:ascii="Times New Roman" w:hAnsi="Times New Roman" w:cs="Times New Roman"/>
            </w:rPr>
            <w:fldChar w:fldCharType="separate"/>
          </w:r>
          <w:r>
            <w:rPr>
              <w:rFonts w:ascii="Times New Roman" w:hAnsi="Times New Roman" w:cs="Times New Roman"/>
              <w:noProof/>
            </w:rPr>
            <w:t xml:space="preserve"> </w:t>
          </w:r>
          <w:r w:rsidRPr="00D1756B">
            <w:rPr>
              <w:rFonts w:ascii="Times New Roman" w:hAnsi="Times New Roman" w:cs="Times New Roman"/>
              <w:noProof/>
            </w:rPr>
            <w:t>(</w:t>
          </w:r>
          <w:r w:rsidRPr="009C4550">
            <w:rPr>
              <w:rFonts w:ascii="Times New Roman" w:hAnsi="Times New Roman" w:cs="Times New Roman"/>
              <w:i/>
              <w:noProof/>
            </w:rPr>
            <w:t xml:space="preserve">Le vocabulaire de Husserl </w:t>
          </w:r>
          <w:r w:rsidRPr="00D1756B">
            <w:rPr>
              <w:rFonts w:ascii="Times New Roman" w:hAnsi="Times New Roman" w:cs="Times New Roman"/>
              <w:noProof/>
            </w:rPr>
            <w:t>, 2009, pág. 116)</w:t>
          </w:r>
          <w:r w:rsidRPr="0077566F">
            <w:rPr>
              <w:rFonts w:ascii="Times New Roman" w:hAnsi="Times New Roman" w:cs="Times New Roman"/>
            </w:rPr>
            <w:fldChar w:fldCharType="end"/>
          </w:r>
        </w:sdtContent>
      </w:sdt>
      <w:r>
        <w:t xml:space="preserve">. </w:t>
      </w:r>
    </w:p>
    <w:p w:rsidR="00CE377F" w:rsidRPr="009C4550" w:rsidRDefault="00CE377F" w:rsidP="0077566F">
      <w:pPr>
        <w:pStyle w:val="Textonotapie"/>
        <w:jc w:val="both"/>
      </w:pPr>
    </w:p>
  </w:footnote>
  <w:footnote w:id="64">
    <w:p w:rsidR="00CE377F" w:rsidRPr="0077566F" w:rsidRDefault="00CE377F" w:rsidP="0077566F">
      <w:pPr>
        <w:pStyle w:val="Textonotapie"/>
        <w:jc w:val="both"/>
        <w:rPr>
          <w:lang w:val="es-ES"/>
        </w:rPr>
      </w:pPr>
      <w:r>
        <w:rPr>
          <w:rStyle w:val="Refdenotaalpie"/>
        </w:rPr>
        <w:footnoteRef/>
      </w:r>
      <w:r w:rsidRPr="0077566F">
        <w:rPr>
          <w:lang w:val="es-ES"/>
        </w:rPr>
        <w:t xml:space="preserve"> </w:t>
      </w:r>
      <w:r w:rsidRPr="0077566F">
        <w:rPr>
          <w:rFonts w:ascii="Times New Roman" w:hAnsi="Times New Roman" w:cs="Times New Roman"/>
          <w:lang w:val="es-ES"/>
        </w:rPr>
        <w:t>En la fenomenología no existen esencias o ser puesto que todo se juega en el ámbito del aparecer, sin embargo, se puede decir a la validez de un objeto que toma desde su fuente que es la consciencia trascendental que encuentra su ser en la consciencia.</w:t>
      </w:r>
      <w:r>
        <w:rPr>
          <w:lang w:val="es-ES"/>
        </w:rPr>
        <w:t xml:space="preserve"> </w:t>
      </w:r>
    </w:p>
  </w:footnote>
  <w:footnote w:id="65">
    <w:p w:rsidR="00CE377F" w:rsidRPr="00DD71B8" w:rsidRDefault="00CE377F" w:rsidP="0068239E">
      <w:pPr>
        <w:pStyle w:val="Textonotapie"/>
        <w:jc w:val="both"/>
        <w:rPr>
          <w:rFonts w:ascii="Times New Roman" w:hAnsi="Times New Roman" w:cs="Times New Roman"/>
          <w:lang w:val="es-ES"/>
        </w:rPr>
      </w:pPr>
      <w:r w:rsidRPr="00901359">
        <w:rPr>
          <w:rStyle w:val="Refdenotaalpie"/>
          <w:rFonts w:ascii="Times New Roman" w:hAnsi="Times New Roman" w:cs="Times New Roman"/>
        </w:rPr>
        <w:footnoteRef/>
      </w:r>
      <w:r w:rsidRPr="00DD71B8">
        <w:rPr>
          <w:rFonts w:ascii="Times New Roman" w:hAnsi="Times New Roman" w:cs="Times New Roman"/>
          <w:lang w:val="es-ES"/>
        </w:rPr>
        <w:t xml:space="preserve"> Se conoce también con el nombre de cogitatum  </w:t>
      </w:r>
    </w:p>
  </w:footnote>
  <w:footnote w:id="66">
    <w:p w:rsidR="00CE377F" w:rsidRDefault="00CE377F" w:rsidP="0068239E">
      <w:pPr>
        <w:pStyle w:val="Textonotapie"/>
        <w:jc w:val="both"/>
        <w:rPr>
          <w:rFonts w:ascii="Times New Roman" w:hAnsi="Times New Roman" w:cs="Times New Roman"/>
        </w:rPr>
      </w:pPr>
      <w:r w:rsidRPr="00901359">
        <w:rPr>
          <w:rStyle w:val="Refdenotaalpie"/>
          <w:rFonts w:ascii="Times New Roman" w:hAnsi="Times New Roman" w:cs="Times New Roman"/>
        </w:rPr>
        <w:footnoteRef/>
      </w:r>
      <w:r w:rsidRPr="00901359">
        <w:rPr>
          <w:rFonts w:ascii="Times New Roman" w:hAnsi="Times New Roman" w:cs="Times New Roman"/>
        </w:rPr>
        <w:t xml:space="preserve"> « Pour expliciter cela, il est nécessaire de déterminer à nouveau la cogitatio </w:t>
      </w:r>
      <w:r>
        <w:rPr>
          <w:rFonts w:ascii="Times New Roman" w:hAnsi="Times New Roman" w:cs="Times New Roman"/>
        </w:rPr>
        <w:t xml:space="preserve">comme </w:t>
      </w:r>
      <w:r w:rsidRPr="00901359">
        <w:rPr>
          <w:rFonts w:ascii="Times New Roman" w:hAnsi="Times New Roman" w:cs="Times New Roman"/>
        </w:rPr>
        <w:t xml:space="preserve">une donnée absolue et, pour cette raison, indubitable » </w:t>
      </w:r>
      <w:sdt>
        <w:sdtPr>
          <w:rPr>
            <w:rFonts w:ascii="Times New Roman" w:hAnsi="Times New Roman" w:cs="Times New Roman"/>
          </w:rPr>
          <w:id w:val="-1284576960"/>
          <w:citation/>
        </w:sdtPr>
        <w:sdtEndPr/>
        <w:sdtContent>
          <w:r>
            <w:rPr>
              <w:rFonts w:ascii="Times New Roman" w:hAnsi="Times New Roman" w:cs="Times New Roman"/>
            </w:rPr>
            <w:fldChar w:fldCharType="begin"/>
          </w:r>
          <w:r>
            <w:rPr>
              <w:rFonts w:ascii="Times New Roman" w:hAnsi="Times New Roman" w:cs="Times New Roman"/>
            </w:rPr>
            <w:instrText xml:space="preserve">CITATION Emm00 \p 69 \l 3082 </w:instrText>
          </w:r>
          <w:r>
            <w:rPr>
              <w:rFonts w:ascii="Times New Roman" w:hAnsi="Times New Roman" w:cs="Times New Roman"/>
            </w:rPr>
            <w:fldChar w:fldCharType="separate"/>
          </w:r>
          <w:r w:rsidRPr="009C4550">
            <w:rPr>
              <w:rFonts w:ascii="Times New Roman" w:hAnsi="Times New Roman" w:cs="Times New Roman"/>
              <w:i/>
              <w:noProof/>
            </w:rPr>
            <w:t>(Housset, Husserl et l'enigme du monde</w:t>
          </w:r>
          <w:r w:rsidRPr="00D1756B">
            <w:rPr>
              <w:rFonts w:ascii="Times New Roman" w:hAnsi="Times New Roman" w:cs="Times New Roman"/>
              <w:noProof/>
            </w:rPr>
            <w:t xml:space="preserve"> , 2000, pág. 69)</w:t>
          </w:r>
          <w:r>
            <w:rPr>
              <w:rFonts w:ascii="Times New Roman" w:hAnsi="Times New Roman" w:cs="Times New Roman"/>
            </w:rPr>
            <w:fldChar w:fldCharType="end"/>
          </w:r>
        </w:sdtContent>
      </w:sdt>
    </w:p>
    <w:p w:rsidR="00CE377F" w:rsidRPr="0068239E" w:rsidRDefault="00CE377F" w:rsidP="0068239E">
      <w:pPr>
        <w:pStyle w:val="Textonotapie"/>
        <w:jc w:val="both"/>
        <w:rPr>
          <w:rFonts w:ascii="Times New Roman" w:hAnsi="Times New Roman" w:cs="Times New Roman"/>
          <w:lang w:val="es-ES"/>
        </w:rPr>
      </w:pPr>
      <w:r w:rsidRPr="0068239E">
        <w:rPr>
          <w:rFonts w:ascii="Times New Roman" w:hAnsi="Times New Roman" w:cs="Times New Roman"/>
          <w:lang w:val="es-ES"/>
        </w:rPr>
        <w:t xml:space="preserve">Para explicita resto, es necesario determinar de una nueva forma la cogotatio, como una donación absoluta, y por esta razón, indudable. </w:t>
      </w:r>
    </w:p>
  </w:footnote>
  <w:footnote w:id="67">
    <w:p w:rsidR="00CE377F" w:rsidRPr="0085218C" w:rsidRDefault="00CE377F" w:rsidP="0068239E">
      <w:pPr>
        <w:pStyle w:val="Textonotapie"/>
        <w:jc w:val="both"/>
        <w:rPr>
          <w:rFonts w:ascii="Times New Roman" w:hAnsi="Times New Roman" w:cs="Times New Roman"/>
          <w:highlight w:val="yellow"/>
        </w:rPr>
      </w:pPr>
      <w:r w:rsidRPr="0085218C">
        <w:rPr>
          <w:rStyle w:val="Refdenotaalpie"/>
          <w:rFonts w:ascii="Times New Roman" w:hAnsi="Times New Roman" w:cs="Times New Roman"/>
        </w:rPr>
        <w:footnoteRef/>
      </w:r>
      <w:r w:rsidRPr="0085218C">
        <w:rPr>
          <w:rFonts w:ascii="Times New Roman" w:hAnsi="Times New Roman" w:cs="Times New Roman"/>
        </w:rPr>
        <w:t xml:space="preserve"> « Le sujet doit se retourner sur ce qui fait sa propre vie, à savoir non seulement les perceptions, mais aussi tout ce qu’il évalue ou veut »</w:t>
      </w:r>
      <w:sdt>
        <w:sdtPr>
          <w:rPr>
            <w:rFonts w:ascii="Times New Roman" w:hAnsi="Times New Roman" w:cs="Times New Roman"/>
          </w:rPr>
          <w:id w:val="-1767685198"/>
          <w:citation/>
        </w:sdtPr>
        <w:sdtEndPr/>
        <w:sdtContent>
          <w:r w:rsidRPr="0085218C">
            <w:rPr>
              <w:rFonts w:ascii="Times New Roman" w:hAnsi="Times New Roman" w:cs="Times New Roman"/>
            </w:rPr>
            <w:fldChar w:fldCharType="begin"/>
          </w:r>
          <w:r w:rsidRPr="0085218C">
            <w:rPr>
              <w:rFonts w:ascii="Times New Roman" w:hAnsi="Times New Roman" w:cs="Times New Roman"/>
            </w:rPr>
            <w:instrText xml:space="preserve">CITATION Emm00 \p 69 \l 3082 </w:instrText>
          </w:r>
          <w:r w:rsidRPr="0085218C">
            <w:rPr>
              <w:rFonts w:ascii="Times New Roman" w:hAnsi="Times New Roman" w:cs="Times New Roman"/>
            </w:rPr>
            <w:fldChar w:fldCharType="separate"/>
          </w:r>
          <w:r w:rsidRPr="00C61183">
            <w:rPr>
              <w:rFonts w:ascii="Times New Roman" w:hAnsi="Times New Roman" w:cs="Times New Roman"/>
              <w:i/>
              <w:noProof/>
            </w:rPr>
            <w:t xml:space="preserve"> (Housset, Husserl et l'enigme du monde</w:t>
          </w:r>
          <w:r w:rsidRPr="00D1756B">
            <w:rPr>
              <w:rFonts w:ascii="Times New Roman" w:hAnsi="Times New Roman" w:cs="Times New Roman"/>
              <w:noProof/>
            </w:rPr>
            <w:t xml:space="preserve"> , 2000, pág. 69)</w:t>
          </w:r>
          <w:r w:rsidRPr="0085218C">
            <w:rPr>
              <w:rFonts w:ascii="Times New Roman" w:hAnsi="Times New Roman" w:cs="Times New Roman"/>
            </w:rPr>
            <w:fldChar w:fldCharType="end"/>
          </w:r>
        </w:sdtContent>
      </w:sdt>
      <w:r w:rsidRPr="0085218C">
        <w:rPr>
          <w:rFonts w:ascii="Times New Roman" w:hAnsi="Times New Roman" w:cs="Times New Roman"/>
          <w:highlight w:val="yellow"/>
        </w:rPr>
        <w:t xml:space="preserve"> </w:t>
      </w:r>
    </w:p>
    <w:p w:rsidR="00CE377F" w:rsidRPr="0085218C" w:rsidRDefault="00CE377F" w:rsidP="0068239E">
      <w:pPr>
        <w:pStyle w:val="Textonotapie"/>
        <w:jc w:val="both"/>
        <w:rPr>
          <w:rFonts w:ascii="Times New Roman" w:hAnsi="Times New Roman" w:cs="Times New Roman"/>
          <w:lang w:val="es-ES"/>
        </w:rPr>
      </w:pPr>
      <w:r w:rsidRPr="0085218C">
        <w:rPr>
          <w:rFonts w:ascii="Times New Roman" w:hAnsi="Times New Roman" w:cs="Times New Roman"/>
          <w:lang w:val="es-ES"/>
        </w:rPr>
        <w:t xml:space="preserve">El sujeto debe volver sobre lo que constituye su propia vida, es decir, no solo las percepciones, sino también todo lo que evalúa o quiere. </w:t>
      </w:r>
    </w:p>
  </w:footnote>
  <w:footnote w:id="68">
    <w:p w:rsidR="00CE377F" w:rsidRPr="0085218C" w:rsidRDefault="00CE377F" w:rsidP="0068239E">
      <w:pPr>
        <w:pStyle w:val="Textonotapie"/>
        <w:rPr>
          <w:rFonts w:ascii="Times New Roman" w:hAnsi="Times New Roman" w:cs="Times New Roman"/>
          <w:lang w:val="es-ES"/>
        </w:rPr>
      </w:pPr>
      <w:r w:rsidRPr="0085218C">
        <w:rPr>
          <w:rStyle w:val="Refdenotaalpie"/>
          <w:rFonts w:ascii="Times New Roman" w:hAnsi="Times New Roman" w:cs="Times New Roman"/>
        </w:rPr>
        <w:footnoteRef/>
      </w:r>
      <w:r w:rsidRPr="0085218C">
        <w:rPr>
          <w:rFonts w:ascii="Times New Roman" w:hAnsi="Times New Roman" w:cs="Times New Roman"/>
          <w:lang w:val="es-ES"/>
        </w:rPr>
        <w:t xml:space="preserve"> Es decir, una donación de manera definitiva, que en ningún caso pueda ser de otro manera </w:t>
      </w:r>
    </w:p>
  </w:footnote>
  <w:footnote w:id="69">
    <w:p w:rsidR="00CE377F" w:rsidRPr="0085218C" w:rsidRDefault="00CE377F" w:rsidP="0068239E">
      <w:pPr>
        <w:pStyle w:val="Textonotapie"/>
        <w:jc w:val="both"/>
        <w:rPr>
          <w:rFonts w:ascii="Times New Roman" w:hAnsi="Times New Roman" w:cs="Times New Roman"/>
        </w:rPr>
      </w:pPr>
      <w:r w:rsidRPr="0085218C">
        <w:rPr>
          <w:rStyle w:val="Refdenotaalpie"/>
          <w:rFonts w:ascii="Times New Roman" w:hAnsi="Times New Roman" w:cs="Times New Roman"/>
        </w:rPr>
        <w:footnoteRef/>
      </w:r>
      <w:r w:rsidRPr="0085218C">
        <w:rPr>
          <w:rFonts w:ascii="Times New Roman" w:hAnsi="Times New Roman" w:cs="Times New Roman"/>
        </w:rPr>
        <w:t xml:space="preserve"> « Ce qui caractérise tout phénomène psychique, c’est ce que les Scolastiques du Moyen Age ont appelé l’inexistence intentionnelle (ou encore mentale) d’un objet et ce qui nous pourrions appeler nous-même –en usant d’expressions qui n’excluent pas toute équivoque verbale- la relation à un contenu, la direction vers un objet (sans / qu’il faille entendre par là une réalité (realitat) ou objectivité (Gegenstandlichkeit) immanente. Tout phénomène psychique contient en soi quelque chose à titre d’objet (objekt), mais chacun le contient à sa façon. Dans la représentation, c’est quelque chose qui est représenté, dans le jugement quelque chose qui est admis ou rejeté, dans l’amour quelque chose qui est aimé, dans la haine    quelque chose qui est haï, dans le désir quelque chose qui est désiré et ainsi ensuite »</w:t>
      </w:r>
      <w:sdt>
        <w:sdtPr>
          <w:rPr>
            <w:rFonts w:ascii="Times New Roman" w:hAnsi="Times New Roman" w:cs="Times New Roman"/>
          </w:rPr>
          <w:id w:val="821154233"/>
          <w:citation/>
        </w:sdtPr>
        <w:sdtEndPr/>
        <w:sdtContent>
          <w:r w:rsidRPr="0085218C">
            <w:rPr>
              <w:rFonts w:ascii="Times New Roman" w:hAnsi="Times New Roman" w:cs="Times New Roman"/>
            </w:rPr>
            <w:fldChar w:fldCharType="begin"/>
          </w:r>
          <w:r w:rsidRPr="0085218C">
            <w:rPr>
              <w:rFonts w:ascii="Times New Roman" w:hAnsi="Times New Roman" w:cs="Times New Roman"/>
            </w:rPr>
            <w:instrText xml:space="preserve">CITATION Fra081 \p "102 " \n  \l 3082 </w:instrText>
          </w:r>
          <w:r w:rsidRPr="0085218C">
            <w:rPr>
              <w:rFonts w:ascii="Times New Roman" w:hAnsi="Times New Roman" w:cs="Times New Roman"/>
            </w:rPr>
            <w:fldChar w:fldCharType="separate"/>
          </w:r>
          <w:r w:rsidRPr="00C61183">
            <w:rPr>
              <w:rFonts w:ascii="Times New Roman" w:hAnsi="Times New Roman" w:cs="Times New Roman"/>
              <w:i/>
              <w:noProof/>
            </w:rPr>
            <w:t xml:space="preserve"> (Psychologie du point du vue empirique</w:t>
          </w:r>
          <w:r w:rsidRPr="00D1756B">
            <w:rPr>
              <w:rFonts w:ascii="Times New Roman" w:hAnsi="Times New Roman" w:cs="Times New Roman"/>
              <w:noProof/>
            </w:rPr>
            <w:t xml:space="preserve"> , 2008, pág. 102 )</w:t>
          </w:r>
          <w:r w:rsidRPr="0085218C">
            <w:rPr>
              <w:rFonts w:ascii="Times New Roman" w:hAnsi="Times New Roman" w:cs="Times New Roman"/>
            </w:rPr>
            <w:fldChar w:fldCharType="end"/>
          </w:r>
        </w:sdtContent>
      </w:sdt>
      <w:r w:rsidRPr="0085218C">
        <w:rPr>
          <w:rFonts w:ascii="Times New Roman" w:hAnsi="Times New Roman" w:cs="Times New Roman"/>
        </w:rPr>
        <w:t xml:space="preserve">. </w:t>
      </w:r>
    </w:p>
    <w:p w:rsidR="00CE377F" w:rsidRPr="0085218C" w:rsidRDefault="00CE377F" w:rsidP="0068239E">
      <w:pPr>
        <w:pStyle w:val="Textonotapie"/>
        <w:jc w:val="both"/>
        <w:rPr>
          <w:rFonts w:ascii="Times New Roman" w:hAnsi="Times New Roman" w:cs="Times New Roman"/>
          <w:lang w:val="es-ES"/>
        </w:rPr>
      </w:pPr>
      <w:r w:rsidRPr="0085218C">
        <w:rPr>
          <w:rFonts w:ascii="Times New Roman" w:hAnsi="Times New Roman" w:cs="Times New Roman"/>
          <w:lang w:val="es-ES"/>
        </w:rPr>
        <w:t>Lo que caracteriza a todos los fenómenos psíquicos es lo que los escolásticos de la Edad Media llamaron la inexistencia intencional (o mental) de un objeto y lo que podríamos llamar nosotros mismos (usando expresiones que no no excluya cualquier equívoco verbal) la relación con un contenido, la dirección hacia un objeto (sin / es decir, por eso significa una realidad inmanente (realitat) u objetividad (Gegenstandlichkeit) Cualquier fenómeno psíquico contiene en sí mismo algo como objeto (objekt), pero cada uno lo contiene a su manera. En la representación, es algo que está representado, en el juicio, algo que es admitido o rechazado, en el amor, algo que es amado, en el odio algo que se odia, en el deseo algo que se desea, etc.</w:t>
      </w:r>
      <w:r>
        <w:rPr>
          <w:rFonts w:ascii="Times New Roman" w:hAnsi="Times New Roman" w:cs="Times New Roman"/>
          <w:lang w:val="es-ES"/>
        </w:rPr>
        <w:t xml:space="preserve"> </w:t>
      </w:r>
    </w:p>
  </w:footnote>
  <w:footnote w:id="70">
    <w:p w:rsidR="00CE377F" w:rsidRPr="0068239E" w:rsidRDefault="00CE377F" w:rsidP="0068239E">
      <w:pPr>
        <w:pStyle w:val="Textonotapie"/>
        <w:jc w:val="both"/>
        <w:rPr>
          <w:rFonts w:ascii="Times New Roman" w:hAnsi="Times New Roman" w:cs="Times New Roman"/>
          <w:lang w:val="es-ES"/>
        </w:rPr>
      </w:pPr>
      <w:r w:rsidRPr="0061093E">
        <w:rPr>
          <w:rStyle w:val="Refdenotaalpie"/>
          <w:rFonts w:ascii="Times New Roman" w:hAnsi="Times New Roman" w:cs="Times New Roman"/>
        </w:rPr>
        <w:footnoteRef/>
      </w:r>
      <w:r w:rsidRPr="0068239E">
        <w:rPr>
          <w:rFonts w:ascii="Times New Roman" w:hAnsi="Times New Roman" w:cs="Times New Roman"/>
          <w:lang w:val="es-ES"/>
        </w:rPr>
        <w:t xml:space="preserve"> “Aquí se entiende por objeto el producto del acto de la consciencia, </w:t>
      </w:r>
      <w:r w:rsidRPr="0068239E">
        <w:rPr>
          <w:rFonts w:ascii="Times New Roman" w:hAnsi="Times New Roman" w:cs="Times New Roman"/>
          <w:i/>
          <w:lang w:val="es-ES"/>
        </w:rPr>
        <w:t>no es la cosa</w:t>
      </w:r>
      <w:r w:rsidRPr="0068239E">
        <w:rPr>
          <w:rFonts w:ascii="Times New Roman" w:hAnsi="Times New Roman" w:cs="Times New Roman"/>
          <w:lang w:val="es-ES"/>
        </w:rPr>
        <w:t>. Es el fenómeno constituido por el ego. “Pero esta unidad no surge de las mismas cosas Y descartes la afirma de manera original: aquello que es propio de la unidad de las ciencias, es que sus objetos están constituidos por el ego. Si bien pueden existir diferencias de esencia entre las cosas, las ciencias –por su parte-, no se ocupan sino de los objetos, y todos los objetos tienen un solo y único camp</w:t>
      </w:r>
      <w:r>
        <w:rPr>
          <w:rFonts w:ascii="Times New Roman" w:hAnsi="Times New Roman" w:cs="Times New Roman"/>
          <w:lang w:val="es-ES"/>
        </w:rPr>
        <w:t>o ontológico: “la objetualidad”</w:t>
      </w:r>
      <w:sdt>
        <w:sdtPr>
          <w:rPr>
            <w:rFonts w:ascii="Times New Roman" w:hAnsi="Times New Roman" w:cs="Times New Roman"/>
            <w:lang w:val="es-ES"/>
          </w:rPr>
          <w:id w:val="1595436810"/>
          <w:citation/>
        </w:sdtPr>
        <w:sdtEndPr/>
        <w:sdtContent>
          <w:r>
            <w:rPr>
              <w:rFonts w:ascii="Times New Roman" w:hAnsi="Times New Roman" w:cs="Times New Roman"/>
              <w:lang w:val="es-ES"/>
            </w:rPr>
            <w:fldChar w:fldCharType="begin"/>
          </w:r>
          <w:r>
            <w:rPr>
              <w:rFonts w:ascii="Times New Roman" w:hAnsi="Times New Roman" w:cs="Times New Roman"/>
              <w:lang w:val="es-ES"/>
            </w:rPr>
            <w:instrText xml:space="preserve">CITATION Sté191 \p 28 \n  \l 3082 </w:instrText>
          </w:r>
          <w:r>
            <w:rPr>
              <w:rFonts w:ascii="Times New Roman" w:hAnsi="Times New Roman" w:cs="Times New Roman"/>
              <w:lang w:val="es-ES"/>
            </w:rPr>
            <w:fldChar w:fldCharType="separate"/>
          </w:r>
          <w:r w:rsidRPr="00C61183">
            <w:rPr>
              <w:rFonts w:ascii="Times New Roman" w:hAnsi="Times New Roman" w:cs="Times New Roman"/>
              <w:i/>
              <w:noProof/>
              <w:lang w:val="es-ES"/>
            </w:rPr>
            <w:t xml:space="preserve"> (La fenomenología dela donación como relavo de la metafísica</w:t>
          </w:r>
          <w:r w:rsidRPr="00D1756B">
            <w:rPr>
              <w:rFonts w:ascii="Times New Roman" w:hAnsi="Times New Roman" w:cs="Times New Roman"/>
              <w:noProof/>
              <w:lang w:val="es-ES"/>
            </w:rPr>
            <w:t xml:space="preserve"> , 2019, pág. 28)</w:t>
          </w:r>
          <w:r>
            <w:rPr>
              <w:rFonts w:ascii="Times New Roman" w:hAnsi="Times New Roman" w:cs="Times New Roman"/>
              <w:lang w:val="es-ES"/>
            </w:rPr>
            <w:fldChar w:fldCharType="end"/>
          </w:r>
        </w:sdtContent>
      </w:sdt>
      <w:r>
        <w:rPr>
          <w:rFonts w:ascii="Times New Roman" w:hAnsi="Times New Roman" w:cs="Times New Roman"/>
          <w:lang w:val="es-ES"/>
        </w:rPr>
        <w:t xml:space="preserve">. </w:t>
      </w:r>
    </w:p>
  </w:footnote>
  <w:footnote w:id="71">
    <w:p w:rsidR="00CE377F" w:rsidRDefault="00CE377F" w:rsidP="0068239E">
      <w:pPr>
        <w:pStyle w:val="Textonotapie"/>
        <w:jc w:val="both"/>
        <w:rPr>
          <w:rFonts w:ascii="Times New Roman" w:hAnsi="Times New Roman" w:cs="Times New Roman"/>
        </w:rPr>
      </w:pPr>
      <w:r>
        <w:rPr>
          <w:rStyle w:val="Refdenotaalpie"/>
        </w:rPr>
        <w:footnoteRef/>
      </w:r>
      <w:r w:rsidRPr="00C11F9C">
        <w:t xml:space="preserve"> </w:t>
      </w:r>
      <w:r>
        <w:rPr>
          <w:rFonts w:ascii="Times New Roman" w:hAnsi="Times New Roman" w:cs="Times New Roman"/>
        </w:rPr>
        <w:t>« L</w:t>
      </w:r>
      <w:r w:rsidRPr="000025C2">
        <w:rPr>
          <w:rFonts w:ascii="Times New Roman" w:hAnsi="Times New Roman" w:cs="Times New Roman"/>
        </w:rPr>
        <w:t>’examen, en régime réductif, des cogitationes est une élucidation de l’intentionnalité, qui n’est pas ce qui pourrait être</w:t>
      </w:r>
      <w:r>
        <w:rPr>
          <w:rFonts w:ascii="Times New Roman" w:hAnsi="Times New Roman" w:cs="Times New Roman"/>
        </w:rPr>
        <w:t xml:space="preserve"> défini d’une fois pour toutes » </w:t>
      </w:r>
      <w:sdt>
        <w:sdtPr>
          <w:rPr>
            <w:rFonts w:ascii="Times New Roman" w:hAnsi="Times New Roman" w:cs="Times New Roman"/>
            <w:i/>
          </w:rPr>
          <w:id w:val="-521318679"/>
          <w:citation/>
        </w:sdtPr>
        <w:sdtEndPr/>
        <w:sdtContent>
          <w:r w:rsidRPr="00C61183">
            <w:rPr>
              <w:rFonts w:ascii="Times New Roman" w:hAnsi="Times New Roman" w:cs="Times New Roman"/>
              <w:i/>
            </w:rPr>
            <w:fldChar w:fldCharType="begin"/>
          </w:r>
          <w:r w:rsidRPr="00C61183">
            <w:rPr>
              <w:rFonts w:ascii="Times New Roman" w:hAnsi="Times New Roman" w:cs="Times New Roman"/>
              <w:i/>
            </w:rPr>
            <w:instrText xml:space="preserve">CITATION Emm00 \p 71 \l 3082 </w:instrText>
          </w:r>
          <w:r w:rsidRPr="00C61183">
            <w:rPr>
              <w:rFonts w:ascii="Times New Roman" w:hAnsi="Times New Roman" w:cs="Times New Roman"/>
              <w:i/>
            </w:rPr>
            <w:fldChar w:fldCharType="separate"/>
          </w:r>
          <w:r w:rsidRPr="00C61183">
            <w:rPr>
              <w:rFonts w:ascii="Times New Roman" w:hAnsi="Times New Roman" w:cs="Times New Roman"/>
              <w:i/>
              <w:noProof/>
            </w:rPr>
            <w:t>(Housset, Husserl et l'enigme du monde , 2000, pág. 71)</w:t>
          </w:r>
          <w:r w:rsidRPr="00C61183">
            <w:rPr>
              <w:rFonts w:ascii="Times New Roman" w:hAnsi="Times New Roman" w:cs="Times New Roman"/>
              <w:i/>
            </w:rPr>
            <w:fldChar w:fldCharType="end"/>
          </w:r>
        </w:sdtContent>
      </w:sdt>
      <w:r>
        <w:rPr>
          <w:rFonts w:ascii="Times New Roman" w:hAnsi="Times New Roman" w:cs="Times New Roman"/>
        </w:rPr>
        <w:t>.</w:t>
      </w:r>
    </w:p>
    <w:p w:rsidR="00CE377F" w:rsidRPr="00AC454A" w:rsidRDefault="00CE377F" w:rsidP="0068239E">
      <w:pPr>
        <w:pStyle w:val="Textonotapie"/>
        <w:jc w:val="both"/>
        <w:rPr>
          <w:rFonts w:ascii="Times New Roman" w:hAnsi="Times New Roman" w:cs="Times New Roman"/>
          <w:lang w:val="es-ES"/>
        </w:rPr>
      </w:pPr>
      <w:r w:rsidRPr="00AC454A">
        <w:rPr>
          <w:rFonts w:ascii="Times New Roman" w:hAnsi="Times New Roman" w:cs="Times New Roman"/>
          <w:lang w:val="es-ES"/>
        </w:rPr>
        <w:t>El examen reductivo de las reflexiones es una aclaración de la intencionalidad, que no es lo que podría definirse de una vez por todas.</w:t>
      </w:r>
    </w:p>
    <w:p w:rsidR="00CE377F" w:rsidRPr="00AC454A" w:rsidRDefault="00CE377F" w:rsidP="0068239E">
      <w:pPr>
        <w:pStyle w:val="Textonotapie"/>
        <w:jc w:val="both"/>
        <w:rPr>
          <w:rFonts w:ascii="Times New Roman" w:hAnsi="Times New Roman" w:cs="Times New Roman"/>
          <w:lang w:val="es-ES"/>
        </w:rPr>
      </w:pPr>
    </w:p>
  </w:footnote>
  <w:footnote w:id="72">
    <w:p w:rsidR="00CE377F" w:rsidRPr="0068239E" w:rsidRDefault="00CE377F" w:rsidP="0068239E">
      <w:pPr>
        <w:pStyle w:val="Textonotapie"/>
        <w:jc w:val="both"/>
        <w:rPr>
          <w:rFonts w:ascii="Times New Roman" w:hAnsi="Times New Roman" w:cs="Times New Roman"/>
          <w:lang w:val="es-ES"/>
        </w:rPr>
      </w:pPr>
      <w:r w:rsidRPr="007B3FBF">
        <w:rPr>
          <w:rStyle w:val="Refdenotaalpie"/>
          <w:rFonts w:ascii="Times New Roman" w:hAnsi="Times New Roman" w:cs="Times New Roman"/>
        </w:rPr>
        <w:footnoteRef/>
      </w:r>
      <w:r w:rsidRPr="0068239E">
        <w:rPr>
          <w:rFonts w:ascii="Times New Roman" w:hAnsi="Times New Roman" w:cs="Times New Roman"/>
          <w:lang w:val="es-ES"/>
        </w:rPr>
        <w:t xml:space="preserve"> “No se trata únicamente de lo inmanente como ingrediente, sino también de lo inmanente en el sentido intencional. Las vivencias cognoscitivas (…), tienen una intentatio; mientan algo; se refieren, de uno u otro modo, a un objeto. Pertenece a ellas el referirse a un objeto, aunque el objeto no pertenezca a ellas”</w:t>
      </w:r>
      <w:sdt>
        <w:sdtPr>
          <w:rPr>
            <w:rFonts w:ascii="Times New Roman" w:hAnsi="Times New Roman" w:cs="Times New Roman"/>
          </w:rPr>
          <w:id w:val="1810130671"/>
          <w:citation/>
        </w:sdtPr>
        <w:sdtEndPr/>
        <w:sdtContent>
          <w:r w:rsidRPr="007B3FBF">
            <w:rPr>
              <w:rFonts w:ascii="Times New Roman" w:hAnsi="Times New Roman" w:cs="Times New Roman"/>
            </w:rPr>
            <w:fldChar w:fldCharType="begin"/>
          </w:r>
          <w:r w:rsidRPr="0068239E">
            <w:rPr>
              <w:rFonts w:ascii="Times New Roman" w:hAnsi="Times New Roman" w:cs="Times New Roman"/>
              <w:lang w:val="es-ES"/>
            </w:rPr>
            <w:instrText xml:space="preserve">CITATION Edm154 \p 57 \l 3082 </w:instrText>
          </w:r>
          <w:r w:rsidRPr="007B3FBF">
            <w:rPr>
              <w:rFonts w:ascii="Times New Roman" w:hAnsi="Times New Roman" w:cs="Times New Roman"/>
            </w:rPr>
            <w:fldChar w:fldCharType="separate"/>
          </w:r>
          <w:r w:rsidRPr="00C61183">
            <w:rPr>
              <w:rFonts w:ascii="Times New Roman" w:hAnsi="Times New Roman" w:cs="Times New Roman"/>
              <w:i/>
              <w:noProof/>
              <w:lang w:val="es-ES"/>
            </w:rPr>
            <w:t xml:space="preserve"> (Husserl, La idea de la fenomenología</w:t>
          </w:r>
          <w:r w:rsidRPr="00D1756B">
            <w:rPr>
              <w:rFonts w:ascii="Times New Roman" w:hAnsi="Times New Roman" w:cs="Times New Roman"/>
              <w:noProof/>
              <w:lang w:val="es-ES"/>
            </w:rPr>
            <w:t xml:space="preserve"> , 2015, pág. 57)</w:t>
          </w:r>
          <w:r w:rsidRPr="007B3FBF">
            <w:rPr>
              <w:rFonts w:ascii="Times New Roman" w:hAnsi="Times New Roman" w:cs="Times New Roman"/>
            </w:rPr>
            <w:fldChar w:fldCharType="end"/>
          </w:r>
        </w:sdtContent>
      </w:sdt>
      <w:r w:rsidRPr="0068239E">
        <w:rPr>
          <w:rFonts w:ascii="Times New Roman" w:hAnsi="Times New Roman" w:cs="Times New Roman"/>
          <w:lang w:val="es-ES"/>
        </w:rPr>
        <w:t xml:space="preserve">. </w:t>
      </w:r>
    </w:p>
  </w:footnote>
  <w:footnote w:id="73">
    <w:p w:rsidR="00CE377F" w:rsidRPr="006D114C" w:rsidRDefault="00CE377F" w:rsidP="006D114C">
      <w:pPr>
        <w:jc w:val="both"/>
        <w:rPr>
          <w:rFonts w:ascii="Times New Roman" w:hAnsi="Times New Roman" w:cs="Times New Roman"/>
          <w:sz w:val="20"/>
          <w:szCs w:val="20"/>
          <w:lang w:val="es-ES"/>
        </w:rPr>
      </w:pPr>
      <w:r w:rsidRPr="006D114C">
        <w:rPr>
          <w:rStyle w:val="Refdenotaalpie"/>
          <w:rFonts w:ascii="Times New Roman" w:hAnsi="Times New Roman" w:cs="Times New Roman"/>
          <w:sz w:val="20"/>
          <w:szCs w:val="20"/>
        </w:rPr>
        <w:footnoteRef/>
      </w:r>
      <w:r w:rsidRPr="006D114C">
        <w:rPr>
          <w:rFonts w:ascii="Times New Roman" w:hAnsi="Times New Roman" w:cs="Times New Roman"/>
          <w:sz w:val="20"/>
          <w:szCs w:val="20"/>
          <w:lang w:val="es-ES"/>
        </w:rPr>
        <w:t xml:space="preserve"> Actualmente pasemos a la actitud fenomenológica. El mundo trascendente se pone entre “paréntesis”  su ser real está sujeto a la (epojé) Luego preguntamos qué se puede descubrir desde el punto de vista eidético en el complejo de vida noética incluido en la percepción y la evaluación agradable. Al mismo tiempo que todo el mundo físico y psíquico, la subsistencia real (wirkliche) de la relación natural (realen) entre percepción y percepción (así como entre lo agradable y lo agradable); Esta relación alcanza el rango de datos eidéticos en "pura inmanencia", es decir, sobre la base única de la experiencia de percepción y placer fenomenológicamente reducida, y como se inserta en el flujo trascendental de la experiencia vivida.</w:t>
      </w:r>
    </w:p>
    <w:p w:rsidR="00CE377F" w:rsidRPr="006D114C" w:rsidRDefault="00CE377F">
      <w:pPr>
        <w:pStyle w:val="Textonotapie"/>
        <w:rPr>
          <w:lang w:val="es-ES"/>
        </w:rPr>
      </w:pPr>
    </w:p>
  </w:footnote>
  <w:footnote w:id="74">
    <w:p w:rsidR="00CE377F" w:rsidRDefault="00CE377F" w:rsidP="0068239E">
      <w:pPr>
        <w:pStyle w:val="Textonotapie"/>
        <w:jc w:val="both"/>
        <w:rPr>
          <w:rFonts w:ascii="Times New Roman" w:hAnsi="Times New Roman" w:cs="Times New Roman"/>
        </w:rPr>
      </w:pPr>
      <w:r w:rsidRPr="00AF7C43">
        <w:rPr>
          <w:rStyle w:val="Refdenotaalpie"/>
          <w:rFonts w:ascii="Times New Roman" w:hAnsi="Times New Roman" w:cs="Times New Roman"/>
        </w:rPr>
        <w:footnoteRef/>
      </w:r>
      <w:r w:rsidRPr="00AF7C43">
        <w:rPr>
          <w:rFonts w:ascii="Times New Roman" w:hAnsi="Times New Roman" w:cs="Times New Roman"/>
        </w:rPr>
        <w:t xml:space="preserve"> « L’intentionnalité de la conscience porte ainsi en germe de dépassement de toute psychologie même s’il n’est pas sûr que Husserl se soit avancé aussi loin, même si ce dépassement n’a été chez lui qu’un conquête progressive et sans cesse menacée de rechutes en arrière »</w:t>
      </w:r>
      <w:sdt>
        <w:sdtPr>
          <w:rPr>
            <w:rFonts w:ascii="Times New Roman" w:hAnsi="Times New Roman" w:cs="Times New Roman"/>
          </w:rPr>
          <w:id w:val="777451061"/>
          <w:citation/>
        </w:sdtPr>
        <w:sdtEndPr/>
        <w:sdtContent>
          <w:r>
            <w:rPr>
              <w:rFonts w:ascii="Times New Roman" w:hAnsi="Times New Roman" w:cs="Times New Roman"/>
            </w:rPr>
            <w:fldChar w:fldCharType="begin"/>
          </w:r>
          <w:r>
            <w:rPr>
              <w:rFonts w:ascii="Times New Roman" w:hAnsi="Times New Roman" w:cs="Times New Roman"/>
            </w:rPr>
            <w:instrText xml:space="preserve">CITATION Cla101 \p 74 \n  \l 3082 </w:instrText>
          </w:r>
          <w:r>
            <w:rPr>
              <w:rFonts w:ascii="Times New Roman" w:hAnsi="Times New Roman" w:cs="Times New Roman"/>
            </w:rPr>
            <w:fldChar w:fldCharType="separate"/>
          </w:r>
          <w:r w:rsidRPr="00C61183">
            <w:rPr>
              <w:rFonts w:ascii="Times New Roman" w:hAnsi="Times New Roman" w:cs="Times New Roman"/>
              <w:i/>
              <w:noProof/>
            </w:rPr>
            <w:t xml:space="preserve"> (Au coeur de la raison, la phénoménologie</w:t>
          </w:r>
          <w:r w:rsidRPr="00D1756B">
            <w:rPr>
              <w:rFonts w:ascii="Times New Roman" w:hAnsi="Times New Roman" w:cs="Times New Roman"/>
              <w:noProof/>
            </w:rPr>
            <w:t xml:space="preserve"> , 2010, pág. 74)</w:t>
          </w:r>
          <w:r>
            <w:rPr>
              <w:rFonts w:ascii="Times New Roman" w:hAnsi="Times New Roman" w:cs="Times New Roman"/>
            </w:rPr>
            <w:fldChar w:fldCharType="end"/>
          </w:r>
        </w:sdtContent>
      </w:sdt>
    </w:p>
    <w:p w:rsidR="00CE377F" w:rsidRPr="002D5C85" w:rsidRDefault="00CE377F" w:rsidP="0068239E">
      <w:pPr>
        <w:pStyle w:val="Textonotapie"/>
        <w:jc w:val="both"/>
        <w:rPr>
          <w:rFonts w:ascii="Times New Roman" w:hAnsi="Times New Roman" w:cs="Times New Roman"/>
          <w:lang w:val="es-ES"/>
        </w:rPr>
      </w:pPr>
      <w:r w:rsidRPr="002D5C85">
        <w:rPr>
          <w:rFonts w:ascii="Times New Roman" w:hAnsi="Times New Roman" w:cs="Times New Roman"/>
          <w:lang w:val="es-ES"/>
        </w:rPr>
        <w:t>La intencionalidad de la conciencia es, por lo tanto, el germen de superar a toda la psicología, incluso si no es seguro que Husserl haya avanzado hasta ahora, incluso si esta superación fue solo una conquista gradual y cada vez mayor. amenazado con recaídas hacia atrás.</w:t>
      </w:r>
    </w:p>
    <w:p w:rsidR="00CE377F" w:rsidRPr="002D5C85" w:rsidRDefault="00CE377F" w:rsidP="0068239E">
      <w:pPr>
        <w:pStyle w:val="Textonotapie"/>
        <w:jc w:val="both"/>
        <w:rPr>
          <w:rFonts w:ascii="Times New Roman" w:hAnsi="Times New Roman" w:cs="Times New Roman"/>
          <w:lang w:val="es-ES"/>
        </w:rPr>
      </w:pPr>
    </w:p>
  </w:footnote>
  <w:footnote w:id="75">
    <w:p w:rsidR="00CE377F" w:rsidRPr="00FF31F7" w:rsidRDefault="00CE377F" w:rsidP="00FF31F7">
      <w:pPr>
        <w:pStyle w:val="Textonotapie"/>
        <w:jc w:val="both"/>
        <w:rPr>
          <w:rFonts w:ascii="Times New Roman" w:hAnsi="Times New Roman" w:cs="Times New Roman"/>
        </w:rPr>
      </w:pPr>
      <w:r w:rsidRPr="00FF31F7">
        <w:rPr>
          <w:rStyle w:val="Refdenotaalpie"/>
          <w:rFonts w:ascii="Times New Roman" w:hAnsi="Times New Roman" w:cs="Times New Roman"/>
        </w:rPr>
        <w:footnoteRef/>
      </w:r>
      <w:r w:rsidRPr="00FF31F7">
        <w:rPr>
          <w:rFonts w:ascii="Times New Roman" w:hAnsi="Times New Roman" w:cs="Times New Roman"/>
        </w:rPr>
        <w:t xml:space="preserve"> « On ne peut confondre ce contenu dans signification transcendantale et donc constituant avec ce même contenu objectivé en qualités d’un psychisme particulier » </w:t>
      </w:r>
      <w:sdt>
        <w:sdtPr>
          <w:rPr>
            <w:rFonts w:ascii="Times New Roman" w:hAnsi="Times New Roman" w:cs="Times New Roman"/>
          </w:rPr>
          <w:id w:val="148413158"/>
          <w:citation/>
        </w:sdtPr>
        <w:sdtEndPr/>
        <w:sdtContent>
          <w:r w:rsidRPr="00FF31F7">
            <w:rPr>
              <w:rFonts w:ascii="Times New Roman" w:hAnsi="Times New Roman" w:cs="Times New Roman"/>
            </w:rPr>
            <w:fldChar w:fldCharType="begin"/>
          </w:r>
          <w:r w:rsidRPr="00FF31F7">
            <w:rPr>
              <w:rFonts w:ascii="Times New Roman" w:hAnsi="Times New Roman" w:cs="Times New Roman"/>
            </w:rPr>
            <w:instrText xml:space="preserve">CITATION Emm002 \p 70 \l 3082 </w:instrText>
          </w:r>
          <w:r w:rsidRPr="00FF31F7">
            <w:rPr>
              <w:rFonts w:ascii="Times New Roman" w:hAnsi="Times New Roman" w:cs="Times New Roman"/>
            </w:rPr>
            <w:fldChar w:fldCharType="separate"/>
          </w:r>
          <w:r w:rsidRPr="00C61183">
            <w:rPr>
              <w:rFonts w:ascii="Times New Roman" w:hAnsi="Times New Roman" w:cs="Times New Roman"/>
              <w:i/>
              <w:noProof/>
            </w:rPr>
            <w:t>(Housset, Husserl et l'énigme du monde</w:t>
          </w:r>
          <w:r w:rsidRPr="00D1756B">
            <w:rPr>
              <w:rFonts w:ascii="Times New Roman" w:hAnsi="Times New Roman" w:cs="Times New Roman"/>
              <w:noProof/>
            </w:rPr>
            <w:t xml:space="preserve"> , 2000, pág. 70)</w:t>
          </w:r>
          <w:r w:rsidRPr="00FF31F7">
            <w:rPr>
              <w:rFonts w:ascii="Times New Roman" w:hAnsi="Times New Roman" w:cs="Times New Roman"/>
            </w:rPr>
            <w:fldChar w:fldCharType="end"/>
          </w:r>
        </w:sdtContent>
      </w:sdt>
    </w:p>
    <w:p w:rsidR="00CE377F" w:rsidRPr="00FF31F7" w:rsidRDefault="00CE377F" w:rsidP="00FF31F7">
      <w:pPr>
        <w:jc w:val="both"/>
        <w:rPr>
          <w:rFonts w:ascii="Times New Roman" w:hAnsi="Times New Roman" w:cs="Times New Roman"/>
          <w:sz w:val="20"/>
          <w:szCs w:val="20"/>
          <w:lang w:val="es-ES"/>
        </w:rPr>
      </w:pPr>
      <w:r w:rsidRPr="00FF31F7">
        <w:rPr>
          <w:rFonts w:ascii="Times New Roman" w:hAnsi="Times New Roman" w:cs="Times New Roman"/>
          <w:sz w:val="20"/>
          <w:szCs w:val="20"/>
          <w:lang w:val="es-ES"/>
        </w:rPr>
        <w:t>Este contenido no puede confundirse en el significado trascendental y, por lo tanto, constituyente con este mismo contenido objetivado en las cualidades de una psique particular.</w:t>
      </w:r>
    </w:p>
    <w:p w:rsidR="00CE377F" w:rsidRPr="00FF31F7" w:rsidRDefault="00CE377F" w:rsidP="0068239E">
      <w:pPr>
        <w:pStyle w:val="Textonotapie"/>
        <w:jc w:val="both"/>
        <w:rPr>
          <w:rFonts w:ascii="Times New Roman" w:hAnsi="Times New Roman" w:cs="Times New Roman"/>
          <w:lang w:val="es-ES"/>
        </w:rPr>
      </w:pPr>
    </w:p>
  </w:footnote>
  <w:footnote w:id="76">
    <w:p w:rsidR="00CE377F" w:rsidRPr="00FF31F7" w:rsidRDefault="00CE377F" w:rsidP="00FF31F7">
      <w:pPr>
        <w:pStyle w:val="Textonotapie"/>
        <w:jc w:val="both"/>
        <w:rPr>
          <w:rFonts w:ascii="Times New Roman" w:hAnsi="Times New Roman" w:cs="Times New Roman"/>
        </w:rPr>
      </w:pPr>
      <w:r w:rsidRPr="00FF31F7">
        <w:rPr>
          <w:rStyle w:val="Refdenotaalpie"/>
          <w:rFonts w:ascii="Times New Roman" w:hAnsi="Times New Roman" w:cs="Times New Roman"/>
        </w:rPr>
        <w:footnoteRef/>
      </w:r>
      <w:r w:rsidRPr="00FF31F7">
        <w:rPr>
          <w:rFonts w:ascii="Times New Roman" w:hAnsi="Times New Roman" w:cs="Times New Roman"/>
        </w:rPr>
        <w:t xml:space="preserve"> « Cette nuance est de ce point de vue essentielle, pour qui ne veut pas s’en tenir à une psychologie pure de la conscience, pour au contraire dévoiler les structures d’essence que possèdent une évidence apodictique. Certes, une psychologie pure peut dévoiler des a priori, mais ils demeurent   des idéaux empiriques. En effet, en demeurant dépendant de la facticité dont elle part, la psychologie ne peut que manquer la subjectivité transcendantale dans sa propriété unique de constituer le monde »</w:t>
      </w:r>
      <w:sdt>
        <w:sdtPr>
          <w:rPr>
            <w:rFonts w:ascii="Times New Roman" w:hAnsi="Times New Roman" w:cs="Times New Roman"/>
          </w:rPr>
          <w:id w:val="1430932830"/>
          <w:citation/>
        </w:sdtPr>
        <w:sdtEndPr/>
        <w:sdtContent>
          <w:r w:rsidRPr="00FF31F7">
            <w:rPr>
              <w:rFonts w:ascii="Times New Roman" w:hAnsi="Times New Roman" w:cs="Times New Roman"/>
            </w:rPr>
            <w:fldChar w:fldCharType="begin"/>
          </w:r>
          <w:r w:rsidRPr="00FF31F7">
            <w:rPr>
              <w:rFonts w:ascii="Times New Roman" w:hAnsi="Times New Roman" w:cs="Times New Roman"/>
            </w:rPr>
            <w:instrText xml:space="preserve">CITATION Emm00 \p 70 \l 3082 </w:instrText>
          </w:r>
          <w:r w:rsidRPr="00FF31F7">
            <w:rPr>
              <w:rFonts w:ascii="Times New Roman" w:hAnsi="Times New Roman" w:cs="Times New Roman"/>
            </w:rPr>
            <w:fldChar w:fldCharType="separate"/>
          </w:r>
          <w:r w:rsidRPr="00C61183">
            <w:rPr>
              <w:rFonts w:ascii="Times New Roman" w:hAnsi="Times New Roman" w:cs="Times New Roman"/>
              <w:i/>
              <w:noProof/>
            </w:rPr>
            <w:t xml:space="preserve"> (Housset, Husserl et l'enigme du monde</w:t>
          </w:r>
          <w:r w:rsidRPr="00D1756B">
            <w:rPr>
              <w:rFonts w:ascii="Times New Roman" w:hAnsi="Times New Roman" w:cs="Times New Roman"/>
              <w:noProof/>
            </w:rPr>
            <w:t xml:space="preserve"> , 2000, pág. 70)</w:t>
          </w:r>
          <w:r w:rsidRPr="00FF31F7">
            <w:rPr>
              <w:rFonts w:ascii="Times New Roman" w:hAnsi="Times New Roman" w:cs="Times New Roman"/>
            </w:rPr>
            <w:fldChar w:fldCharType="end"/>
          </w:r>
        </w:sdtContent>
      </w:sdt>
      <w:r w:rsidRPr="00FF31F7">
        <w:rPr>
          <w:rFonts w:ascii="Times New Roman" w:hAnsi="Times New Roman" w:cs="Times New Roman"/>
        </w:rPr>
        <w:t xml:space="preserve">. </w:t>
      </w:r>
    </w:p>
    <w:p w:rsidR="00CE377F" w:rsidRPr="00FF31F7" w:rsidRDefault="00CE377F" w:rsidP="00FF31F7">
      <w:pPr>
        <w:jc w:val="both"/>
        <w:rPr>
          <w:rFonts w:ascii="Times New Roman" w:hAnsi="Times New Roman" w:cs="Times New Roman"/>
          <w:sz w:val="20"/>
          <w:szCs w:val="20"/>
          <w:lang w:val="es-ES"/>
        </w:rPr>
      </w:pPr>
      <w:r w:rsidRPr="00FF31F7">
        <w:rPr>
          <w:rFonts w:ascii="Times New Roman" w:hAnsi="Times New Roman" w:cs="Times New Roman"/>
          <w:sz w:val="20"/>
          <w:szCs w:val="20"/>
          <w:lang w:val="es-ES"/>
        </w:rPr>
        <w:t>Este matiz es desde este punto de vista esencial, para quien no quiere apegarse a una psicología pura de la conciencia, por el contrario para revelar las estructuras de esencia que poseen una evidencia apodíctica. Ciertamente, la psicología pura puede revelar a priori, pero siguen siendo ideales empíricos. De hecho, aunque sigue siendo dependiente de la realidad de la que procede, la psicología solo puede perder la subjetividad trascendental en su propiedad única de constituir el mundo.</w:t>
      </w:r>
    </w:p>
    <w:p w:rsidR="00CE377F" w:rsidRPr="00FF31F7" w:rsidRDefault="00CE377F" w:rsidP="0068239E">
      <w:pPr>
        <w:pStyle w:val="Textonotapie"/>
        <w:jc w:val="both"/>
        <w:rPr>
          <w:lang w:val="es-ES"/>
        </w:rPr>
      </w:pPr>
    </w:p>
  </w:footnote>
  <w:footnote w:id="77">
    <w:p w:rsidR="00CE377F" w:rsidRPr="009579C5" w:rsidRDefault="00CE377F" w:rsidP="0068239E">
      <w:pPr>
        <w:pStyle w:val="Textonotapie"/>
        <w:jc w:val="both"/>
        <w:rPr>
          <w:rFonts w:ascii="Times New Roman" w:hAnsi="Times New Roman" w:cs="Times New Roman"/>
          <w:lang w:val="es-ES"/>
        </w:rPr>
      </w:pPr>
      <w:r w:rsidRPr="009579C5">
        <w:rPr>
          <w:rStyle w:val="Refdenotaalpie"/>
          <w:rFonts w:ascii="Times New Roman" w:hAnsi="Times New Roman" w:cs="Times New Roman"/>
        </w:rPr>
        <w:footnoteRef/>
      </w:r>
      <w:r w:rsidRPr="009579C5">
        <w:rPr>
          <w:rFonts w:ascii="Times New Roman" w:hAnsi="Times New Roman" w:cs="Times New Roman"/>
          <w:lang w:val="es-ES"/>
        </w:rPr>
        <w:t xml:space="preserve">  “Así, todo estado de conciencia es, en sí mismo, consciente de algo, cualquiera que sea la existencia real de este objeto y cualquier abstención que yo haga, en la actitud trascendental que es mía, de la posición. De esta existencia y de todos los actos de la actitud natural. Por lo tanto, uno debe expandir el contenido del cogito ego trascendental o, de lo contrario, cualquier estado de conciencia apunta a algo, y que lleva dentro de sí mismo, como objetivo (como objeto de una intención) su respectivo cogitatum”</w:t>
      </w:r>
    </w:p>
  </w:footnote>
  <w:footnote w:id="78">
    <w:p w:rsidR="00CE377F" w:rsidRPr="009579C5" w:rsidRDefault="00CE377F" w:rsidP="0068239E">
      <w:pPr>
        <w:pStyle w:val="Textonotapie"/>
        <w:jc w:val="both"/>
        <w:rPr>
          <w:rFonts w:ascii="Times New Roman" w:hAnsi="Times New Roman" w:cs="Times New Roman"/>
        </w:rPr>
      </w:pPr>
      <w:r w:rsidRPr="009579C5">
        <w:rPr>
          <w:rStyle w:val="Refdenotaalpie"/>
          <w:rFonts w:ascii="Times New Roman" w:hAnsi="Times New Roman" w:cs="Times New Roman"/>
        </w:rPr>
        <w:footnoteRef/>
      </w:r>
      <w:r w:rsidRPr="009579C5">
        <w:rPr>
          <w:rFonts w:ascii="Times New Roman" w:hAnsi="Times New Roman" w:cs="Times New Roman"/>
        </w:rPr>
        <w:t xml:space="preserve"> « Il faut prendre ici le terme “monde” dans son sens originaire, puisque il s’agit seulement d’établir que les cogitations se rapportent à leur cogitatum, c’est-à-dire au monde comme phénomène »</w:t>
      </w:r>
      <w:sdt>
        <w:sdtPr>
          <w:rPr>
            <w:rFonts w:ascii="Times New Roman" w:hAnsi="Times New Roman" w:cs="Times New Roman"/>
          </w:rPr>
          <w:id w:val="1336888425"/>
          <w:citation/>
        </w:sdtPr>
        <w:sdtEndPr/>
        <w:sdtContent>
          <w:r w:rsidRPr="009579C5">
            <w:rPr>
              <w:rFonts w:ascii="Times New Roman" w:hAnsi="Times New Roman" w:cs="Times New Roman"/>
            </w:rPr>
            <w:fldChar w:fldCharType="begin"/>
          </w:r>
          <w:r w:rsidRPr="009579C5">
            <w:rPr>
              <w:rFonts w:ascii="Times New Roman" w:hAnsi="Times New Roman" w:cs="Times New Roman"/>
            </w:rPr>
            <w:instrText xml:space="preserve">CITATION Emm002 \p 72 \n  \l 3082 </w:instrText>
          </w:r>
          <w:r w:rsidRPr="009579C5">
            <w:rPr>
              <w:rFonts w:ascii="Times New Roman" w:hAnsi="Times New Roman" w:cs="Times New Roman"/>
            </w:rPr>
            <w:fldChar w:fldCharType="separate"/>
          </w:r>
          <w:r w:rsidRPr="00C61183">
            <w:rPr>
              <w:rFonts w:ascii="Times New Roman" w:hAnsi="Times New Roman" w:cs="Times New Roman"/>
              <w:i/>
              <w:noProof/>
            </w:rPr>
            <w:t xml:space="preserve"> (Husserl et l'énigme du monde</w:t>
          </w:r>
          <w:r w:rsidRPr="00D1756B">
            <w:rPr>
              <w:rFonts w:ascii="Times New Roman" w:hAnsi="Times New Roman" w:cs="Times New Roman"/>
              <w:noProof/>
            </w:rPr>
            <w:t xml:space="preserve"> , 2000, pág. 72)</w:t>
          </w:r>
          <w:r w:rsidRPr="009579C5">
            <w:rPr>
              <w:rFonts w:ascii="Times New Roman" w:hAnsi="Times New Roman" w:cs="Times New Roman"/>
            </w:rPr>
            <w:fldChar w:fldCharType="end"/>
          </w:r>
        </w:sdtContent>
      </w:sdt>
    </w:p>
    <w:p w:rsidR="00CE377F" w:rsidRPr="007019AA" w:rsidRDefault="00CE377F" w:rsidP="009579C5">
      <w:pPr>
        <w:rPr>
          <w:lang w:val="es-ES"/>
        </w:rPr>
      </w:pPr>
      <w:r w:rsidRPr="009579C5">
        <w:rPr>
          <w:rFonts w:ascii="Times New Roman" w:hAnsi="Times New Roman" w:cs="Times New Roman"/>
          <w:sz w:val="20"/>
          <w:szCs w:val="20"/>
          <w:lang w:val="es-ES"/>
        </w:rPr>
        <w:t>Debemos tomar el término "mundo" aquí en su sentido original, ya que es solo una cuestión de establecer que las reflexiones se relacionan con su cogitatum, es decir, con el mundo como un fenómeno</w:t>
      </w:r>
      <w:r>
        <w:rPr>
          <w:lang w:val="es-ES"/>
        </w:rPr>
        <w:t xml:space="preserve">. </w:t>
      </w:r>
    </w:p>
    <w:p w:rsidR="00CE377F" w:rsidRPr="009579C5" w:rsidRDefault="00CE377F" w:rsidP="0068239E">
      <w:pPr>
        <w:pStyle w:val="Textonotapie"/>
        <w:jc w:val="both"/>
        <w:rPr>
          <w:rFonts w:ascii="Times New Roman" w:hAnsi="Times New Roman" w:cs="Times New Roman"/>
          <w:lang w:val="es-ES"/>
        </w:rPr>
      </w:pPr>
    </w:p>
  </w:footnote>
  <w:footnote w:id="79">
    <w:p w:rsidR="00CE377F" w:rsidRPr="003E67EB" w:rsidRDefault="00CE377F" w:rsidP="003E67EB">
      <w:pPr>
        <w:pStyle w:val="Textonotapie"/>
        <w:jc w:val="both"/>
        <w:rPr>
          <w:rFonts w:ascii="Times New Roman" w:hAnsi="Times New Roman" w:cs="Times New Roman"/>
        </w:rPr>
      </w:pPr>
      <w:r w:rsidRPr="003E67EB">
        <w:rPr>
          <w:rStyle w:val="Refdenotaalpie"/>
          <w:rFonts w:ascii="Times New Roman" w:hAnsi="Times New Roman" w:cs="Times New Roman"/>
        </w:rPr>
        <w:footnoteRef/>
      </w:r>
      <w:r w:rsidRPr="003E67EB">
        <w:rPr>
          <w:rFonts w:ascii="Times New Roman" w:hAnsi="Times New Roman" w:cs="Times New Roman"/>
        </w:rPr>
        <w:t xml:space="preserve"> « De plus le terme “sol”, utilisé par Husserl dans les méditations cartésiennes, marque que ces différents régions ne sont pas en exclusion réciproque : la distinction de deux types d’être, l’être de la conscience et l’être de la chose, signifie que la conscience pure est le sol à partir duquel toutes de autres régions sont pensables »</w:t>
      </w:r>
      <w:sdt>
        <w:sdtPr>
          <w:rPr>
            <w:rFonts w:ascii="Times New Roman" w:hAnsi="Times New Roman" w:cs="Times New Roman"/>
          </w:rPr>
          <w:id w:val="-1812780449"/>
          <w:citation/>
        </w:sdtPr>
        <w:sdtEndPr/>
        <w:sdtContent>
          <w:r w:rsidRPr="003E67EB">
            <w:rPr>
              <w:rFonts w:ascii="Times New Roman" w:hAnsi="Times New Roman" w:cs="Times New Roman"/>
            </w:rPr>
            <w:fldChar w:fldCharType="begin"/>
          </w:r>
          <w:r w:rsidRPr="003E67EB">
            <w:rPr>
              <w:rFonts w:ascii="Times New Roman" w:hAnsi="Times New Roman" w:cs="Times New Roman"/>
            </w:rPr>
            <w:instrText xml:space="preserve">CITATION Emm00 \p 59 \l 3082 </w:instrText>
          </w:r>
          <w:r w:rsidRPr="003E67EB">
            <w:rPr>
              <w:rFonts w:ascii="Times New Roman" w:hAnsi="Times New Roman" w:cs="Times New Roman"/>
            </w:rPr>
            <w:fldChar w:fldCharType="separate"/>
          </w:r>
          <w:r>
            <w:rPr>
              <w:rFonts w:ascii="Times New Roman" w:hAnsi="Times New Roman" w:cs="Times New Roman"/>
              <w:noProof/>
            </w:rPr>
            <w:t xml:space="preserve"> </w:t>
          </w:r>
          <w:r w:rsidRPr="00D1756B">
            <w:rPr>
              <w:rFonts w:ascii="Times New Roman" w:hAnsi="Times New Roman" w:cs="Times New Roman"/>
              <w:noProof/>
            </w:rPr>
            <w:t>(</w:t>
          </w:r>
          <w:r w:rsidRPr="00C61183">
            <w:rPr>
              <w:rFonts w:ascii="Times New Roman" w:hAnsi="Times New Roman" w:cs="Times New Roman"/>
              <w:i/>
              <w:noProof/>
            </w:rPr>
            <w:t>Housset, Husserl et l'enigme du monde</w:t>
          </w:r>
          <w:r w:rsidRPr="00D1756B">
            <w:rPr>
              <w:rFonts w:ascii="Times New Roman" w:hAnsi="Times New Roman" w:cs="Times New Roman"/>
              <w:noProof/>
            </w:rPr>
            <w:t xml:space="preserve"> , 2000, pág. 59)</w:t>
          </w:r>
          <w:r w:rsidRPr="003E67EB">
            <w:rPr>
              <w:rFonts w:ascii="Times New Roman" w:hAnsi="Times New Roman" w:cs="Times New Roman"/>
            </w:rPr>
            <w:fldChar w:fldCharType="end"/>
          </w:r>
        </w:sdtContent>
      </w:sdt>
      <w:r w:rsidRPr="003E67EB">
        <w:rPr>
          <w:rFonts w:ascii="Times New Roman" w:hAnsi="Times New Roman" w:cs="Times New Roman"/>
        </w:rPr>
        <w:t>.</w:t>
      </w:r>
    </w:p>
    <w:p w:rsidR="00CE377F" w:rsidRPr="003E67EB" w:rsidRDefault="00CE377F" w:rsidP="003E67EB">
      <w:pPr>
        <w:jc w:val="both"/>
        <w:rPr>
          <w:rFonts w:ascii="Times New Roman" w:hAnsi="Times New Roman" w:cs="Times New Roman"/>
          <w:sz w:val="20"/>
          <w:szCs w:val="20"/>
          <w:lang w:val="es-ES"/>
        </w:rPr>
      </w:pPr>
      <w:r w:rsidRPr="003E67EB">
        <w:rPr>
          <w:rFonts w:ascii="Times New Roman" w:hAnsi="Times New Roman" w:cs="Times New Roman"/>
          <w:sz w:val="20"/>
          <w:szCs w:val="20"/>
          <w:lang w:val="es-ES"/>
        </w:rPr>
        <w:t>Además, el término "suelo", utilizado por Husserl en las meditaciones cartesianas, indica que estas diferentes regiones no están en exclusión recíproca: la distinción de dos tipos de ser, el ser de la conciencia y el ser de la cosa significa que la conciencia pura es el fundamento desde el cual todas las demás regiones son pensables.</w:t>
      </w:r>
    </w:p>
    <w:p w:rsidR="00CE377F" w:rsidRPr="003E67EB" w:rsidRDefault="00CE377F" w:rsidP="00091DD5">
      <w:pPr>
        <w:pStyle w:val="Textonotapie"/>
        <w:jc w:val="both"/>
        <w:rPr>
          <w:rFonts w:ascii="Times New Roman" w:hAnsi="Times New Roman" w:cs="Times New Roman"/>
          <w:lang w:val="es-ES"/>
        </w:rPr>
      </w:pPr>
    </w:p>
  </w:footnote>
  <w:footnote w:id="80">
    <w:p w:rsidR="00CE377F" w:rsidRPr="00110D12" w:rsidRDefault="00CE377F">
      <w:pPr>
        <w:pStyle w:val="Textonotapie"/>
        <w:rPr>
          <w:lang w:val="es-ES"/>
        </w:rPr>
      </w:pPr>
      <w:r>
        <w:rPr>
          <w:rStyle w:val="Refdenotaalpie"/>
        </w:rPr>
        <w:footnoteRef/>
      </w:r>
      <w:r w:rsidRPr="00110D12">
        <w:rPr>
          <w:lang w:val="es-ES"/>
        </w:rPr>
        <w:t xml:space="preserve"> </w:t>
      </w:r>
      <w:r w:rsidRPr="000968CF">
        <w:rPr>
          <w:rFonts w:ascii="Times New Roman" w:hAnsi="Times New Roman" w:cs="Times New Roman"/>
          <w:lang w:val="es-ES"/>
        </w:rPr>
        <w:t>Husserl llama a este objeto unidad noemática</w:t>
      </w:r>
      <w:r>
        <w:rPr>
          <w:lang w:val="es-ES"/>
        </w:rPr>
        <w:t xml:space="preserve"> </w:t>
      </w:r>
    </w:p>
  </w:footnote>
  <w:footnote w:id="81">
    <w:p w:rsidR="00CE377F" w:rsidRPr="00C61183" w:rsidRDefault="00CE377F" w:rsidP="00C61183">
      <w:pPr>
        <w:jc w:val="both"/>
        <w:rPr>
          <w:rFonts w:ascii="Times New Roman" w:hAnsi="Times New Roman" w:cs="Times New Roman"/>
          <w:sz w:val="20"/>
          <w:szCs w:val="20"/>
          <w:lang w:val="es-ES"/>
        </w:rPr>
      </w:pPr>
      <w:r>
        <w:rPr>
          <w:rStyle w:val="Refdenotaalpie"/>
        </w:rPr>
        <w:footnoteRef/>
      </w:r>
      <w:r w:rsidRPr="00C61183">
        <w:rPr>
          <w:lang w:val="es-ES"/>
        </w:rPr>
        <w:t xml:space="preserve"> </w:t>
      </w:r>
      <w:r w:rsidRPr="00C61183">
        <w:rPr>
          <w:rFonts w:ascii="Times New Roman" w:hAnsi="Times New Roman" w:cs="Times New Roman"/>
          <w:sz w:val="20"/>
          <w:szCs w:val="20"/>
          <w:lang w:val="es-ES"/>
        </w:rPr>
        <w:t>La percepción que se presenta ante mis ojos y sobre la que opero la reducción fenomenológica es un hecho absoluto, lo tengo, por así decirlo, con todo lo que esencialmente lo compone. Ella es inmanente. El objeto intencional, por otro lado, es precisamente una trascendencia. Sí, aparece en la carne, y es la esencia de la percepción exponerlo en la carne. Pero, ¿lo tengo afectivamente, dado los momentos que realmente lo constituyen? La tabla, por ejemplo, en su extensión tridimensional, que sin embargo pertenece a su esencia. ¿Tengo su esencia? Y, sin embargo, tengo pruebas de que es tridimensional en el sentido de esta exposición en carne y hueso. Parece ser tridimensional y, además de eso, como ofrecer tales y tales personajes. En cualquier caso, el don propio de la percepción, del fenómeno en sí, es distinto del don propio de "percibido como tal (Wahrgenommenen als solchen)"; por lo tanto, las dos evidencias son de diferente carácter. Al mismo tiempo, la segunda evidencia obviamente entra, de cierta manera, en el marco de la primera, en la medida en que se dice que pertenece a la esencia de la percepción misma de exponer un objeto en la carne. y en hueso, que está expuesto como intrínsecamente constituido de tal o cual manera</w:t>
      </w:r>
    </w:p>
    <w:p w:rsidR="00CE377F" w:rsidRPr="00C61183" w:rsidRDefault="00CE377F">
      <w:pPr>
        <w:pStyle w:val="Textonotapie"/>
        <w:rPr>
          <w:lang w:val="es-ES"/>
        </w:rPr>
      </w:pPr>
    </w:p>
  </w:footnote>
  <w:footnote w:id="82">
    <w:p w:rsidR="00CE377F" w:rsidRDefault="00CE377F" w:rsidP="000968CF">
      <w:pPr>
        <w:pStyle w:val="Textonotapie"/>
        <w:jc w:val="both"/>
        <w:rPr>
          <w:rFonts w:ascii="Times New Roman" w:hAnsi="Times New Roman" w:cs="Times New Roman"/>
          <w:i/>
        </w:rPr>
      </w:pPr>
      <w:r w:rsidRPr="008D6DD4">
        <w:rPr>
          <w:rStyle w:val="Refdenotaalpie"/>
          <w:rFonts w:ascii="Times New Roman" w:hAnsi="Times New Roman" w:cs="Times New Roman"/>
        </w:rPr>
        <w:footnoteRef/>
      </w:r>
      <w:r w:rsidRPr="008D6DD4">
        <w:rPr>
          <w:rFonts w:ascii="Times New Roman" w:hAnsi="Times New Roman" w:cs="Times New Roman"/>
        </w:rPr>
        <w:t xml:space="preserve"> « Dans les </w:t>
      </w:r>
      <w:r w:rsidRPr="008D6DD4">
        <w:rPr>
          <w:rFonts w:ascii="Times New Roman" w:hAnsi="Times New Roman" w:cs="Times New Roman"/>
          <w:i/>
        </w:rPr>
        <w:t>recherches logiques</w:t>
      </w:r>
      <w:r w:rsidRPr="008D6DD4">
        <w:rPr>
          <w:rFonts w:ascii="Times New Roman" w:hAnsi="Times New Roman" w:cs="Times New Roman"/>
        </w:rPr>
        <w:t>, la différence entre l’objet intentionnel et le vécu intentionnel consiste dans le fait d’être donné à la conscience et de ne pas l’être »</w:t>
      </w:r>
      <w:sdt>
        <w:sdtPr>
          <w:rPr>
            <w:rFonts w:ascii="Times New Roman" w:hAnsi="Times New Roman" w:cs="Times New Roman"/>
          </w:rPr>
          <w:id w:val="431639090"/>
          <w:citation/>
        </w:sdtPr>
        <w:sdtEndPr>
          <w:rPr>
            <w:i/>
          </w:rPr>
        </w:sdtEndPr>
        <w:sdtContent>
          <w:r w:rsidRPr="008D6DD4">
            <w:rPr>
              <w:rFonts w:ascii="Times New Roman" w:hAnsi="Times New Roman" w:cs="Times New Roman"/>
              <w:i/>
            </w:rPr>
            <w:fldChar w:fldCharType="begin"/>
          </w:r>
          <w:r w:rsidRPr="008D6DD4">
            <w:rPr>
              <w:rFonts w:ascii="Times New Roman" w:hAnsi="Times New Roman" w:cs="Times New Roman"/>
              <w:i/>
            </w:rPr>
            <w:instrText xml:space="preserve">CITATION Emm00 \p 62 \l 3082 </w:instrText>
          </w:r>
          <w:r w:rsidRPr="008D6DD4">
            <w:rPr>
              <w:rFonts w:ascii="Times New Roman" w:hAnsi="Times New Roman" w:cs="Times New Roman"/>
              <w:i/>
            </w:rPr>
            <w:fldChar w:fldCharType="separate"/>
          </w:r>
          <w:r>
            <w:rPr>
              <w:rFonts w:ascii="Times New Roman" w:hAnsi="Times New Roman" w:cs="Times New Roman"/>
              <w:i/>
              <w:noProof/>
            </w:rPr>
            <w:t xml:space="preserve"> </w:t>
          </w:r>
          <w:r w:rsidRPr="00D1756B">
            <w:rPr>
              <w:rFonts w:ascii="Times New Roman" w:hAnsi="Times New Roman" w:cs="Times New Roman"/>
              <w:noProof/>
            </w:rPr>
            <w:t>(Housset, Husserl et l'enigme du monde , 2000, pág. 62)</w:t>
          </w:r>
          <w:r w:rsidRPr="008D6DD4">
            <w:rPr>
              <w:rFonts w:ascii="Times New Roman" w:hAnsi="Times New Roman" w:cs="Times New Roman"/>
              <w:i/>
            </w:rPr>
            <w:fldChar w:fldCharType="end"/>
          </w:r>
        </w:sdtContent>
      </w:sdt>
      <w:r>
        <w:rPr>
          <w:rFonts w:ascii="Times New Roman" w:hAnsi="Times New Roman" w:cs="Times New Roman"/>
          <w:i/>
        </w:rPr>
        <w:t>.</w:t>
      </w:r>
    </w:p>
    <w:p w:rsidR="00CE377F" w:rsidRPr="000968CF" w:rsidRDefault="00CE377F" w:rsidP="000968CF">
      <w:pPr>
        <w:pStyle w:val="Textonotapie"/>
        <w:jc w:val="both"/>
        <w:rPr>
          <w:rFonts w:ascii="Times New Roman" w:hAnsi="Times New Roman" w:cs="Times New Roman"/>
          <w:lang w:val="es-ES"/>
        </w:rPr>
      </w:pPr>
      <w:r w:rsidRPr="000968CF">
        <w:rPr>
          <w:rFonts w:ascii="Times New Roman" w:hAnsi="Times New Roman" w:cs="Times New Roman"/>
          <w:lang w:val="es-ES"/>
        </w:rPr>
        <w:t>En la investigación lógica, la diferencia entre el objeto intencional y la experiencia intencional consiste en darse a la conciencia y no ser así.</w:t>
      </w:r>
      <w:r>
        <w:rPr>
          <w:rFonts w:ascii="Times New Roman" w:hAnsi="Times New Roman" w:cs="Times New Roman"/>
          <w:lang w:val="es-ES"/>
        </w:rPr>
        <w:t xml:space="preserve"> </w:t>
      </w:r>
    </w:p>
  </w:footnote>
  <w:footnote w:id="83">
    <w:p w:rsidR="00CE377F" w:rsidRPr="00DD71B8" w:rsidRDefault="00CE377F" w:rsidP="00DD71B8">
      <w:pPr>
        <w:pStyle w:val="Textonotapie"/>
        <w:jc w:val="both"/>
        <w:rPr>
          <w:lang w:val="es-ES"/>
        </w:rPr>
      </w:pPr>
      <w:r>
        <w:rPr>
          <w:rStyle w:val="Refdenotaalpie"/>
        </w:rPr>
        <w:footnoteRef/>
      </w:r>
      <w:r w:rsidRPr="00DD71B8">
        <w:rPr>
          <w:lang w:val="es-ES"/>
        </w:rPr>
        <w:t xml:space="preserve"> </w:t>
      </w:r>
      <w:r w:rsidRPr="00DD71B8">
        <w:rPr>
          <w:rFonts w:ascii="Times New Roman" w:hAnsi="Times New Roman" w:cs="Times New Roman"/>
          <w:lang w:val="es-ES"/>
        </w:rPr>
        <w:t>Debemos respetar cuidadosamente la diferencia que separa este tiempo fenomenológico, esta forma unitaria de todos vividos en una sola corriente de experiencia (un solo yo puro) y el tiempo "objetivo" (objetivo) que es decir cósmico.</w:t>
      </w:r>
      <w:r>
        <w:rPr>
          <w:rFonts w:ascii="Times New Roman" w:hAnsi="Times New Roman" w:cs="Times New Roman"/>
          <w:lang w:val="es-ES"/>
        </w:rPr>
        <w:t xml:space="preserve"> </w:t>
      </w:r>
    </w:p>
  </w:footnote>
  <w:footnote w:id="84">
    <w:p w:rsidR="00CE377F" w:rsidRPr="003B1E36" w:rsidRDefault="00CE377F" w:rsidP="003B1E36">
      <w:pPr>
        <w:pStyle w:val="Textonotapie"/>
        <w:jc w:val="both"/>
        <w:rPr>
          <w:rFonts w:ascii="Times New Roman" w:hAnsi="Times New Roman" w:cs="Times New Roman"/>
        </w:rPr>
      </w:pPr>
      <w:r w:rsidRPr="003B1E36">
        <w:rPr>
          <w:rStyle w:val="Refdenotaalpie"/>
          <w:rFonts w:ascii="Times New Roman" w:hAnsi="Times New Roman" w:cs="Times New Roman"/>
        </w:rPr>
        <w:footnoteRef/>
      </w:r>
      <w:r w:rsidRPr="003B1E36">
        <w:rPr>
          <w:rFonts w:ascii="Times New Roman" w:hAnsi="Times New Roman" w:cs="Times New Roman"/>
        </w:rPr>
        <w:t xml:space="preserve"> « La réduction ne signifie pas diminution ou restriction, mais une re-conduction à l’origine de tout sens, c’est-à-dira à la subjectivité absolue. La réduction eidétique est l’acte de reconduire un objet à son essence »</w:t>
      </w:r>
      <w:sdt>
        <w:sdtPr>
          <w:rPr>
            <w:rFonts w:ascii="Times New Roman" w:hAnsi="Times New Roman" w:cs="Times New Roman"/>
          </w:rPr>
          <w:id w:val="-955317112"/>
          <w:citation/>
        </w:sdtPr>
        <w:sdtEndPr/>
        <w:sdtContent>
          <w:r w:rsidRPr="003B1E36">
            <w:rPr>
              <w:rFonts w:ascii="Times New Roman" w:hAnsi="Times New Roman" w:cs="Times New Roman"/>
            </w:rPr>
            <w:fldChar w:fldCharType="begin"/>
          </w:r>
          <w:r w:rsidRPr="003B1E36">
            <w:rPr>
              <w:rFonts w:ascii="Times New Roman" w:hAnsi="Times New Roman" w:cs="Times New Roman"/>
            </w:rPr>
            <w:instrText xml:space="preserve">CITATION Emm00 \p 262 \l 3082 </w:instrText>
          </w:r>
          <w:r w:rsidRPr="003B1E36">
            <w:rPr>
              <w:rFonts w:ascii="Times New Roman" w:hAnsi="Times New Roman" w:cs="Times New Roman"/>
            </w:rPr>
            <w:fldChar w:fldCharType="separate"/>
          </w:r>
          <w:r>
            <w:rPr>
              <w:rFonts w:ascii="Times New Roman" w:hAnsi="Times New Roman" w:cs="Times New Roman"/>
              <w:noProof/>
            </w:rPr>
            <w:t xml:space="preserve"> </w:t>
          </w:r>
          <w:r w:rsidRPr="00D1756B">
            <w:rPr>
              <w:rFonts w:ascii="Times New Roman" w:hAnsi="Times New Roman" w:cs="Times New Roman"/>
              <w:noProof/>
            </w:rPr>
            <w:t>(</w:t>
          </w:r>
          <w:r w:rsidRPr="00C61183">
            <w:rPr>
              <w:rFonts w:ascii="Times New Roman" w:hAnsi="Times New Roman" w:cs="Times New Roman"/>
              <w:i/>
              <w:noProof/>
            </w:rPr>
            <w:t>Housset, Husserl et l'enigme du monde</w:t>
          </w:r>
          <w:r w:rsidRPr="00D1756B">
            <w:rPr>
              <w:rFonts w:ascii="Times New Roman" w:hAnsi="Times New Roman" w:cs="Times New Roman"/>
              <w:noProof/>
            </w:rPr>
            <w:t xml:space="preserve"> , 2000, pág. 262)</w:t>
          </w:r>
          <w:r w:rsidRPr="003B1E36">
            <w:rPr>
              <w:rFonts w:ascii="Times New Roman" w:hAnsi="Times New Roman" w:cs="Times New Roman"/>
            </w:rPr>
            <w:fldChar w:fldCharType="end"/>
          </w:r>
        </w:sdtContent>
      </w:sdt>
      <w:r w:rsidRPr="003B1E36">
        <w:rPr>
          <w:rFonts w:ascii="Times New Roman" w:hAnsi="Times New Roman" w:cs="Times New Roman"/>
        </w:rPr>
        <w:t xml:space="preserve">. </w:t>
      </w:r>
    </w:p>
    <w:p w:rsidR="00CE377F" w:rsidRPr="003B1E36" w:rsidRDefault="00CE377F" w:rsidP="003B1E36">
      <w:pPr>
        <w:pStyle w:val="Textonotapie"/>
        <w:jc w:val="both"/>
        <w:rPr>
          <w:rFonts w:ascii="Times New Roman" w:hAnsi="Times New Roman" w:cs="Times New Roman"/>
          <w:lang w:val="es-ES"/>
        </w:rPr>
      </w:pPr>
      <w:r w:rsidRPr="003B1E36">
        <w:rPr>
          <w:rFonts w:ascii="Times New Roman" w:hAnsi="Times New Roman" w:cs="Times New Roman"/>
          <w:lang w:val="es-ES"/>
        </w:rPr>
        <w:t xml:space="preserve">La reducción no significa disminución o restricción, sino una reconducción hacia el origen de todo sentido, es decir, a la subjetividad absoluta. La reducción eidética es el acto de reconducir un objeto hacia su esencia. </w:t>
      </w:r>
    </w:p>
  </w:footnote>
  <w:footnote w:id="85">
    <w:p w:rsidR="00CE377F" w:rsidRDefault="00CE377F" w:rsidP="003B1E36">
      <w:pPr>
        <w:pStyle w:val="Textonotapie"/>
        <w:jc w:val="both"/>
      </w:pPr>
      <w:r w:rsidRPr="003B1E36">
        <w:rPr>
          <w:rStyle w:val="Refdenotaalpie"/>
          <w:rFonts w:ascii="Times New Roman" w:hAnsi="Times New Roman" w:cs="Times New Roman"/>
        </w:rPr>
        <w:footnoteRef/>
      </w:r>
      <w:r w:rsidRPr="003B1E36">
        <w:rPr>
          <w:rFonts w:ascii="Times New Roman" w:hAnsi="Times New Roman" w:cs="Times New Roman"/>
        </w:rPr>
        <w:t xml:space="preserve"> « Ainsi, la nouveauté de la phénoménologie ne consiste pas d’abord à revenir à la conscience du temps, mais à remettre définitivement en cause le caractère absolu du temps objectif. Le temps du monde est non seulement dérivé, mais il est encore plus dérivé que le temps immanent. Revenir à l’apriori du temps consiste donc à revenir à l’autoconstitution de ce temps immanent »</w:t>
      </w:r>
      <w:sdt>
        <w:sdtPr>
          <w:rPr>
            <w:rFonts w:ascii="Times New Roman" w:hAnsi="Times New Roman" w:cs="Times New Roman"/>
          </w:rPr>
          <w:id w:val="1993902597"/>
          <w:citation/>
        </w:sdtPr>
        <w:sdtEndPr/>
        <w:sdtContent>
          <w:r w:rsidRPr="003B1E36">
            <w:rPr>
              <w:rFonts w:ascii="Times New Roman" w:hAnsi="Times New Roman" w:cs="Times New Roman"/>
            </w:rPr>
            <w:fldChar w:fldCharType="begin"/>
          </w:r>
          <w:r w:rsidRPr="003B1E36">
            <w:rPr>
              <w:rFonts w:ascii="Times New Roman" w:hAnsi="Times New Roman" w:cs="Times New Roman"/>
            </w:rPr>
            <w:instrText xml:space="preserve">CITATION Emm00 \p 186 \l 3082 </w:instrText>
          </w:r>
          <w:r w:rsidRPr="003B1E36">
            <w:rPr>
              <w:rFonts w:ascii="Times New Roman" w:hAnsi="Times New Roman" w:cs="Times New Roman"/>
            </w:rPr>
            <w:fldChar w:fldCharType="separate"/>
          </w:r>
          <w:r w:rsidRPr="00C61183">
            <w:rPr>
              <w:rFonts w:ascii="Times New Roman" w:hAnsi="Times New Roman" w:cs="Times New Roman"/>
              <w:i/>
              <w:noProof/>
            </w:rPr>
            <w:t xml:space="preserve"> (Housset, Husserl et l'enigme du monde</w:t>
          </w:r>
          <w:r w:rsidRPr="00D1756B">
            <w:rPr>
              <w:rFonts w:ascii="Times New Roman" w:hAnsi="Times New Roman" w:cs="Times New Roman"/>
              <w:noProof/>
            </w:rPr>
            <w:t xml:space="preserve"> , 2000, pág. 186)</w:t>
          </w:r>
          <w:r w:rsidRPr="003B1E36">
            <w:rPr>
              <w:rFonts w:ascii="Times New Roman" w:hAnsi="Times New Roman" w:cs="Times New Roman"/>
            </w:rPr>
            <w:fldChar w:fldCharType="end"/>
          </w:r>
        </w:sdtContent>
      </w:sdt>
      <w:r>
        <w:t xml:space="preserve"> .</w:t>
      </w:r>
    </w:p>
    <w:p w:rsidR="00CE377F" w:rsidRPr="003B1E36" w:rsidRDefault="00CE377F" w:rsidP="003B1E36">
      <w:pPr>
        <w:pStyle w:val="Textonotapie"/>
        <w:jc w:val="both"/>
        <w:rPr>
          <w:lang w:val="es-ES"/>
        </w:rPr>
      </w:pPr>
      <w:r w:rsidRPr="003B1E36">
        <w:rPr>
          <w:rFonts w:ascii="Times New Roman" w:hAnsi="Times New Roman" w:cs="Times New Roman"/>
          <w:lang w:val="es-ES"/>
        </w:rPr>
        <w:t xml:space="preserve">Así, la novedad de la fenomenología no consiste en primer lugar en volver a la conciencia del tiempo, sino en cuestionarse definitivamente el carácter absoluto del tiempo objetivo. El tiempo </w:t>
      </w:r>
      <w:r>
        <w:rPr>
          <w:rFonts w:ascii="Times New Roman" w:hAnsi="Times New Roman" w:cs="Times New Roman"/>
          <w:lang w:val="es-ES"/>
        </w:rPr>
        <w:t>del mundo no es únicamente derivado</w:t>
      </w:r>
      <w:r w:rsidRPr="003B1E36">
        <w:rPr>
          <w:rFonts w:ascii="Times New Roman" w:hAnsi="Times New Roman" w:cs="Times New Roman"/>
          <w:lang w:val="es-ES"/>
        </w:rPr>
        <w:t>, sino que se deriva aún más que el tiempo inmanente. Por lo tanto, regresar al tiempo anterior consiste en regresar a la auto-constitución de este tiempo inmanente</w:t>
      </w:r>
      <w:r w:rsidRPr="003B1E36">
        <w:rPr>
          <w:lang w:val="es-ES"/>
        </w:rPr>
        <w:t>.</w:t>
      </w:r>
    </w:p>
    <w:p w:rsidR="00CE377F" w:rsidRPr="003B1E36" w:rsidRDefault="00CE377F" w:rsidP="003B1E36">
      <w:pPr>
        <w:pStyle w:val="Textonotapie"/>
        <w:jc w:val="both"/>
        <w:rPr>
          <w:lang w:val="es-ES"/>
        </w:rPr>
      </w:pPr>
      <w:r>
        <w:rPr>
          <w:lang w:val="es-ES"/>
        </w:rPr>
        <w:t xml:space="preserve"> </w:t>
      </w:r>
    </w:p>
  </w:footnote>
  <w:footnote w:id="86">
    <w:p w:rsidR="00CE377F" w:rsidRPr="00F07809" w:rsidRDefault="00CE377F" w:rsidP="00F07809">
      <w:pPr>
        <w:pStyle w:val="Textonotapie"/>
        <w:jc w:val="both"/>
        <w:rPr>
          <w:rFonts w:ascii="Times New Roman" w:hAnsi="Times New Roman" w:cs="Times New Roman"/>
          <w:lang w:val="es-ES"/>
        </w:rPr>
      </w:pPr>
      <w:r w:rsidRPr="00F07809">
        <w:rPr>
          <w:rStyle w:val="Refdenotaalpie"/>
          <w:rFonts w:ascii="Times New Roman" w:hAnsi="Times New Roman" w:cs="Times New Roman"/>
        </w:rPr>
        <w:footnoteRef/>
      </w:r>
      <w:r w:rsidRPr="00F07809">
        <w:rPr>
          <w:rFonts w:ascii="Times New Roman" w:hAnsi="Times New Roman" w:cs="Times New Roman"/>
          <w:lang w:val="es-ES"/>
        </w:rPr>
        <w:t xml:space="preserve"> El tiempo que, en esencia, pertenece a la experiencia vivida como tal, con los diferentes modos bajo los cuales se da: modos de ahora, antes, después, modos de al mismo tiempo, de uno tras otro, Modalmente determinado por lo anterior, este tiempo de ninguna manera puede medirse por la posición del sol, la hora o cualquier medio físico; no es medible en absoluto. </w:t>
      </w:r>
    </w:p>
  </w:footnote>
  <w:footnote w:id="87">
    <w:p w:rsidR="00CE377F" w:rsidRPr="00F07809" w:rsidRDefault="00CE377F" w:rsidP="00F07809">
      <w:pPr>
        <w:pStyle w:val="Textonotapie"/>
        <w:jc w:val="both"/>
        <w:rPr>
          <w:rFonts w:ascii="Times New Roman" w:hAnsi="Times New Roman" w:cs="Times New Roman"/>
          <w:lang w:val="es-ES"/>
        </w:rPr>
      </w:pPr>
      <w:r w:rsidRPr="00F07809">
        <w:rPr>
          <w:rStyle w:val="Refdenotaalpie"/>
          <w:rFonts w:ascii="Times New Roman" w:hAnsi="Times New Roman" w:cs="Times New Roman"/>
        </w:rPr>
        <w:footnoteRef/>
      </w:r>
      <w:r w:rsidRPr="00F07809">
        <w:rPr>
          <w:rFonts w:ascii="Times New Roman" w:hAnsi="Times New Roman" w:cs="Times New Roman"/>
          <w:lang w:val="es-ES"/>
        </w:rPr>
        <w:t xml:space="preserve"> El pasado no es un simple fantasma se da en persona en la vivencia de la consciencia. </w:t>
      </w:r>
    </w:p>
  </w:footnote>
  <w:footnote w:id="88">
    <w:p w:rsidR="00CE377F" w:rsidRPr="00F07809" w:rsidRDefault="00CE377F" w:rsidP="00F07809">
      <w:pPr>
        <w:pStyle w:val="Textonotapie"/>
        <w:jc w:val="both"/>
        <w:rPr>
          <w:rFonts w:ascii="Times New Roman" w:hAnsi="Times New Roman" w:cs="Times New Roman"/>
        </w:rPr>
      </w:pPr>
      <w:r w:rsidRPr="00F07809">
        <w:rPr>
          <w:rStyle w:val="Refdenotaalpie"/>
          <w:rFonts w:ascii="Times New Roman" w:hAnsi="Times New Roman" w:cs="Times New Roman"/>
        </w:rPr>
        <w:footnoteRef/>
      </w:r>
      <w:r w:rsidRPr="00F07809">
        <w:rPr>
          <w:rFonts w:ascii="Times New Roman" w:hAnsi="Times New Roman" w:cs="Times New Roman"/>
        </w:rPr>
        <w:t xml:space="preserve"> « (…) : être pour un objet signifie qu’il est appréhendé comme le même dans ses changements. En ce sens, l’unité de l’objet et l’unité du monde vont être reconduites à l’unité propre du vécu, c’est-à-dire à l’unité des actes de la vie intentionnelle »</w:t>
      </w:r>
      <w:sdt>
        <w:sdtPr>
          <w:rPr>
            <w:rFonts w:ascii="Times New Roman" w:hAnsi="Times New Roman" w:cs="Times New Roman"/>
          </w:rPr>
          <w:id w:val="-1692293918"/>
          <w:citation/>
        </w:sdtPr>
        <w:sdtEndPr/>
        <w:sdtContent>
          <w:r w:rsidRPr="00F07809">
            <w:rPr>
              <w:rFonts w:ascii="Times New Roman" w:hAnsi="Times New Roman" w:cs="Times New Roman"/>
            </w:rPr>
            <w:fldChar w:fldCharType="begin"/>
          </w:r>
          <w:r w:rsidRPr="00F07809">
            <w:rPr>
              <w:rFonts w:ascii="Times New Roman" w:hAnsi="Times New Roman" w:cs="Times New Roman"/>
            </w:rPr>
            <w:instrText xml:space="preserve">CITATION Emm00 \p 188 \l 3082 </w:instrText>
          </w:r>
          <w:r w:rsidRPr="00F07809">
            <w:rPr>
              <w:rFonts w:ascii="Times New Roman" w:hAnsi="Times New Roman" w:cs="Times New Roman"/>
            </w:rPr>
            <w:fldChar w:fldCharType="separate"/>
          </w:r>
          <w:r w:rsidRPr="0005145C">
            <w:rPr>
              <w:rFonts w:ascii="Times New Roman" w:hAnsi="Times New Roman" w:cs="Times New Roman"/>
              <w:i/>
              <w:noProof/>
            </w:rPr>
            <w:t xml:space="preserve"> (Housset, Husserl et l'enigme du monde</w:t>
          </w:r>
          <w:r w:rsidRPr="00D1756B">
            <w:rPr>
              <w:rFonts w:ascii="Times New Roman" w:hAnsi="Times New Roman" w:cs="Times New Roman"/>
              <w:noProof/>
            </w:rPr>
            <w:t xml:space="preserve"> , 2000, pág. 188)</w:t>
          </w:r>
          <w:r w:rsidRPr="00F07809">
            <w:rPr>
              <w:rFonts w:ascii="Times New Roman" w:hAnsi="Times New Roman" w:cs="Times New Roman"/>
            </w:rPr>
            <w:fldChar w:fldCharType="end"/>
          </w:r>
        </w:sdtContent>
      </w:sdt>
      <w:r w:rsidRPr="00F07809">
        <w:rPr>
          <w:rFonts w:ascii="Times New Roman" w:hAnsi="Times New Roman" w:cs="Times New Roman"/>
        </w:rPr>
        <w:t xml:space="preserve"> . </w:t>
      </w:r>
    </w:p>
    <w:p w:rsidR="00CE377F" w:rsidRPr="00F07809" w:rsidRDefault="00CE377F" w:rsidP="00F07809">
      <w:pPr>
        <w:pStyle w:val="Textonotapie"/>
        <w:jc w:val="both"/>
        <w:rPr>
          <w:rFonts w:ascii="Times New Roman" w:hAnsi="Times New Roman" w:cs="Times New Roman"/>
          <w:lang w:val="es-ES"/>
        </w:rPr>
      </w:pPr>
      <w:r w:rsidRPr="00F07809">
        <w:rPr>
          <w:rFonts w:ascii="Times New Roman" w:hAnsi="Times New Roman" w:cs="Times New Roman"/>
          <w:lang w:val="es-ES"/>
        </w:rPr>
        <w:t>ser para un objeto significa que es detenido como el mismo en sus cambios. En este sentido, la unidad del objeto y la unidad del mundo volverán a la unidad adecuada de la experiencia vivida, es decir, a la unidad de los actos de la vida intencional.</w:t>
      </w:r>
      <w:r>
        <w:rPr>
          <w:rFonts w:ascii="Times New Roman" w:hAnsi="Times New Roman" w:cs="Times New Roman"/>
          <w:lang w:val="es-ES"/>
        </w:rPr>
        <w:t xml:space="preserve"> </w:t>
      </w:r>
    </w:p>
  </w:footnote>
  <w:footnote w:id="89">
    <w:p w:rsidR="00CE377F" w:rsidRPr="00364312" w:rsidRDefault="00CE377F" w:rsidP="00364312">
      <w:pPr>
        <w:pStyle w:val="Textonotapie"/>
        <w:jc w:val="both"/>
        <w:rPr>
          <w:rFonts w:ascii="Times New Roman" w:hAnsi="Times New Roman" w:cs="Times New Roman"/>
          <w:lang w:val="es-ES"/>
        </w:rPr>
      </w:pPr>
      <w:r w:rsidRPr="00364312">
        <w:rPr>
          <w:rStyle w:val="Refdenotaalpie"/>
          <w:rFonts w:ascii="Times New Roman" w:hAnsi="Times New Roman" w:cs="Times New Roman"/>
        </w:rPr>
        <w:footnoteRef/>
      </w:r>
      <w:r w:rsidRPr="00364312">
        <w:rPr>
          <w:rFonts w:ascii="Times New Roman" w:hAnsi="Times New Roman" w:cs="Times New Roman"/>
          <w:lang w:val="es-ES"/>
        </w:rPr>
        <w:t xml:space="preserve"> Aquí solo importa el hecho de que la constitución de lo físico se entrelaza en una notable correlación con la constitución de un cuerpo. </w:t>
      </w:r>
    </w:p>
  </w:footnote>
  <w:footnote w:id="90">
    <w:p w:rsidR="00CE377F" w:rsidRPr="00364312" w:rsidRDefault="00CE377F" w:rsidP="00364312">
      <w:pPr>
        <w:pStyle w:val="Textonotapie"/>
        <w:jc w:val="both"/>
        <w:rPr>
          <w:rFonts w:ascii="Times New Roman" w:hAnsi="Times New Roman" w:cs="Times New Roman"/>
          <w:lang w:val="es-ES"/>
        </w:rPr>
      </w:pPr>
      <w:r w:rsidRPr="00364312">
        <w:rPr>
          <w:rStyle w:val="Refdenotaalpie"/>
          <w:rFonts w:ascii="Times New Roman" w:hAnsi="Times New Roman" w:cs="Times New Roman"/>
        </w:rPr>
        <w:footnoteRef/>
      </w:r>
      <w:r w:rsidRPr="00364312">
        <w:rPr>
          <w:rFonts w:ascii="Times New Roman" w:hAnsi="Times New Roman" w:cs="Times New Roman"/>
          <w:lang w:val="es-ES"/>
        </w:rPr>
        <w:t xml:space="preserve"> Entre los cuerpos de esta naturaleza, reducidos a "lo que me pertenece", encuentro mi propio cuerpo orgánico (leib) distinguido de todos los demás por una peculiaridad única; es, de hecho, el único cuerpo que no es solo cuerpo, sino precisamente cuerpo orgánico.</w:t>
      </w:r>
    </w:p>
  </w:footnote>
  <w:footnote w:id="91">
    <w:p w:rsidR="00CE377F" w:rsidRPr="00364312" w:rsidRDefault="00CE377F" w:rsidP="00364312">
      <w:pPr>
        <w:pStyle w:val="Textonotapie"/>
        <w:jc w:val="both"/>
        <w:rPr>
          <w:rFonts w:ascii="Times New Roman" w:hAnsi="Times New Roman" w:cs="Times New Roman"/>
        </w:rPr>
      </w:pPr>
      <w:r w:rsidRPr="00364312">
        <w:rPr>
          <w:rStyle w:val="Refdenotaalpie"/>
          <w:rFonts w:ascii="Times New Roman" w:hAnsi="Times New Roman" w:cs="Times New Roman"/>
        </w:rPr>
        <w:footnoteRef/>
      </w:r>
      <w:r w:rsidRPr="00364312">
        <w:rPr>
          <w:rFonts w:ascii="Times New Roman" w:hAnsi="Times New Roman" w:cs="Times New Roman"/>
        </w:rPr>
        <w:t xml:space="preserve"> “Elle est le centre de toute orientation spatiale puisque toute chose, effective ou possible, apparait en possédant vis-à-vis d’elle un rapport d’orientation : toute chose est soit à ma droite, soit à ma gauche, soit proche, soit éloignée »</w:t>
      </w:r>
      <w:sdt>
        <w:sdtPr>
          <w:rPr>
            <w:rFonts w:ascii="Times New Roman" w:hAnsi="Times New Roman" w:cs="Times New Roman"/>
          </w:rPr>
          <w:id w:val="-2062856300"/>
          <w:citation/>
        </w:sdtPr>
        <w:sdtEndPr/>
        <w:sdtContent>
          <w:r w:rsidRPr="00364312">
            <w:rPr>
              <w:rFonts w:ascii="Times New Roman" w:hAnsi="Times New Roman" w:cs="Times New Roman"/>
            </w:rPr>
            <w:fldChar w:fldCharType="begin"/>
          </w:r>
          <w:r w:rsidRPr="00364312">
            <w:rPr>
              <w:rFonts w:ascii="Times New Roman" w:hAnsi="Times New Roman" w:cs="Times New Roman"/>
            </w:rPr>
            <w:instrText xml:space="preserve">CITATION Emm00 \p 202 \l 3082 </w:instrText>
          </w:r>
          <w:r w:rsidRPr="00364312">
            <w:rPr>
              <w:rFonts w:ascii="Times New Roman" w:hAnsi="Times New Roman" w:cs="Times New Roman"/>
            </w:rPr>
            <w:fldChar w:fldCharType="separate"/>
          </w:r>
          <w:r w:rsidRPr="0005145C">
            <w:rPr>
              <w:rFonts w:ascii="Times New Roman" w:hAnsi="Times New Roman" w:cs="Times New Roman"/>
              <w:i/>
              <w:noProof/>
            </w:rPr>
            <w:t xml:space="preserve"> (Housset, Husserl et l'enigme du monde </w:t>
          </w:r>
          <w:r w:rsidRPr="00D1756B">
            <w:rPr>
              <w:rFonts w:ascii="Times New Roman" w:hAnsi="Times New Roman" w:cs="Times New Roman"/>
              <w:noProof/>
            </w:rPr>
            <w:t>, 2000, pág. 202)</w:t>
          </w:r>
          <w:r w:rsidRPr="00364312">
            <w:rPr>
              <w:rFonts w:ascii="Times New Roman" w:hAnsi="Times New Roman" w:cs="Times New Roman"/>
            </w:rPr>
            <w:fldChar w:fldCharType="end"/>
          </w:r>
        </w:sdtContent>
      </w:sdt>
      <w:r w:rsidRPr="00364312">
        <w:rPr>
          <w:rFonts w:ascii="Times New Roman" w:hAnsi="Times New Roman" w:cs="Times New Roman"/>
        </w:rPr>
        <w:t xml:space="preserve">. </w:t>
      </w:r>
    </w:p>
    <w:p w:rsidR="00CE377F" w:rsidRDefault="00CE377F" w:rsidP="00364312">
      <w:pPr>
        <w:pStyle w:val="Textonotapie"/>
        <w:jc w:val="both"/>
        <w:rPr>
          <w:rFonts w:ascii="Times New Roman" w:hAnsi="Times New Roman" w:cs="Times New Roman"/>
          <w:lang w:val="es-ES"/>
        </w:rPr>
      </w:pPr>
      <w:r w:rsidRPr="00364312">
        <w:rPr>
          <w:rFonts w:ascii="Times New Roman" w:hAnsi="Times New Roman" w:cs="Times New Roman"/>
          <w:lang w:val="es-ES"/>
        </w:rPr>
        <w:t>Es el centro de toda orientación espacial, ya que todo, efectivo o posible, aparece al poseer un informe de orientación: todo está a mi derecha, a mi izquierda o cerca, sea lejana.</w:t>
      </w:r>
    </w:p>
    <w:p w:rsidR="00CE377F" w:rsidRPr="00364312" w:rsidRDefault="00CE377F" w:rsidP="00364312">
      <w:pPr>
        <w:pStyle w:val="Textonotapie"/>
        <w:jc w:val="both"/>
        <w:rPr>
          <w:lang w:val="es-ES"/>
        </w:rPr>
      </w:pPr>
    </w:p>
  </w:footnote>
  <w:footnote w:id="92">
    <w:p w:rsidR="00CE377F" w:rsidRPr="0005145C" w:rsidRDefault="00CE377F" w:rsidP="0005145C">
      <w:pPr>
        <w:pStyle w:val="Textonotapie"/>
        <w:jc w:val="both"/>
        <w:rPr>
          <w:rFonts w:ascii="Times New Roman" w:hAnsi="Times New Roman" w:cs="Times New Roman"/>
        </w:rPr>
      </w:pPr>
      <w:r w:rsidRPr="0005145C">
        <w:rPr>
          <w:rStyle w:val="Refdenotaalpie"/>
          <w:rFonts w:ascii="Times New Roman" w:hAnsi="Times New Roman" w:cs="Times New Roman"/>
        </w:rPr>
        <w:footnoteRef/>
      </w:r>
      <w:r w:rsidRPr="0005145C">
        <w:rPr>
          <w:rFonts w:ascii="Times New Roman" w:hAnsi="Times New Roman" w:cs="Times New Roman"/>
        </w:rPr>
        <w:t xml:space="preserve"> « Toute la tache ontologique de la cinquième méditation est de mettre en vue donc une évidence sans appel le sens d’être du monde objectif, c’est-à-dire qu’objectivité signifie intersubjectivité »</w:t>
      </w:r>
      <w:sdt>
        <w:sdtPr>
          <w:rPr>
            <w:rFonts w:ascii="Times New Roman" w:hAnsi="Times New Roman" w:cs="Times New Roman"/>
          </w:rPr>
          <w:id w:val="1090962203"/>
          <w:citation/>
        </w:sdtPr>
        <w:sdtEndPr/>
        <w:sdtContent>
          <w:r w:rsidRPr="0005145C">
            <w:rPr>
              <w:rFonts w:ascii="Times New Roman" w:hAnsi="Times New Roman" w:cs="Times New Roman"/>
            </w:rPr>
            <w:fldChar w:fldCharType="begin"/>
          </w:r>
          <w:r w:rsidRPr="0005145C">
            <w:rPr>
              <w:rFonts w:ascii="Times New Roman" w:hAnsi="Times New Roman" w:cs="Times New Roman"/>
            </w:rPr>
            <w:instrText xml:space="preserve">CITATION Emm00 \p 220 \n  \l 3082 </w:instrText>
          </w:r>
          <w:r w:rsidRPr="0005145C">
            <w:rPr>
              <w:rFonts w:ascii="Times New Roman" w:hAnsi="Times New Roman" w:cs="Times New Roman"/>
            </w:rPr>
            <w:fldChar w:fldCharType="separate"/>
          </w:r>
          <w:r w:rsidRPr="0005145C">
            <w:rPr>
              <w:rFonts w:ascii="Times New Roman" w:hAnsi="Times New Roman" w:cs="Times New Roman"/>
              <w:i/>
              <w:noProof/>
            </w:rPr>
            <w:t xml:space="preserve"> (Husserl et l'enigme du monde</w:t>
          </w:r>
          <w:r w:rsidRPr="0005145C">
            <w:rPr>
              <w:rFonts w:ascii="Times New Roman" w:hAnsi="Times New Roman" w:cs="Times New Roman"/>
              <w:noProof/>
            </w:rPr>
            <w:t xml:space="preserve"> , 2000, pág. 220)</w:t>
          </w:r>
          <w:r w:rsidRPr="0005145C">
            <w:rPr>
              <w:rFonts w:ascii="Times New Roman" w:hAnsi="Times New Roman" w:cs="Times New Roman"/>
            </w:rPr>
            <w:fldChar w:fldCharType="end"/>
          </w:r>
        </w:sdtContent>
      </w:sdt>
      <w:r w:rsidRPr="0005145C">
        <w:rPr>
          <w:rFonts w:ascii="Times New Roman" w:hAnsi="Times New Roman" w:cs="Times New Roman"/>
        </w:rPr>
        <w:t xml:space="preserve">. </w:t>
      </w:r>
    </w:p>
    <w:p w:rsidR="00CE377F" w:rsidRPr="0005145C" w:rsidRDefault="00CE377F" w:rsidP="0005145C">
      <w:pPr>
        <w:pStyle w:val="Textonotapie"/>
        <w:jc w:val="both"/>
        <w:rPr>
          <w:rFonts w:ascii="Times New Roman" w:hAnsi="Times New Roman" w:cs="Times New Roman"/>
          <w:lang w:val="es-ES"/>
        </w:rPr>
      </w:pPr>
      <w:r w:rsidRPr="0005145C">
        <w:rPr>
          <w:rFonts w:ascii="Times New Roman" w:hAnsi="Times New Roman" w:cs="Times New Roman"/>
          <w:lang w:val="es-ES"/>
        </w:rPr>
        <w:t xml:space="preserve">Toda la tarea ontológica de la quinta meditación es por lo tanto de cuestionar la evidencia sin nombre del sentido del mundo objetivo, es decir, la objetividad significa intersubjetividad. </w:t>
      </w:r>
    </w:p>
  </w:footnote>
  <w:footnote w:id="93">
    <w:p w:rsidR="00CE377F" w:rsidRPr="0005145C" w:rsidRDefault="00CE377F" w:rsidP="0005145C">
      <w:pPr>
        <w:pStyle w:val="Textonotapie"/>
        <w:jc w:val="both"/>
        <w:rPr>
          <w:rFonts w:ascii="Times New Roman" w:hAnsi="Times New Roman" w:cs="Times New Roman"/>
          <w:lang w:val="es-ES"/>
        </w:rPr>
      </w:pPr>
      <w:r w:rsidRPr="0005145C">
        <w:rPr>
          <w:rStyle w:val="Refdenotaalpie"/>
          <w:rFonts w:ascii="Times New Roman" w:hAnsi="Times New Roman" w:cs="Times New Roman"/>
        </w:rPr>
        <w:footnoteRef/>
      </w:r>
      <w:r w:rsidRPr="0005145C">
        <w:rPr>
          <w:rFonts w:ascii="Times New Roman" w:hAnsi="Times New Roman" w:cs="Times New Roman"/>
          <w:lang w:val="es-ES"/>
        </w:rPr>
        <w:t xml:space="preserve"> en el sentido del ser del mundo, y en particular de la naturaleza como un objetivo, pertenece, como ya hemos mencionado anteriormente, al que hay para todos en la medida en que él siempre es nos referimos correlativamente cuando hablamos de efectividad objetiva.</w:t>
      </w:r>
    </w:p>
  </w:footnote>
  <w:footnote w:id="94">
    <w:p w:rsidR="00CE377F" w:rsidRDefault="00CE377F" w:rsidP="0005145C">
      <w:pPr>
        <w:pStyle w:val="Textonotapie"/>
        <w:jc w:val="both"/>
        <w:rPr>
          <w:rFonts w:ascii="Times New Roman" w:hAnsi="Times New Roman" w:cs="Times New Roman"/>
        </w:rPr>
      </w:pPr>
      <w:r w:rsidRPr="0005145C">
        <w:rPr>
          <w:rStyle w:val="Refdenotaalpie"/>
          <w:rFonts w:ascii="Times New Roman" w:hAnsi="Times New Roman" w:cs="Times New Roman"/>
        </w:rPr>
        <w:footnoteRef/>
      </w:r>
      <w:r w:rsidRPr="0005145C">
        <w:rPr>
          <w:rFonts w:ascii="Times New Roman" w:hAnsi="Times New Roman" w:cs="Times New Roman"/>
        </w:rPr>
        <w:t xml:space="preserve"> « (…), la donation de sens effectuée par les autres hommes est une condition de possibilité du monde objectif »</w:t>
      </w:r>
      <w:sdt>
        <w:sdtPr>
          <w:rPr>
            <w:rFonts w:ascii="Times New Roman" w:hAnsi="Times New Roman" w:cs="Times New Roman"/>
          </w:rPr>
          <w:id w:val="1067072278"/>
          <w:citation/>
        </w:sdtPr>
        <w:sdtEndPr/>
        <w:sdtContent>
          <w:r w:rsidRPr="0005145C">
            <w:rPr>
              <w:rFonts w:ascii="Times New Roman" w:hAnsi="Times New Roman" w:cs="Times New Roman"/>
            </w:rPr>
            <w:fldChar w:fldCharType="begin"/>
          </w:r>
          <w:r w:rsidRPr="0005145C">
            <w:rPr>
              <w:rFonts w:ascii="Times New Roman" w:hAnsi="Times New Roman" w:cs="Times New Roman"/>
            </w:rPr>
            <w:instrText xml:space="preserve">CITATION Emm00 \p 220 \l 3082 </w:instrText>
          </w:r>
          <w:r w:rsidRPr="0005145C">
            <w:rPr>
              <w:rFonts w:ascii="Times New Roman" w:hAnsi="Times New Roman" w:cs="Times New Roman"/>
            </w:rPr>
            <w:fldChar w:fldCharType="separate"/>
          </w:r>
          <w:r w:rsidRPr="0005145C">
            <w:rPr>
              <w:rFonts w:ascii="Times New Roman" w:hAnsi="Times New Roman" w:cs="Times New Roman"/>
              <w:i/>
              <w:noProof/>
            </w:rPr>
            <w:t xml:space="preserve"> (Housset, Husserl et l'enigme du monde</w:t>
          </w:r>
          <w:r w:rsidRPr="0005145C">
            <w:rPr>
              <w:rFonts w:ascii="Times New Roman" w:hAnsi="Times New Roman" w:cs="Times New Roman"/>
              <w:noProof/>
            </w:rPr>
            <w:t xml:space="preserve"> , 2000, pág. 220)</w:t>
          </w:r>
          <w:r w:rsidRPr="0005145C">
            <w:rPr>
              <w:rFonts w:ascii="Times New Roman" w:hAnsi="Times New Roman" w:cs="Times New Roman"/>
            </w:rPr>
            <w:fldChar w:fldCharType="end"/>
          </w:r>
        </w:sdtContent>
      </w:sdt>
      <w:r w:rsidRPr="0005145C">
        <w:rPr>
          <w:rFonts w:ascii="Times New Roman" w:hAnsi="Times New Roman" w:cs="Times New Roman"/>
        </w:rPr>
        <w:t xml:space="preserve">. </w:t>
      </w:r>
    </w:p>
    <w:p w:rsidR="00CE377F" w:rsidRPr="0005145C" w:rsidRDefault="00CE377F" w:rsidP="0005145C">
      <w:pPr>
        <w:pStyle w:val="Textonotapie"/>
        <w:jc w:val="both"/>
        <w:rPr>
          <w:rFonts w:ascii="Times New Roman" w:hAnsi="Times New Roman" w:cs="Times New Roman"/>
          <w:lang w:val="es-ES"/>
        </w:rPr>
      </w:pPr>
      <w:r w:rsidRPr="0005145C">
        <w:rPr>
          <w:rFonts w:ascii="Times New Roman" w:hAnsi="Times New Roman" w:cs="Times New Roman"/>
          <w:lang w:val="es-ES"/>
        </w:rPr>
        <w:t>La donación de sentido efectuada por los otros hombres es una condici</w:t>
      </w:r>
      <w:r>
        <w:rPr>
          <w:rFonts w:ascii="Times New Roman" w:hAnsi="Times New Roman" w:cs="Times New Roman"/>
          <w:lang w:val="es-ES"/>
        </w:rPr>
        <w:t xml:space="preserve">ón de posibilidad del mundo objetivo </w:t>
      </w:r>
    </w:p>
  </w:footnote>
  <w:footnote w:id="95">
    <w:p w:rsidR="00CE377F" w:rsidRDefault="00CE377F" w:rsidP="0005145C">
      <w:pPr>
        <w:pStyle w:val="Textonotapie"/>
        <w:jc w:val="both"/>
        <w:rPr>
          <w:rFonts w:ascii="Times New Roman" w:hAnsi="Times New Roman" w:cs="Times New Roman"/>
        </w:rPr>
      </w:pPr>
      <w:r w:rsidRPr="0005145C">
        <w:rPr>
          <w:rStyle w:val="Refdenotaalpie"/>
          <w:rFonts w:ascii="Times New Roman" w:hAnsi="Times New Roman" w:cs="Times New Roman"/>
        </w:rPr>
        <w:footnoteRef/>
      </w:r>
      <w:r w:rsidRPr="0005145C">
        <w:rPr>
          <w:rFonts w:ascii="Times New Roman" w:hAnsi="Times New Roman" w:cs="Times New Roman"/>
        </w:rPr>
        <w:t xml:space="preserve">  « Autrement dit, il s’agit d’expliciter la constitution de l’alter ego à partir de mon ego, sans pour autant sacrifier l’altérité d’autrui, qui n’est pas un simple reflet de moi-même »</w:t>
      </w:r>
      <w:sdt>
        <w:sdtPr>
          <w:rPr>
            <w:rFonts w:ascii="Times New Roman" w:hAnsi="Times New Roman" w:cs="Times New Roman"/>
          </w:rPr>
          <w:id w:val="-1408378624"/>
          <w:citation/>
        </w:sdtPr>
        <w:sdtEndPr/>
        <w:sdtContent>
          <w:r w:rsidRPr="0005145C">
            <w:rPr>
              <w:rFonts w:ascii="Times New Roman" w:hAnsi="Times New Roman" w:cs="Times New Roman"/>
            </w:rPr>
            <w:fldChar w:fldCharType="begin"/>
          </w:r>
          <w:r w:rsidRPr="0005145C">
            <w:rPr>
              <w:rFonts w:ascii="Times New Roman" w:hAnsi="Times New Roman" w:cs="Times New Roman"/>
            </w:rPr>
            <w:instrText xml:space="preserve">CITATION Emm00 \p 221 \l 3082 </w:instrText>
          </w:r>
          <w:r w:rsidRPr="0005145C">
            <w:rPr>
              <w:rFonts w:ascii="Times New Roman" w:hAnsi="Times New Roman" w:cs="Times New Roman"/>
            </w:rPr>
            <w:fldChar w:fldCharType="separate"/>
          </w:r>
          <w:r w:rsidRPr="0005145C">
            <w:rPr>
              <w:rFonts w:ascii="Times New Roman" w:hAnsi="Times New Roman" w:cs="Times New Roman"/>
              <w:i/>
              <w:noProof/>
            </w:rPr>
            <w:t xml:space="preserve"> (Housset, Husserl et l'enigme du monde</w:t>
          </w:r>
          <w:r w:rsidRPr="0005145C">
            <w:rPr>
              <w:rFonts w:ascii="Times New Roman" w:hAnsi="Times New Roman" w:cs="Times New Roman"/>
              <w:noProof/>
            </w:rPr>
            <w:t xml:space="preserve"> , 2000, pág. 221)</w:t>
          </w:r>
          <w:r w:rsidRPr="0005145C">
            <w:rPr>
              <w:rFonts w:ascii="Times New Roman" w:hAnsi="Times New Roman" w:cs="Times New Roman"/>
            </w:rPr>
            <w:fldChar w:fldCharType="end"/>
          </w:r>
        </w:sdtContent>
      </w:sdt>
      <w:r w:rsidRPr="0005145C">
        <w:rPr>
          <w:rFonts w:ascii="Times New Roman" w:hAnsi="Times New Roman" w:cs="Times New Roman"/>
        </w:rPr>
        <w:t>.</w:t>
      </w:r>
    </w:p>
    <w:p w:rsidR="00CE377F" w:rsidRPr="0005145C" w:rsidRDefault="00CE377F" w:rsidP="0005145C">
      <w:pPr>
        <w:pStyle w:val="Textonotapie"/>
        <w:jc w:val="both"/>
        <w:rPr>
          <w:rFonts w:ascii="Times New Roman" w:hAnsi="Times New Roman" w:cs="Times New Roman"/>
          <w:lang w:val="es-ES"/>
        </w:rPr>
      </w:pPr>
      <w:r w:rsidRPr="0005145C">
        <w:rPr>
          <w:rFonts w:ascii="Times New Roman" w:hAnsi="Times New Roman" w:cs="Times New Roman"/>
          <w:lang w:val="es-ES"/>
        </w:rPr>
        <w:t xml:space="preserve">Dicho de otra manera, consiste en </w:t>
      </w:r>
      <w:r>
        <w:rPr>
          <w:rFonts w:ascii="Times New Roman" w:hAnsi="Times New Roman" w:cs="Times New Roman"/>
          <w:lang w:val="es-ES"/>
        </w:rPr>
        <w:t>explicitar</w:t>
      </w:r>
      <w:r w:rsidRPr="0005145C">
        <w:rPr>
          <w:rFonts w:ascii="Times New Roman" w:hAnsi="Times New Roman" w:cs="Times New Roman"/>
          <w:lang w:val="es-ES"/>
        </w:rPr>
        <w:t xml:space="preserve"> la constituci</w:t>
      </w:r>
      <w:r>
        <w:rPr>
          <w:rFonts w:ascii="Times New Roman" w:hAnsi="Times New Roman" w:cs="Times New Roman"/>
          <w:lang w:val="es-ES"/>
        </w:rPr>
        <w:t xml:space="preserve">ón del alter ego a partir de mi ego, sin embargo, sin sacrificar la alteridad del otro, que no es un simple reflejo de mí mismo. </w:t>
      </w:r>
    </w:p>
    <w:p w:rsidR="00CE377F" w:rsidRPr="0005145C" w:rsidRDefault="00CE377F" w:rsidP="00B76C81">
      <w:pPr>
        <w:pStyle w:val="Textonotapie"/>
        <w:jc w:val="both"/>
        <w:rPr>
          <w:lang w:val="es-ES"/>
        </w:rPr>
      </w:pPr>
    </w:p>
  </w:footnote>
  <w:footnote w:id="96">
    <w:p w:rsidR="00CE377F" w:rsidRPr="00DD0D58" w:rsidRDefault="00CE377F" w:rsidP="00DD0D58">
      <w:pPr>
        <w:pStyle w:val="Textonotapie"/>
        <w:jc w:val="both"/>
        <w:rPr>
          <w:rFonts w:ascii="Times New Roman" w:hAnsi="Times New Roman" w:cs="Times New Roman"/>
        </w:rPr>
      </w:pPr>
      <w:r w:rsidRPr="00DD0D58">
        <w:rPr>
          <w:rStyle w:val="Refdenotaalpie"/>
          <w:rFonts w:ascii="Times New Roman" w:hAnsi="Times New Roman" w:cs="Times New Roman"/>
        </w:rPr>
        <w:footnoteRef/>
      </w:r>
      <w:r w:rsidRPr="00DD0D58">
        <w:rPr>
          <w:rFonts w:ascii="Times New Roman" w:hAnsi="Times New Roman" w:cs="Times New Roman"/>
        </w:rPr>
        <w:t xml:space="preserve"> « Ainsi, la réduction au propre est pour Husserl doublement révélant puisqu’elle donne à voir à la fois le sens « autrui » comme transgression de ma propre subjectivité et le sens « monde objectif » </w:t>
      </w:r>
      <w:sdt>
        <w:sdtPr>
          <w:rPr>
            <w:rFonts w:ascii="Times New Roman" w:hAnsi="Times New Roman" w:cs="Times New Roman"/>
          </w:rPr>
          <w:id w:val="-2124447896"/>
          <w:citation/>
        </w:sdtPr>
        <w:sdtEndPr/>
        <w:sdtContent>
          <w:r w:rsidRPr="00DD0D58">
            <w:rPr>
              <w:rFonts w:ascii="Times New Roman" w:hAnsi="Times New Roman" w:cs="Times New Roman"/>
            </w:rPr>
            <w:fldChar w:fldCharType="begin"/>
          </w:r>
          <w:r w:rsidRPr="00DD0D58">
            <w:rPr>
              <w:rFonts w:ascii="Times New Roman" w:hAnsi="Times New Roman" w:cs="Times New Roman"/>
            </w:rPr>
            <w:instrText xml:space="preserve">CITATION Emm00 \p 221 \l 3082 </w:instrText>
          </w:r>
          <w:r w:rsidRPr="00DD0D58">
            <w:rPr>
              <w:rFonts w:ascii="Times New Roman" w:hAnsi="Times New Roman" w:cs="Times New Roman"/>
            </w:rPr>
            <w:fldChar w:fldCharType="separate"/>
          </w:r>
          <w:r w:rsidRPr="00DD0D58">
            <w:rPr>
              <w:rFonts w:ascii="Times New Roman" w:hAnsi="Times New Roman" w:cs="Times New Roman"/>
              <w:i/>
              <w:noProof/>
            </w:rPr>
            <w:t>(Housset, Husserl et l'enigme du monde</w:t>
          </w:r>
          <w:r w:rsidRPr="00DD0D58">
            <w:rPr>
              <w:rFonts w:ascii="Times New Roman" w:hAnsi="Times New Roman" w:cs="Times New Roman"/>
              <w:noProof/>
            </w:rPr>
            <w:t xml:space="preserve"> , 2000, pág. 221)</w:t>
          </w:r>
          <w:r w:rsidRPr="00DD0D58">
            <w:rPr>
              <w:rFonts w:ascii="Times New Roman" w:hAnsi="Times New Roman" w:cs="Times New Roman"/>
            </w:rPr>
            <w:fldChar w:fldCharType="end"/>
          </w:r>
        </w:sdtContent>
      </w:sdt>
      <w:r w:rsidRPr="00DD0D58">
        <w:rPr>
          <w:rFonts w:ascii="Times New Roman" w:hAnsi="Times New Roman" w:cs="Times New Roman"/>
        </w:rPr>
        <w:t xml:space="preserve"> </w:t>
      </w:r>
    </w:p>
    <w:p w:rsidR="00CE377F" w:rsidRPr="00DD0D58" w:rsidRDefault="00CE377F" w:rsidP="00DD0D58">
      <w:pPr>
        <w:pStyle w:val="Textonotapie"/>
        <w:jc w:val="both"/>
        <w:rPr>
          <w:rFonts w:ascii="Times New Roman" w:hAnsi="Times New Roman" w:cs="Times New Roman"/>
          <w:lang w:val="es-ES"/>
        </w:rPr>
      </w:pPr>
      <w:r w:rsidRPr="00DD0D58">
        <w:rPr>
          <w:rFonts w:ascii="Times New Roman" w:hAnsi="Times New Roman" w:cs="Times New Roman"/>
          <w:lang w:val="es-ES"/>
        </w:rPr>
        <w:t xml:space="preserve">Así la reducción a lo propio es para Husserl doblemente relevante porque ella deja ver a la vez el sentido “otro” como transgresión de mi propia subjetividad y sentido. </w:t>
      </w:r>
    </w:p>
  </w:footnote>
  <w:footnote w:id="97">
    <w:p w:rsidR="00CE377F" w:rsidRPr="00DD0D58" w:rsidRDefault="00CE377F" w:rsidP="00DD0D58">
      <w:pPr>
        <w:pStyle w:val="Textonotapie"/>
        <w:jc w:val="both"/>
        <w:rPr>
          <w:lang w:val="es-ES"/>
        </w:rPr>
      </w:pPr>
      <w:r w:rsidRPr="00DD0D58">
        <w:rPr>
          <w:rStyle w:val="Refdenotaalpie"/>
          <w:rFonts w:ascii="Times New Roman" w:hAnsi="Times New Roman" w:cs="Times New Roman"/>
        </w:rPr>
        <w:footnoteRef/>
      </w:r>
      <w:r w:rsidRPr="00DD0D58">
        <w:rPr>
          <w:rFonts w:ascii="Times New Roman" w:hAnsi="Times New Roman" w:cs="Times New Roman"/>
          <w:lang w:val="es-ES"/>
        </w:rPr>
        <w:t xml:space="preserve"> Para describir esta experiencia de lo extraño a medida que se abre a la sensación de ser del mundo objetivo, Husserl parte de la presencia carnal de otros para enfatizar cómo el otro hombre se entrega en persona y de qué manera, al mismo tiempo. no hay experiencia originada en subjetividad extranjera</w:t>
      </w:r>
      <w:r>
        <w:rPr>
          <w:rFonts w:ascii="Times New Roman" w:hAnsi="Times New Roman" w:cs="Times New Roman"/>
          <w:lang w:val="es-ES"/>
        </w:rPr>
        <w:t xml:space="preserve">. </w:t>
      </w:r>
    </w:p>
  </w:footnote>
  <w:footnote w:id="98">
    <w:p w:rsidR="00CE377F" w:rsidRPr="00DD0D58" w:rsidRDefault="00CE377F" w:rsidP="00DD0D58">
      <w:pPr>
        <w:pStyle w:val="Textonotapie"/>
        <w:jc w:val="both"/>
        <w:rPr>
          <w:lang w:val="es-ES"/>
        </w:rPr>
      </w:pPr>
      <w:r>
        <w:rPr>
          <w:rStyle w:val="Refdenotaalpie"/>
        </w:rPr>
        <w:footnoteRef/>
      </w:r>
      <w:r w:rsidRPr="00DD0D58">
        <w:rPr>
          <w:lang w:val="es-ES"/>
        </w:rPr>
        <w:t xml:space="preserve"> </w:t>
      </w:r>
      <w:r w:rsidRPr="00DD0D58">
        <w:rPr>
          <w:rFonts w:ascii="Times New Roman" w:hAnsi="Times New Roman" w:cs="Times New Roman"/>
          <w:lang w:val="es-ES"/>
        </w:rPr>
        <w:t>De hecho, en el contexto de la fenomenología trascendental, solo la otredad de otro "yo" puede justificar la otredad del mundo porque solo otro "yo" puede transgredir mi propia esfera.</w:t>
      </w:r>
      <w:r>
        <w:rPr>
          <w:rFonts w:ascii="Times New Roman" w:hAnsi="Times New Roman" w:cs="Times New Roman"/>
          <w:lang w:val="es-ES"/>
        </w:rPr>
        <w:t xml:space="preserve"> </w:t>
      </w:r>
    </w:p>
  </w:footnote>
  <w:footnote w:id="99">
    <w:p w:rsidR="00CE377F" w:rsidRPr="00DD0D58" w:rsidRDefault="00CE377F" w:rsidP="00DD0D58">
      <w:pPr>
        <w:pStyle w:val="Textonotapie"/>
        <w:jc w:val="both"/>
        <w:rPr>
          <w:lang w:val="es-ES"/>
        </w:rPr>
      </w:pPr>
      <w:r>
        <w:rPr>
          <w:rStyle w:val="Refdenotaalpie"/>
        </w:rPr>
        <w:footnoteRef/>
      </w:r>
      <w:r w:rsidRPr="00DD0D58">
        <w:rPr>
          <w:lang w:val="es-ES"/>
        </w:rPr>
        <w:t xml:space="preserve"> </w:t>
      </w:r>
      <w:r w:rsidRPr="00DD0D58">
        <w:rPr>
          <w:rFonts w:ascii="Times New Roman" w:hAnsi="Times New Roman" w:cs="Times New Roman"/>
          <w:lang w:val="es-ES"/>
        </w:rPr>
        <w:t>El hecho de la experiencia del extraño (el no yo) se presenta como la experiencia de un mundo objetivo que incluye otros no yo en la forma: otro yo; y fue un resultado importante de la reducción real de estas experiencias que se reveló un estrato intencional de trasfondo en el que se reveló un mundo reducido como una trascendencia inmanente. En el orden de la constitución de un mundo extraño al yo, de un mundo externo a mi yo concreto específico (pero de ninguna manera externo al sentido espacial y natural), es en sí mismo la primera trascendencia, la trascendencia primordial (o mundo) que, a pesar de su idealidad como unidad sintética de un sistema infinito de mis potencialidades, sigue siendo un momento de determinación de mi propio ser concreto como antes.</w:t>
      </w:r>
      <w:r>
        <w:rPr>
          <w:rFonts w:ascii="Times New Roman" w:hAnsi="Times New Roman" w:cs="Times New Roman"/>
          <w:lang w:val="es-ES"/>
        </w:rPr>
        <w:t xml:space="preserv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E377F" w:rsidRDefault="00CE377F">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BB13458"/>
    <w:multiLevelType w:val="hybridMultilevel"/>
    <w:tmpl w:val="0B24DAE6"/>
    <w:lvl w:ilvl="0" w:tplc="238AC3B8">
      <w:start w:val="1"/>
      <w:numFmt w:val="decimal"/>
      <w:lvlText w:val="%1."/>
      <w:lvlJc w:val="left"/>
      <w:pPr>
        <w:ind w:left="720" w:hanging="360"/>
      </w:pPr>
      <w:rPr>
        <w:rFont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165B4842"/>
    <w:multiLevelType w:val="multilevel"/>
    <w:tmpl w:val="845670CA"/>
    <w:lvl w:ilvl="0">
      <w:start w:val="2"/>
      <w:numFmt w:val="decimal"/>
      <w:lvlText w:val="%1"/>
      <w:lvlJc w:val="left"/>
      <w:pPr>
        <w:ind w:left="360" w:hanging="360"/>
      </w:pPr>
      <w:rPr>
        <w:rFonts w:hint="default"/>
      </w:rPr>
    </w:lvl>
    <w:lvl w:ilvl="1">
      <w:start w:val="1"/>
      <w:numFmt w:val="decimal"/>
      <w:lvlText w:val="%1.%2"/>
      <w:lvlJc w:val="left"/>
      <w:pPr>
        <w:ind w:left="1778"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19D65966"/>
    <w:multiLevelType w:val="hybridMultilevel"/>
    <w:tmpl w:val="1EAABE4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291A0AE8"/>
    <w:multiLevelType w:val="multilevel"/>
    <w:tmpl w:val="0B145DC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nsid w:val="406E6F3D"/>
    <w:multiLevelType w:val="multilevel"/>
    <w:tmpl w:val="75E44982"/>
    <w:lvl w:ilvl="0">
      <w:start w:val="1"/>
      <w:numFmt w:val="decimal"/>
      <w:lvlText w:val="%1."/>
      <w:lvlJc w:val="left"/>
      <w:pPr>
        <w:ind w:left="720" w:hanging="360"/>
      </w:pPr>
      <w:rPr>
        <w:rFonts w:hint="default"/>
        <w:b/>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5">
    <w:nsid w:val="40A37AA1"/>
    <w:multiLevelType w:val="multilevel"/>
    <w:tmpl w:val="1034D5DE"/>
    <w:lvl w:ilvl="0">
      <w:start w:val="2"/>
      <w:numFmt w:val="decimal"/>
      <w:lvlText w:val="%1."/>
      <w:lvlJc w:val="left"/>
      <w:pPr>
        <w:ind w:left="720" w:hanging="360"/>
      </w:pPr>
      <w:rPr>
        <w:rFonts w:hint="default"/>
      </w:rPr>
    </w:lvl>
    <w:lvl w:ilvl="1">
      <w:start w:val="1"/>
      <w:numFmt w:val="decimal"/>
      <w:isLgl/>
      <w:lvlText w:val="%1.%2"/>
      <w:lvlJc w:val="left"/>
      <w:pPr>
        <w:ind w:left="720" w:hanging="360"/>
      </w:pPr>
      <w:rPr>
        <w:rFonts w:hint="default"/>
        <w:i w:val="0"/>
      </w:rPr>
    </w:lvl>
    <w:lvl w:ilvl="2">
      <w:start w:val="1"/>
      <w:numFmt w:val="decimal"/>
      <w:isLgl/>
      <w:lvlText w:val="%1.%2.%3"/>
      <w:lvlJc w:val="left"/>
      <w:pPr>
        <w:ind w:left="1080" w:hanging="720"/>
      </w:pPr>
      <w:rPr>
        <w:rFonts w:hint="default"/>
        <w:i w:val="0"/>
      </w:rPr>
    </w:lvl>
    <w:lvl w:ilvl="3">
      <w:start w:val="1"/>
      <w:numFmt w:val="decimal"/>
      <w:isLgl/>
      <w:lvlText w:val="%1.%2.%3.%4"/>
      <w:lvlJc w:val="left"/>
      <w:pPr>
        <w:ind w:left="1080" w:hanging="720"/>
      </w:pPr>
      <w:rPr>
        <w:rFonts w:hint="default"/>
        <w:i w:val="0"/>
      </w:rPr>
    </w:lvl>
    <w:lvl w:ilvl="4">
      <w:start w:val="1"/>
      <w:numFmt w:val="decimal"/>
      <w:isLgl/>
      <w:lvlText w:val="%1.%2.%3.%4.%5"/>
      <w:lvlJc w:val="left"/>
      <w:pPr>
        <w:ind w:left="1440" w:hanging="1080"/>
      </w:pPr>
      <w:rPr>
        <w:rFonts w:hint="default"/>
        <w:i w:val="0"/>
      </w:rPr>
    </w:lvl>
    <w:lvl w:ilvl="5">
      <w:start w:val="1"/>
      <w:numFmt w:val="decimal"/>
      <w:isLgl/>
      <w:lvlText w:val="%1.%2.%3.%4.%5.%6"/>
      <w:lvlJc w:val="left"/>
      <w:pPr>
        <w:ind w:left="1440" w:hanging="1080"/>
      </w:pPr>
      <w:rPr>
        <w:rFonts w:hint="default"/>
        <w:i w:val="0"/>
      </w:rPr>
    </w:lvl>
    <w:lvl w:ilvl="6">
      <w:start w:val="1"/>
      <w:numFmt w:val="decimal"/>
      <w:isLgl/>
      <w:lvlText w:val="%1.%2.%3.%4.%5.%6.%7"/>
      <w:lvlJc w:val="left"/>
      <w:pPr>
        <w:ind w:left="1800" w:hanging="1440"/>
      </w:pPr>
      <w:rPr>
        <w:rFonts w:hint="default"/>
        <w:i w:val="0"/>
      </w:rPr>
    </w:lvl>
    <w:lvl w:ilvl="7">
      <w:start w:val="1"/>
      <w:numFmt w:val="decimal"/>
      <w:isLgl/>
      <w:lvlText w:val="%1.%2.%3.%4.%5.%6.%7.%8"/>
      <w:lvlJc w:val="left"/>
      <w:pPr>
        <w:ind w:left="1800" w:hanging="1440"/>
      </w:pPr>
      <w:rPr>
        <w:rFonts w:hint="default"/>
        <w:i w:val="0"/>
      </w:rPr>
    </w:lvl>
    <w:lvl w:ilvl="8">
      <w:start w:val="1"/>
      <w:numFmt w:val="decimal"/>
      <w:isLgl/>
      <w:lvlText w:val="%1.%2.%3.%4.%5.%6.%7.%8.%9"/>
      <w:lvlJc w:val="left"/>
      <w:pPr>
        <w:ind w:left="2160" w:hanging="1800"/>
      </w:pPr>
      <w:rPr>
        <w:rFonts w:hint="default"/>
        <w:i w:val="0"/>
      </w:rPr>
    </w:lvl>
  </w:abstractNum>
  <w:abstractNum w:abstractNumId="6">
    <w:nsid w:val="47460788"/>
    <w:multiLevelType w:val="hybridMultilevel"/>
    <w:tmpl w:val="9DEE399A"/>
    <w:lvl w:ilvl="0" w:tplc="0C0A000F">
      <w:start w:val="1"/>
      <w:numFmt w:val="decimal"/>
      <w:lvlText w:val="%1."/>
      <w:lvlJc w:val="left"/>
      <w:pPr>
        <w:ind w:left="720" w:hanging="36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nsid w:val="4A35295A"/>
    <w:multiLevelType w:val="multilevel"/>
    <w:tmpl w:val="13168728"/>
    <w:lvl w:ilvl="0">
      <w:start w:val="1"/>
      <w:numFmt w:val="decimal"/>
      <w:lvlText w:val="%1"/>
      <w:lvlJc w:val="left"/>
      <w:pPr>
        <w:ind w:left="360" w:hanging="360"/>
      </w:pPr>
      <w:rPr>
        <w:rFonts w:hint="default"/>
        <w:b/>
      </w:rPr>
    </w:lvl>
    <w:lvl w:ilvl="1">
      <w:start w:val="2"/>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8">
    <w:nsid w:val="4FF35E0F"/>
    <w:multiLevelType w:val="multilevel"/>
    <w:tmpl w:val="39B8B380"/>
    <w:lvl w:ilvl="0">
      <w:start w:val="1"/>
      <w:numFmt w:val="decimal"/>
      <w:lvlText w:val="%1"/>
      <w:lvlJc w:val="left"/>
      <w:pPr>
        <w:ind w:left="360" w:hanging="360"/>
      </w:pPr>
      <w:rPr>
        <w:rFonts w:hint="default"/>
        <w:b/>
      </w:rPr>
    </w:lvl>
    <w:lvl w:ilvl="1">
      <w:start w:val="2"/>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9">
    <w:nsid w:val="526E1D98"/>
    <w:multiLevelType w:val="hybridMultilevel"/>
    <w:tmpl w:val="3A12572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552A7A7A"/>
    <w:multiLevelType w:val="multilevel"/>
    <w:tmpl w:val="F4C4BB5A"/>
    <w:lvl w:ilvl="0">
      <w:start w:val="1"/>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1">
    <w:nsid w:val="571C1917"/>
    <w:multiLevelType w:val="multilevel"/>
    <w:tmpl w:val="C94E3DD0"/>
    <w:lvl w:ilvl="0">
      <w:start w:val="1"/>
      <w:numFmt w:val="decimal"/>
      <w:lvlText w:val="%1."/>
      <w:lvlJc w:val="left"/>
      <w:pPr>
        <w:ind w:left="720" w:hanging="36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
    <w:nsid w:val="5C061760"/>
    <w:multiLevelType w:val="multilevel"/>
    <w:tmpl w:val="C5C6CB5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nsid w:val="681D71CF"/>
    <w:multiLevelType w:val="multilevel"/>
    <w:tmpl w:val="CEE49342"/>
    <w:lvl w:ilvl="0">
      <w:start w:val="1"/>
      <w:numFmt w:val="decimal"/>
      <w:lvlText w:val="%1"/>
      <w:lvlJc w:val="left"/>
      <w:pPr>
        <w:ind w:left="360" w:hanging="360"/>
      </w:pPr>
      <w:rPr>
        <w:rFonts w:hint="default"/>
        <w:b w:val="0"/>
      </w:rPr>
    </w:lvl>
    <w:lvl w:ilvl="1">
      <w:start w:val="3"/>
      <w:numFmt w:val="decimal"/>
      <w:lvlText w:val="%1.%2"/>
      <w:lvlJc w:val="left"/>
      <w:pPr>
        <w:ind w:left="360" w:hanging="36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14">
    <w:nsid w:val="6A7F4B05"/>
    <w:multiLevelType w:val="multilevel"/>
    <w:tmpl w:val="8F66E7FE"/>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nsid w:val="6C467989"/>
    <w:multiLevelType w:val="hybridMultilevel"/>
    <w:tmpl w:val="30C43EBE"/>
    <w:lvl w:ilvl="0" w:tplc="0C0A000F">
      <w:start w:val="1"/>
      <w:numFmt w:val="decimal"/>
      <w:lvlText w:val="%1."/>
      <w:lvlJc w:val="left"/>
      <w:pPr>
        <w:ind w:left="720" w:hanging="360"/>
      </w:pPr>
      <w:rPr>
        <w:rFonts w:hint="default"/>
        <w:i w:val="0"/>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nsid w:val="6E6E3F49"/>
    <w:multiLevelType w:val="hybridMultilevel"/>
    <w:tmpl w:val="C9FE8B4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
    <w:nsid w:val="74D97E12"/>
    <w:multiLevelType w:val="multilevel"/>
    <w:tmpl w:val="A1388FA4"/>
    <w:lvl w:ilvl="0">
      <w:start w:val="1"/>
      <w:numFmt w:val="decimal"/>
      <w:lvlText w:val="%1"/>
      <w:lvlJc w:val="left"/>
      <w:pPr>
        <w:ind w:left="360" w:hanging="360"/>
      </w:pPr>
      <w:rPr>
        <w:rFonts w:hint="default"/>
        <w:b/>
      </w:rPr>
    </w:lvl>
    <w:lvl w:ilvl="1">
      <w:start w:val="2"/>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8">
    <w:nsid w:val="75470272"/>
    <w:multiLevelType w:val="hybridMultilevel"/>
    <w:tmpl w:val="37BC7D5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18"/>
  </w:num>
  <w:num w:numId="2">
    <w:abstractNumId w:val="9"/>
  </w:num>
  <w:num w:numId="3">
    <w:abstractNumId w:val="3"/>
  </w:num>
  <w:num w:numId="4">
    <w:abstractNumId w:val="6"/>
  </w:num>
  <w:num w:numId="5">
    <w:abstractNumId w:val="0"/>
  </w:num>
  <w:num w:numId="6">
    <w:abstractNumId w:val="2"/>
  </w:num>
  <w:num w:numId="7">
    <w:abstractNumId w:val="16"/>
  </w:num>
  <w:num w:numId="8">
    <w:abstractNumId w:val="15"/>
  </w:num>
  <w:num w:numId="9">
    <w:abstractNumId w:val="5"/>
  </w:num>
  <w:num w:numId="10">
    <w:abstractNumId w:val="4"/>
  </w:num>
  <w:num w:numId="11">
    <w:abstractNumId w:val="10"/>
  </w:num>
  <w:num w:numId="12">
    <w:abstractNumId w:val="17"/>
  </w:num>
  <w:num w:numId="13">
    <w:abstractNumId w:val="14"/>
  </w:num>
  <w:num w:numId="14">
    <w:abstractNumId w:val="1"/>
  </w:num>
  <w:num w:numId="15">
    <w:abstractNumId w:val="11"/>
  </w:num>
  <w:num w:numId="16">
    <w:abstractNumId w:val="7"/>
  </w:num>
  <w:num w:numId="17">
    <w:abstractNumId w:val="8"/>
  </w:num>
  <w:num w:numId="18">
    <w:abstractNumId w:val="13"/>
  </w:num>
  <w:num w:numId="1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A15FA"/>
    <w:rsid w:val="0000271E"/>
    <w:rsid w:val="0001144D"/>
    <w:rsid w:val="00011904"/>
    <w:rsid w:val="00012950"/>
    <w:rsid w:val="000140FB"/>
    <w:rsid w:val="00014ADB"/>
    <w:rsid w:val="00017676"/>
    <w:rsid w:val="00025D19"/>
    <w:rsid w:val="0002633D"/>
    <w:rsid w:val="00027DAB"/>
    <w:rsid w:val="00035430"/>
    <w:rsid w:val="0004072B"/>
    <w:rsid w:val="00044788"/>
    <w:rsid w:val="0005145C"/>
    <w:rsid w:val="0005337C"/>
    <w:rsid w:val="00054BA6"/>
    <w:rsid w:val="000714B5"/>
    <w:rsid w:val="00073F44"/>
    <w:rsid w:val="00077A53"/>
    <w:rsid w:val="00080354"/>
    <w:rsid w:val="0008281D"/>
    <w:rsid w:val="00084B33"/>
    <w:rsid w:val="00087D43"/>
    <w:rsid w:val="00091DD5"/>
    <w:rsid w:val="00096206"/>
    <w:rsid w:val="000968CF"/>
    <w:rsid w:val="00096F52"/>
    <w:rsid w:val="000A15FA"/>
    <w:rsid w:val="000A4900"/>
    <w:rsid w:val="000A4DF1"/>
    <w:rsid w:val="000D7CE0"/>
    <w:rsid w:val="000E1F9F"/>
    <w:rsid w:val="000E27FE"/>
    <w:rsid w:val="000F18F0"/>
    <w:rsid w:val="000F7503"/>
    <w:rsid w:val="00103ED9"/>
    <w:rsid w:val="00110D12"/>
    <w:rsid w:val="00132F86"/>
    <w:rsid w:val="00135D68"/>
    <w:rsid w:val="00140881"/>
    <w:rsid w:val="0014682E"/>
    <w:rsid w:val="00150054"/>
    <w:rsid w:val="0015190D"/>
    <w:rsid w:val="00152642"/>
    <w:rsid w:val="001549F0"/>
    <w:rsid w:val="00167D6B"/>
    <w:rsid w:val="001762EA"/>
    <w:rsid w:val="00180187"/>
    <w:rsid w:val="00190FE8"/>
    <w:rsid w:val="00196201"/>
    <w:rsid w:val="00196BDA"/>
    <w:rsid w:val="001A36D0"/>
    <w:rsid w:val="001A6C68"/>
    <w:rsid w:val="001B07F7"/>
    <w:rsid w:val="001C0074"/>
    <w:rsid w:val="001C6A98"/>
    <w:rsid w:val="001D053D"/>
    <w:rsid w:val="00204319"/>
    <w:rsid w:val="00212753"/>
    <w:rsid w:val="00217206"/>
    <w:rsid w:val="0022406C"/>
    <w:rsid w:val="00247844"/>
    <w:rsid w:val="00250A8A"/>
    <w:rsid w:val="00250AD6"/>
    <w:rsid w:val="00251130"/>
    <w:rsid w:val="00254E97"/>
    <w:rsid w:val="002710F2"/>
    <w:rsid w:val="0028065A"/>
    <w:rsid w:val="002901F0"/>
    <w:rsid w:val="00295DA9"/>
    <w:rsid w:val="00296123"/>
    <w:rsid w:val="00296F20"/>
    <w:rsid w:val="002A0F59"/>
    <w:rsid w:val="002A73EA"/>
    <w:rsid w:val="002B513F"/>
    <w:rsid w:val="002C27B7"/>
    <w:rsid w:val="002C7BF3"/>
    <w:rsid w:val="002C7EE2"/>
    <w:rsid w:val="002D5C85"/>
    <w:rsid w:val="002F30E9"/>
    <w:rsid w:val="002F68B5"/>
    <w:rsid w:val="002F6C6C"/>
    <w:rsid w:val="003022BB"/>
    <w:rsid w:val="0030304C"/>
    <w:rsid w:val="00307231"/>
    <w:rsid w:val="00307240"/>
    <w:rsid w:val="00311B04"/>
    <w:rsid w:val="003167EB"/>
    <w:rsid w:val="003407C9"/>
    <w:rsid w:val="00341C45"/>
    <w:rsid w:val="00343B03"/>
    <w:rsid w:val="00356049"/>
    <w:rsid w:val="00364312"/>
    <w:rsid w:val="003808FD"/>
    <w:rsid w:val="00385699"/>
    <w:rsid w:val="00385FB3"/>
    <w:rsid w:val="0039227B"/>
    <w:rsid w:val="00393F8D"/>
    <w:rsid w:val="003A6DC5"/>
    <w:rsid w:val="003B1E36"/>
    <w:rsid w:val="003B239B"/>
    <w:rsid w:val="003B2E13"/>
    <w:rsid w:val="003C00B7"/>
    <w:rsid w:val="003C1CC0"/>
    <w:rsid w:val="003C479D"/>
    <w:rsid w:val="003C4EDD"/>
    <w:rsid w:val="003C7AD7"/>
    <w:rsid w:val="003D0244"/>
    <w:rsid w:val="003D7DB1"/>
    <w:rsid w:val="003E01EC"/>
    <w:rsid w:val="003E2E96"/>
    <w:rsid w:val="003E67EB"/>
    <w:rsid w:val="00403256"/>
    <w:rsid w:val="0040581C"/>
    <w:rsid w:val="00412D36"/>
    <w:rsid w:val="004151E9"/>
    <w:rsid w:val="00420250"/>
    <w:rsid w:val="00434621"/>
    <w:rsid w:val="00451DEB"/>
    <w:rsid w:val="00456779"/>
    <w:rsid w:val="00457361"/>
    <w:rsid w:val="0045760B"/>
    <w:rsid w:val="0046115D"/>
    <w:rsid w:val="004650C3"/>
    <w:rsid w:val="00482D34"/>
    <w:rsid w:val="004855F0"/>
    <w:rsid w:val="004A0841"/>
    <w:rsid w:val="004A1143"/>
    <w:rsid w:val="004A70F7"/>
    <w:rsid w:val="004A78E2"/>
    <w:rsid w:val="004B1020"/>
    <w:rsid w:val="004B1657"/>
    <w:rsid w:val="004B3D12"/>
    <w:rsid w:val="004B4A96"/>
    <w:rsid w:val="004B7EE1"/>
    <w:rsid w:val="004C7B7C"/>
    <w:rsid w:val="004D056F"/>
    <w:rsid w:val="004E2383"/>
    <w:rsid w:val="004E7C78"/>
    <w:rsid w:val="004F71B0"/>
    <w:rsid w:val="004F7647"/>
    <w:rsid w:val="004F7A72"/>
    <w:rsid w:val="00501B3E"/>
    <w:rsid w:val="00515345"/>
    <w:rsid w:val="005229E2"/>
    <w:rsid w:val="0054039F"/>
    <w:rsid w:val="00555E80"/>
    <w:rsid w:val="005732DB"/>
    <w:rsid w:val="00574BF8"/>
    <w:rsid w:val="005771ED"/>
    <w:rsid w:val="00577559"/>
    <w:rsid w:val="00583DCD"/>
    <w:rsid w:val="005A3033"/>
    <w:rsid w:val="005B06F9"/>
    <w:rsid w:val="005C5E5F"/>
    <w:rsid w:val="005C7407"/>
    <w:rsid w:val="005D3443"/>
    <w:rsid w:val="005D3845"/>
    <w:rsid w:val="005D4D97"/>
    <w:rsid w:val="005E3ACE"/>
    <w:rsid w:val="005F44EB"/>
    <w:rsid w:val="005F6BF1"/>
    <w:rsid w:val="006038EB"/>
    <w:rsid w:val="00605F62"/>
    <w:rsid w:val="006072E4"/>
    <w:rsid w:val="006105A4"/>
    <w:rsid w:val="00611B3D"/>
    <w:rsid w:val="00620B53"/>
    <w:rsid w:val="00647950"/>
    <w:rsid w:val="0065489D"/>
    <w:rsid w:val="0065769F"/>
    <w:rsid w:val="00664968"/>
    <w:rsid w:val="00664A8D"/>
    <w:rsid w:val="006747F4"/>
    <w:rsid w:val="00674EEA"/>
    <w:rsid w:val="0067575A"/>
    <w:rsid w:val="0068239E"/>
    <w:rsid w:val="00682B25"/>
    <w:rsid w:val="00687DB2"/>
    <w:rsid w:val="0069116D"/>
    <w:rsid w:val="006A1EDD"/>
    <w:rsid w:val="006A7B24"/>
    <w:rsid w:val="006B58AE"/>
    <w:rsid w:val="006C09C9"/>
    <w:rsid w:val="006D114C"/>
    <w:rsid w:val="006D2C1F"/>
    <w:rsid w:val="006D42D2"/>
    <w:rsid w:val="006D57AD"/>
    <w:rsid w:val="006F393A"/>
    <w:rsid w:val="0070103A"/>
    <w:rsid w:val="007026FF"/>
    <w:rsid w:val="00711441"/>
    <w:rsid w:val="00712D94"/>
    <w:rsid w:val="007157DB"/>
    <w:rsid w:val="007173FB"/>
    <w:rsid w:val="007203A5"/>
    <w:rsid w:val="007225E5"/>
    <w:rsid w:val="00724C44"/>
    <w:rsid w:val="00730E75"/>
    <w:rsid w:val="00733F48"/>
    <w:rsid w:val="0073438D"/>
    <w:rsid w:val="00743BBA"/>
    <w:rsid w:val="00752884"/>
    <w:rsid w:val="00752A7A"/>
    <w:rsid w:val="00767636"/>
    <w:rsid w:val="00774F79"/>
    <w:rsid w:val="0077566F"/>
    <w:rsid w:val="0078293C"/>
    <w:rsid w:val="0078351F"/>
    <w:rsid w:val="007848F4"/>
    <w:rsid w:val="007A0121"/>
    <w:rsid w:val="007B0520"/>
    <w:rsid w:val="007B7B2A"/>
    <w:rsid w:val="007C1F49"/>
    <w:rsid w:val="007C26DB"/>
    <w:rsid w:val="007C4DC1"/>
    <w:rsid w:val="007D3054"/>
    <w:rsid w:val="007F1B58"/>
    <w:rsid w:val="008020A1"/>
    <w:rsid w:val="008050A4"/>
    <w:rsid w:val="00807632"/>
    <w:rsid w:val="008274C2"/>
    <w:rsid w:val="00833EA2"/>
    <w:rsid w:val="00836A57"/>
    <w:rsid w:val="00843CBB"/>
    <w:rsid w:val="0084752E"/>
    <w:rsid w:val="00851526"/>
    <w:rsid w:val="0085218C"/>
    <w:rsid w:val="0085343F"/>
    <w:rsid w:val="00857133"/>
    <w:rsid w:val="008611A4"/>
    <w:rsid w:val="0086444B"/>
    <w:rsid w:val="00864A3A"/>
    <w:rsid w:val="00867293"/>
    <w:rsid w:val="008675EA"/>
    <w:rsid w:val="0087422E"/>
    <w:rsid w:val="00880A81"/>
    <w:rsid w:val="0088775A"/>
    <w:rsid w:val="008908CD"/>
    <w:rsid w:val="008922F2"/>
    <w:rsid w:val="00894B45"/>
    <w:rsid w:val="00895D46"/>
    <w:rsid w:val="008B0325"/>
    <w:rsid w:val="008B636B"/>
    <w:rsid w:val="008C5892"/>
    <w:rsid w:val="008D0CE8"/>
    <w:rsid w:val="008D25D7"/>
    <w:rsid w:val="008D5777"/>
    <w:rsid w:val="008D6599"/>
    <w:rsid w:val="008D685F"/>
    <w:rsid w:val="008D6DD4"/>
    <w:rsid w:val="008E1BE8"/>
    <w:rsid w:val="008E33DC"/>
    <w:rsid w:val="008E4188"/>
    <w:rsid w:val="008E5655"/>
    <w:rsid w:val="008F579D"/>
    <w:rsid w:val="009006E4"/>
    <w:rsid w:val="00900931"/>
    <w:rsid w:val="00902DA4"/>
    <w:rsid w:val="0090663A"/>
    <w:rsid w:val="00910EF7"/>
    <w:rsid w:val="00915AA6"/>
    <w:rsid w:val="00916973"/>
    <w:rsid w:val="0092612D"/>
    <w:rsid w:val="00934439"/>
    <w:rsid w:val="00952486"/>
    <w:rsid w:val="00952D6D"/>
    <w:rsid w:val="009579C5"/>
    <w:rsid w:val="00974F77"/>
    <w:rsid w:val="009834D4"/>
    <w:rsid w:val="00983F5C"/>
    <w:rsid w:val="00997F1A"/>
    <w:rsid w:val="009B3257"/>
    <w:rsid w:val="009B48EF"/>
    <w:rsid w:val="009B56FB"/>
    <w:rsid w:val="009C186F"/>
    <w:rsid w:val="009C4550"/>
    <w:rsid w:val="009C60D0"/>
    <w:rsid w:val="009D183C"/>
    <w:rsid w:val="009D719F"/>
    <w:rsid w:val="009E30D9"/>
    <w:rsid w:val="00A01E22"/>
    <w:rsid w:val="00A02212"/>
    <w:rsid w:val="00A03BA9"/>
    <w:rsid w:val="00A07011"/>
    <w:rsid w:val="00A11518"/>
    <w:rsid w:val="00A13491"/>
    <w:rsid w:val="00A21315"/>
    <w:rsid w:val="00A323F6"/>
    <w:rsid w:val="00A32C53"/>
    <w:rsid w:val="00A50B0E"/>
    <w:rsid w:val="00A54AE6"/>
    <w:rsid w:val="00A635B0"/>
    <w:rsid w:val="00A71DEE"/>
    <w:rsid w:val="00A92AE0"/>
    <w:rsid w:val="00A957D3"/>
    <w:rsid w:val="00AC454A"/>
    <w:rsid w:val="00AD097E"/>
    <w:rsid w:val="00AD0D73"/>
    <w:rsid w:val="00AD616F"/>
    <w:rsid w:val="00AE21C8"/>
    <w:rsid w:val="00AE7BF1"/>
    <w:rsid w:val="00AF02CF"/>
    <w:rsid w:val="00AF13BD"/>
    <w:rsid w:val="00B000D5"/>
    <w:rsid w:val="00B00352"/>
    <w:rsid w:val="00B0463E"/>
    <w:rsid w:val="00B17E08"/>
    <w:rsid w:val="00B2689D"/>
    <w:rsid w:val="00B2782A"/>
    <w:rsid w:val="00B310D3"/>
    <w:rsid w:val="00B34442"/>
    <w:rsid w:val="00B36C83"/>
    <w:rsid w:val="00B41308"/>
    <w:rsid w:val="00B566FA"/>
    <w:rsid w:val="00B728D5"/>
    <w:rsid w:val="00B74D41"/>
    <w:rsid w:val="00B76C81"/>
    <w:rsid w:val="00B81964"/>
    <w:rsid w:val="00B81B5C"/>
    <w:rsid w:val="00B856F5"/>
    <w:rsid w:val="00B917DB"/>
    <w:rsid w:val="00B958F9"/>
    <w:rsid w:val="00BA04BA"/>
    <w:rsid w:val="00BA20EC"/>
    <w:rsid w:val="00BA2D9A"/>
    <w:rsid w:val="00BA6738"/>
    <w:rsid w:val="00BB20A5"/>
    <w:rsid w:val="00BB42DB"/>
    <w:rsid w:val="00BC2B7F"/>
    <w:rsid w:val="00BC2E66"/>
    <w:rsid w:val="00BC2F3D"/>
    <w:rsid w:val="00BC52D1"/>
    <w:rsid w:val="00BC6A2C"/>
    <w:rsid w:val="00BE3514"/>
    <w:rsid w:val="00C12553"/>
    <w:rsid w:val="00C126E8"/>
    <w:rsid w:val="00C17FA2"/>
    <w:rsid w:val="00C316C3"/>
    <w:rsid w:val="00C4036D"/>
    <w:rsid w:val="00C41B32"/>
    <w:rsid w:val="00C47A6C"/>
    <w:rsid w:val="00C52512"/>
    <w:rsid w:val="00C61183"/>
    <w:rsid w:val="00C626FB"/>
    <w:rsid w:val="00C67EF1"/>
    <w:rsid w:val="00C77126"/>
    <w:rsid w:val="00C811CA"/>
    <w:rsid w:val="00C813AB"/>
    <w:rsid w:val="00C859DC"/>
    <w:rsid w:val="00C930E6"/>
    <w:rsid w:val="00C94396"/>
    <w:rsid w:val="00C94A11"/>
    <w:rsid w:val="00CA4010"/>
    <w:rsid w:val="00CC27F9"/>
    <w:rsid w:val="00CD0956"/>
    <w:rsid w:val="00CD5245"/>
    <w:rsid w:val="00CD7C4D"/>
    <w:rsid w:val="00CE254F"/>
    <w:rsid w:val="00CE377F"/>
    <w:rsid w:val="00CE4741"/>
    <w:rsid w:val="00CF0808"/>
    <w:rsid w:val="00D13C73"/>
    <w:rsid w:val="00D1756B"/>
    <w:rsid w:val="00D17C65"/>
    <w:rsid w:val="00D204F6"/>
    <w:rsid w:val="00D50687"/>
    <w:rsid w:val="00D571D0"/>
    <w:rsid w:val="00D62D45"/>
    <w:rsid w:val="00D64233"/>
    <w:rsid w:val="00D649AD"/>
    <w:rsid w:val="00D70D8C"/>
    <w:rsid w:val="00D712C0"/>
    <w:rsid w:val="00D72287"/>
    <w:rsid w:val="00D75933"/>
    <w:rsid w:val="00D8315E"/>
    <w:rsid w:val="00D8748E"/>
    <w:rsid w:val="00D97B48"/>
    <w:rsid w:val="00DA3A1A"/>
    <w:rsid w:val="00DA5383"/>
    <w:rsid w:val="00DB25AA"/>
    <w:rsid w:val="00DB531D"/>
    <w:rsid w:val="00DB5D09"/>
    <w:rsid w:val="00DC0014"/>
    <w:rsid w:val="00DD0D58"/>
    <w:rsid w:val="00DD71B8"/>
    <w:rsid w:val="00DE0B40"/>
    <w:rsid w:val="00DE2C27"/>
    <w:rsid w:val="00DE726B"/>
    <w:rsid w:val="00DF0B4B"/>
    <w:rsid w:val="00E130E3"/>
    <w:rsid w:val="00E23BD2"/>
    <w:rsid w:val="00E316E8"/>
    <w:rsid w:val="00E344E0"/>
    <w:rsid w:val="00E54455"/>
    <w:rsid w:val="00E54F15"/>
    <w:rsid w:val="00E60153"/>
    <w:rsid w:val="00E63A83"/>
    <w:rsid w:val="00E641DB"/>
    <w:rsid w:val="00E66CE5"/>
    <w:rsid w:val="00E7291F"/>
    <w:rsid w:val="00E739DA"/>
    <w:rsid w:val="00E73EB4"/>
    <w:rsid w:val="00E76628"/>
    <w:rsid w:val="00E81856"/>
    <w:rsid w:val="00E83C14"/>
    <w:rsid w:val="00EA3A0B"/>
    <w:rsid w:val="00EB749E"/>
    <w:rsid w:val="00EE28F8"/>
    <w:rsid w:val="00EE4BC8"/>
    <w:rsid w:val="00EE759F"/>
    <w:rsid w:val="00EF2BF1"/>
    <w:rsid w:val="00F04D12"/>
    <w:rsid w:val="00F07809"/>
    <w:rsid w:val="00F11A52"/>
    <w:rsid w:val="00F14E4C"/>
    <w:rsid w:val="00F1746D"/>
    <w:rsid w:val="00F175B3"/>
    <w:rsid w:val="00F33826"/>
    <w:rsid w:val="00F3543A"/>
    <w:rsid w:val="00F35D90"/>
    <w:rsid w:val="00F43B83"/>
    <w:rsid w:val="00F45C86"/>
    <w:rsid w:val="00F52806"/>
    <w:rsid w:val="00F56BAB"/>
    <w:rsid w:val="00F56E1C"/>
    <w:rsid w:val="00F77FF4"/>
    <w:rsid w:val="00F806E6"/>
    <w:rsid w:val="00FA3571"/>
    <w:rsid w:val="00FA5273"/>
    <w:rsid w:val="00FA6E53"/>
    <w:rsid w:val="00FB7D4B"/>
    <w:rsid w:val="00FD0482"/>
    <w:rsid w:val="00FD0CF3"/>
    <w:rsid w:val="00FD5211"/>
    <w:rsid w:val="00FD576C"/>
    <w:rsid w:val="00FD7804"/>
    <w:rsid w:val="00FD7E08"/>
    <w:rsid w:val="00FE289C"/>
    <w:rsid w:val="00FE6297"/>
    <w:rsid w:val="00FF0DB8"/>
    <w:rsid w:val="00FF31F7"/>
    <w:rsid w:val="00FF4B75"/>
    <w:rsid w:val="00FF566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83BD0CB7-D45D-4626-87F4-9E126BE6FD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fr-FR"/>
    </w:rPr>
  </w:style>
  <w:style w:type="paragraph" w:styleId="Ttulo1">
    <w:name w:val="heading 1"/>
    <w:basedOn w:val="Normal"/>
    <w:next w:val="Normal"/>
    <w:link w:val="Ttulo1Car"/>
    <w:uiPriority w:val="9"/>
    <w:qFormat/>
    <w:rsid w:val="009006E4"/>
    <w:pPr>
      <w:keepNext/>
      <w:keepLines/>
      <w:spacing w:before="240" w:after="0"/>
      <w:jc w:val="center"/>
      <w:outlineLvl w:val="0"/>
    </w:pPr>
    <w:rPr>
      <w:rFonts w:ascii="Times New Roman" w:eastAsiaTheme="majorEastAsia" w:hAnsi="Times New Roman" w:cstheme="majorBidi"/>
      <w:sz w:val="28"/>
      <w:szCs w:val="32"/>
      <w:lang w:val="es-ES" w:eastAsia="es-ES"/>
    </w:rPr>
  </w:style>
  <w:style w:type="paragraph" w:styleId="Ttulo2">
    <w:name w:val="heading 2"/>
    <w:basedOn w:val="Normal"/>
    <w:next w:val="Normal"/>
    <w:link w:val="Ttulo2Car"/>
    <w:uiPriority w:val="9"/>
    <w:unhideWhenUsed/>
    <w:qFormat/>
    <w:rsid w:val="00A323F6"/>
    <w:pPr>
      <w:keepNext/>
      <w:keepLines/>
      <w:spacing w:before="40" w:after="0"/>
      <w:outlineLvl w:val="1"/>
    </w:pPr>
    <w:rPr>
      <w:rFonts w:ascii="Times New Roman" w:eastAsiaTheme="majorEastAsia" w:hAnsi="Times New Roman" w:cstheme="majorBidi"/>
      <w:sz w:val="24"/>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0A15FA"/>
    <w:pPr>
      <w:ind w:left="720"/>
      <w:contextualSpacing/>
    </w:pPr>
  </w:style>
  <w:style w:type="paragraph" w:styleId="Textonotapie">
    <w:name w:val="footnote text"/>
    <w:basedOn w:val="Normal"/>
    <w:link w:val="TextonotapieCar"/>
    <w:uiPriority w:val="99"/>
    <w:unhideWhenUsed/>
    <w:rsid w:val="005732DB"/>
    <w:pPr>
      <w:spacing w:after="0" w:line="240" w:lineRule="auto"/>
    </w:pPr>
    <w:rPr>
      <w:sz w:val="20"/>
      <w:szCs w:val="20"/>
    </w:rPr>
  </w:style>
  <w:style w:type="character" w:customStyle="1" w:styleId="TextonotapieCar">
    <w:name w:val="Texto nota pie Car"/>
    <w:basedOn w:val="Fuentedeprrafopredeter"/>
    <w:link w:val="Textonotapie"/>
    <w:uiPriority w:val="99"/>
    <w:rsid w:val="005732DB"/>
    <w:rPr>
      <w:sz w:val="20"/>
      <w:szCs w:val="20"/>
      <w:lang w:val="fr-FR"/>
    </w:rPr>
  </w:style>
  <w:style w:type="character" w:styleId="Refdenotaalpie">
    <w:name w:val="footnote reference"/>
    <w:basedOn w:val="Fuentedeprrafopredeter"/>
    <w:uiPriority w:val="99"/>
    <w:semiHidden/>
    <w:unhideWhenUsed/>
    <w:rsid w:val="005732DB"/>
    <w:rPr>
      <w:vertAlign w:val="superscript"/>
    </w:rPr>
  </w:style>
  <w:style w:type="character" w:customStyle="1" w:styleId="Ttulo1Car">
    <w:name w:val="Título 1 Car"/>
    <w:basedOn w:val="Fuentedeprrafopredeter"/>
    <w:link w:val="Ttulo1"/>
    <w:uiPriority w:val="9"/>
    <w:rsid w:val="009006E4"/>
    <w:rPr>
      <w:rFonts w:ascii="Times New Roman" w:eastAsiaTheme="majorEastAsia" w:hAnsi="Times New Roman" w:cstheme="majorBidi"/>
      <w:sz w:val="28"/>
      <w:szCs w:val="32"/>
      <w:lang w:eastAsia="es-ES"/>
    </w:rPr>
  </w:style>
  <w:style w:type="paragraph" w:styleId="Bibliografa">
    <w:name w:val="Bibliography"/>
    <w:basedOn w:val="Normal"/>
    <w:next w:val="Normal"/>
    <w:uiPriority w:val="37"/>
    <w:unhideWhenUsed/>
    <w:rsid w:val="005E3ACE"/>
  </w:style>
  <w:style w:type="paragraph" w:styleId="Encabezado">
    <w:name w:val="header"/>
    <w:basedOn w:val="Normal"/>
    <w:link w:val="EncabezadoCar"/>
    <w:uiPriority w:val="99"/>
    <w:unhideWhenUsed/>
    <w:rsid w:val="00084B33"/>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084B33"/>
    <w:rPr>
      <w:lang w:val="fr-FR"/>
    </w:rPr>
  </w:style>
  <w:style w:type="paragraph" w:styleId="Piedepgina">
    <w:name w:val="footer"/>
    <w:basedOn w:val="Normal"/>
    <w:link w:val="PiedepginaCar"/>
    <w:uiPriority w:val="99"/>
    <w:unhideWhenUsed/>
    <w:rsid w:val="00084B33"/>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084B33"/>
    <w:rPr>
      <w:lang w:val="fr-FR"/>
    </w:rPr>
  </w:style>
  <w:style w:type="paragraph" w:customStyle="1" w:styleId="Default">
    <w:name w:val="Default"/>
    <w:rsid w:val="0065489D"/>
    <w:pPr>
      <w:autoSpaceDE w:val="0"/>
      <w:autoSpaceDN w:val="0"/>
      <w:adjustRightInd w:val="0"/>
      <w:spacing w:after="0" w:line="240" w:lineRule="auto"/>
    </w:pPr>
    <w:rPr>
      <w:rFonts w:ascii="Bookman Old Style" w:hAnsi="Bookman Old Style" w:cs="Bookman Old Style"/>
      <w:color w:val="000000"/>
      <w:sz w:val="24"/>
      <w:szCs w:val="24"/>
    </w:rPr>
  </w:style>
  <w:style w:type="character" w:customStyle="1" w:styleId="Ttulo2Car">
    <w:name w:val="Título 2 Car"/>
    <w:basedOn w:val="Fuentedeprrafopredeter"/>
    <w:link w:val="Ttulo2"/>
    <w:uiPriority w:val="9"/>
    <w:rsid w:val="00A323F6"/>
    <w:rPr>
      <w:rFonts w:ascii="Times New Roman" w:eastAsiaTheme="majorEastAsia" w:hAnsi="Times New Roman" w:cstheme="majorBidi"/>
      <w:sz w:val="24"/>
      <w:szCs w:val="26"/>
      <w:lang w:val="fr-FR"/>
    </w:rPr>
  </w:style>
  <w:style w:type="paragraph" w:styleId="TDC1">
    <w:name w:val="toc 1"/>
    <w:basedOn w:val="Normal"/>
    <w:next w:val="Normal"/>
    <w:autoRedefine/>
    <w:uiPriority w:val="39"/>
    <w:unhideWhenUsed/>
    <w:rsid w:val="00CD0956"/>
    <w:pPr>
      <w:spacing w:after="100"/>
    </w:pPr>
  </w:style>
  <w:style w:type="paragraph" w:styleId="TDC2">
    <w:name w:val="toc 2"/>
    <w:basedOn w:val="Normal"/>
    <w:next w:val="Normal"/>
    <w:autoRedefine/>
    <w:uiPriority w:val="39"/>
    <w:unhideWhenUsed/>
    <w:rsid w:val="00CD0956"/>
    <w:pPr>
      <w:spacing w:after="100"/>
      <w:ind w:left="220"/>
    </w:pPr>
  </w:style>
  <w:style w:type="character" w:styleId="Hipervnculo">
    <w:name w:val="Hyperlink"/>
    <w:basedOn w:val="Fuentedeprrafopredeter"/>
    <w:uiPriority w:val="99"/>
    <w:unhideWhenUsed/>
    <w:rsid w:val="00CD0956"/>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41393">
      <w:bodyDiv w:val="1"/>
      <w:marLeft w:val="0"/>
      <w:marRight w:val="0"/>
      <w:marTop w:val="0"/>
      <w:marBottom w:val="0"/>
      <w:divBdr>
        <w:top w:val="none" w:sz="0" w:space="0" w:color="auto"/>
        <w:left w:val="none" w:sz="0" w:space="0" w:color="auto"/>
        <w:bottom w:val="none" w:sz="0" w:space="0" w:color="auto"/>
        <w:right w:val="none" w:sz="0" w:space="0" w:color="auto"/>
      </w:divBdr>
    </w:div>
    <w:div w:id="3674658">
      <w:bodyDiv w:val="1"/>
      <w:marLeft w:val="0"/>
      <w:marRight w:val="0"/>
      <w:marTop w:val="0"/>
      <w:marBottom w:val="0"/>
      <w:divBdr>
        <w:top w:val="none" w:sz="0" w:space="0" w:color="auto"/>
        <w:left w:val="none" w:sz="0" w:space="0" w:color="auto"/>
        <w:bottom w:val="none" w:sz="0" w:space="0" w:color="auto"/>
        <w:right w:val="none" w:sz="0" w:space="0" w:color="auto"/>
      </w:divBdr>
    </w:div>
    <w:div w:id="3679081">
      <w:bodyDiv w:val="1"/>
      <w:marLeft w:val="0"/>
      <w:marRight w:val="0"/>
      <w:marTop w:val="0"/>
      <w:marBottom w:val="0"/>
      <w:divBdr>
        <w:top w:val="none" w:sz="0" w:space="0" w:color="auto"/>
        <w:left w:val="none" w:sz="0" w:space="0" w:color="auto"/>
        <w:bottom w:val="none" w:sz="0" w:space="0" w:color="auto"/>
        <w:right w:val="none" w:sz="0" w:space="0" w:color="auto"/>
      </w:divBdr>
    </w:div>
    <w:div w:id="16348286">
      <w:bodyDiv w:val="1"/>
      <w:marLeft w:val="0"/>
      <w:marRight w:val="0"/>
      <w:marTop w:val="0"/>
      <w:marBottom w:val="0"/>
      <w:divBdr>
        <w:top w:val="none" w:sz="0" w:space="0" w:color="auto"/>
        <w:left w:val="none" w:sz="0" w:space="0" w:color="auto"/>
        <w:bottom w:val="none" w:sz="0" w:space="0" w:color="auto"/>
        <w:right w:val="none" w:sz="0" w:space="0" w:color="auto"/>
      </w:divBdr>
    </w:div>
    <w:div w:id="22488405">
      <w:bodyDiv w:val="1"/>
      <w:marLeft w:val="0"/>
      <w:marRight w:val="0"/>
      <w:marTop w:val="0"/>
      <w:marBottom w:val="0"/>
      <w:divBdr>
        <w:top w:val="none" w:sz="0" w:space="0" w:color="auto"/>
        <w:left w:val="none" w:sz="0" w:space="0" w:color="auto"/>
        <w:bottom w:val="none" w:sz="0" w:space="0" w:color="auto"/>
        <w:right w:val="none" w:sz="0" w:space="0" w:color="auto"/>
      </w:divBdr>
    </w:div>
    <w:div w:id="23874423">
      <w:bodyDiv w:val="1"/>
      <w:marLeft w:val="0"/>
      <w:marRight w:val="0"/>
      <w:marTop w:val="0"/>
      <w:marBottom w:val="0"/>
      <w:divBdr>
        <w:top w:val="none" w:sz="0" w:space="0" w:color="auto"/>
        <w:left w:val="none" w:sz="0" w:space="0" w:color="auto"/>
        <w:bottom w:val="none" w:sz="0" w:space="0" w:color="auto"/>
        <w:right w:val="none" w:sz="0" w:space="0" w:color="auto"/>
      </w:divBdr>
    </w:div>
    <w:div w:id="27217387">
      <w:bodyDiv w:val="1"/>
      <w:marLeft w:val="0"/>
      <w:marRight w:val="0"/>
      <w:marTop w:val="0"/>
      <w:marBottom w:val="0"/>
      <w:divBdr>
        <w:top w:val="none" w:sz="0" w:space="0" w:color="auto"/>
        <w:left w:val="none" w:sz="0" w:space="0" w:color="auto"/>
        <w:bottom w:val="none" w:sz="0" w:space="0" w:color="auto"/>
        <w:right w:val="none" w:sz="0" w:space="0" w:color="auto"/>
      </w:divBdr>
    </w:div>
    <w:div w:id="29574714">
      <w:bodyDiv w:val="1"/>
      <w:marLeft w:val="0"/>
      <w:marRight w:val="0"/>
      <w:marTop w:val="0"/>
      <w:marBottom w:val="0"/>
      <w:divBdr>
        <w:top w:val="none" w:sz="0" w:space="0" w:color="auto"/>
        <w:left w:val="none" w:sz="0" w:space="0" w:color="auto"/>
        <w:bottom w:val="none" w:sz="0" w:space="0" w:color="auto"/>
        <w:right w:val="none" w:sz="0" w:space="0" w:color="auto"/>
      </w:divBdr>
    </w:div>
    <w:div w:id="32662061">
      <w:bodyDiv w:val="1"/>
      <w:marLeft w:val="0"/>
      <w:marRight w:val="0"/>
      <w:marTop w:val="0"/>
      <w:marBottom w:val="0"/>
      <w:divBdr>
        <w:top w:val="none" w:sz="0" w:space="0" w:color="auto"/>
        <w:left w:val="none" w:sz="0" w:space="0" w:color="auto"/>
        <w:bottom w:val="none" w:sz="0" w:space="0" w:color="auto"/>
        <w:right w:val="none" w:sz="0" w:space="0" w:color="auto"/>
      </w:divBdr>
    </w:div>
    <w:div w:id="35471036">
      <w:bodyDiv w:val="1"/>
      <w:marLeft w:val="0"/>
      <w:marRight w:val="0"/>
      <w:marTop w:val="0"/>
      <w:marBottom w:val="0"/>
      <w:divBdr>
        <w:top w:val="none" w:sz="0" w:space="0" w:color="auto"/>
        <w:left w:val="none" w:sz="0" w:space="0" w:color="auto"/>
        <w:bottom w:val="none" w:sz="0" w:space="0" w:color="auto"/>
        <w:right w:val="none" w:sz="0" w:space="0" w:color="auto"/>
      </w:divBdr>
    </w:div>
    <w:div w:id="38941097">
      <w:bodyDiv w:val="1"/>
      <w:marLeft w:val="0"/>
      <w:marRight w:val="0"/>
      <w:marTop w:val="0"/>
      <w:marBottom w:val="0"/>
      <w:divBdr>
        <w:top w:val="none" w:sz="0" w:space="0" w:color="auto"/>
        <w:left w:val="none" w:sz="0" w:space="0" w:color="auto"/>
        <w:bottom w:val="none" w:sz="0" w:space="0" w:color="auto"/>
        <w:right w:val="none" w:sz="0" w:space="0" w:color="auto"/>
      </w:divBdr>
    </w:div>
    <w:div w:id="40331004">
      <w:bodyDiv w:val="1"/>
      <w:marLeft w:val="0"/>
      <w:marRight w:val="0"/>
      <w:marTop w:val="0"/>
      <w:marBottom w:val="0"/>
      <w:divBdr>
        <w:top w:val="none" w:sz="0" w:space="0" w:color="auto"/>
        <w:left w:val="none" w:sz="0" w:space="0" w:color="auto"/>
        <w:bottom w:val="none" w:sz="0" w:space="0" w:color="auto"/>
        <w:right w:val="none" w:sz="0" w:space="0" w:color="auto"/>
      </w:divBdr>
    </w:div>
    <w:div w:id="42871503">
      <w:bodyDiv w:val="1"/>
      <w:marLeft w:val="0"/>
      <w:marRight w:val="0"/>
      <w:marTop w:val="0"/>
      <w:marBottom w:val="0"/>
      <w:divBdr>
        <w:top w:val="none" w:sz="0" w:space="0" w:color="auto"/>
        <w:left w:val="none" w:sz="0" w:space="0" w:color="auto"/>
        <w:bottom w:val="none" w:sz="0" w:space="0" w:color="auto"/>
        <w:right w:val="none" w:sz="0" w:space="0" w:color="auto"/>
      </w:divBdr>
    </w:div>
    <w:div w:id="53547012">
      <w:bodyDiv w:val="1"/>
      <w:marLeft w:val="0"/>
      <w:marRight w:val="0"/>
      <w:marTop w:val="0"/>
      <w:marBottom w:val="0"/>
      <w:divBdr>
        <w:top w:val="none" w:sz="0" w:space="0" w:color="auto"/>
        <w:left w:val="none" w:sz="0" w:space="0" w:color="auto"/>
        <w:bottom w:val="none" w:sz="0" w:space="0" w:color="auto"/>
        <w:right w:val="none" w:sz="0" w:space="0" w:color="auto"/>
      </w:divBdr>
    </w:div>
    <w:div w:id="55713704">
      <w:bodyDiv w:val="1"/>
      <w:marLeft w:val="0"/>
      <w:marRight w:val="0"/>
      <w:marTop w:val="0"/>
      <w:marBottom w:val="0"/>
      <w:divBdr>
        <w:top w:val="none" w:sz="0" w:space="0" w:color="auto"/>
        <w:left w:val="none" w:sz="0" w:space="0" w:color="auto"/>
        <w:bottom w:val="none" w:sz="0" w:space="0" w:color="auto"/>
        <w:right w:val="none" w:sz="0" w:space="0" w:color="auto"/>
      </w:divBdr>
    </w:div>
    <w:div w:id="66153924">
      <w:bodyDiv w:val="1"/>
      <w:marLeft w:val="0"/>
      <w:marRight w:val="0"/>
      <w:marTop w:val="0"/>
      <w:marBottom w:val="0"/>
      <w:divBdr>
        <w:top w:val="none" w:sz="0" w:space="0" w:color="auto"/>
        <w:left w:val="none" w:sz="0" w:space="0" w:color="auto"/>
        <w:bottom w:val="none" w:sz="0" w:space="0" w:color="auto"/>
        <w:right w:val="none" w:sz="0" w:space="0" w:color="auto"/>
      </w:divBdr>
    </w:div>
    <w:div w:id="73867490">
      <w:bodyDiv w:val="1"/>
      <w:marLeft w:val="0"/>
      <w:marRight w:val="0"/>
      <w:marTop w:val="0"/>
      <w:marBottom w:val="0"/>
      <w:divBdr>
        <w:top w:val="none" w:sz="0" w:space="0" w:color="auto"/>
        <w:left w:val="none" w:sz="0" w:space="0" w:color="auto"/>
        <w:bottom w:val="none" w:sz="0" w:space="0" w:color="auto"/>
        <w:right w:val="none" w:sz="0" w:space="0" w:color="auto"/>
      </w:divBdr>
    </w:div>
    <w:div w:id="74087272">
      <w:bodyDiv w:val="1"/>
      <w:marLeft w:val="0"/>
      <w:marRight w:val="0"/>
      <w:marTop w:val="0"/>
      <w:marBottom w:val="0"/>
      <w:divBdr>
        <w:top w:val="none" w:sz="0" w:space="0" w:color="auto"/>
        <w:left w:val="none" w:sz="0" w:space="0" w:color="auto"/>
        <w:bottom w:val="none" w:sz="0" w:space="0" w:color="auto"/>
        <w:right w:val="none" w:sz="0" w:space="0" w:color="auto"/>
      </w:divBdr>
    </w:div>
    <w:div w:id="81612091">
      <w:bodyDiv w:val="1"/>
      <w:marLeft w:val="0"/>
      <w:marRight w:val="0"/>
      <w:marTop w:val="0"/>
      <w:marBottom w:val="0"/>
      <w:divBdr>
        <w:top w:val="none" w:sz="0" w:space="0" w:color="auto"/>
        <w:left w:val="none" w:sz="0" w:space="0" w:color="auto"/>
        <w:bottom w:val="none" w:sz="0" w:space="0" w:color="auto"/>
        <w:right w:val="none" w:sz="0" w:space="0" w:color="auto"/>
      </w:divBdr>
    </w:div>
    <w:div w:id="86580400">
      <w:bodyDiv w:val="1"/>
      <w:marLeft w:val="0"/>
      <w:marRight w:val="0"/>
      <w:marTop w:val="0"/>
      <w:marBottom w:val="0"/>
      <w:divBdr>
        <w:top w:val="none" w:sz="0" w:space="0" w:color="auto"/>
        <w:left w:val="none" w:sz="0" w:space="0" w:color="auto"/>
        <w:bottom w:val="none" w:sz="0" w:space="0" w:color="auto"/>
        <w:right w:val="none" w:sz="0" w:space="0" w:color="auto"/>
      </w:divBdr>
    </w:div>
    <w:div w:id="96097894">
      <w:bodyDiv w:val="1"/>
      <w:marLeft w:val="0"/>
      <w:marRight w:val="0"/>
      <w:marTop w:val="0"/>
      <w:marBottom w:val="0"/>
      <w:divBdr>
        <w:top w:val="none" w:sz="0" w:space="0" w:color="auto"/>
        <w:left w:val="none" w:sz="0" w:space="0" w:color="auto"/>
        <w:bottom w:val="none" w:sz="0" w:space="0" w:color="auto"/>
        <w:right w:val="none" w:sz="0" w:space="0" w:color="auto"/>
      </w:divBdr>
    </w:div>
    <w:div w:id="99574033">
      <w:bodyDiv w:val="1"/>
      <w:marLeft w:val="0"/>
      <w:marRight w:val="0"/>
      <w:marTop w:val="0"/>
      <w:marBottom w:val="0"/>
      <w:divBdr>
        <w:top w:val="none" w:sz="0" w:space="0" w:color="auto"/>
        <w:left w:val="none" w:sz="0" w:space="0" w:color="auto"/>
        <w:bottom w:val="none" w:sz="0" w:space="0" w:color="auto"/>
        <w:right w:val="none" w:sz="0" w:space="0" w:color="auto"/>
      </w:divBdr>
    </w:div>
    <w:div w:id="102968922">
      <w:bodyDiv w:val="1"/>
      <w:marLeft w:val="0"/>
      <w:marRight w:val="0"/>
      <w:marTop w:val="0"/>
      <w:marBottom w:val="0"/>
      <w:divBdr>
        <w:top w:val="none" w:sz="0" w:space="0" w:color="auto"/>
        <w:left w:val="none" w:sz="0" w:space="0" w:color="auto"/>
        <w:bottom w:val="none" w:sz="0" w:space="0" w:color="auto"/>
        <w:right w:val="none" w:sz="0" w:space="0" w:color="auto"/>
      </w:divBdr>
    </w:div>
    <w:div w:id="106967614">
      <w:bodyDiv w:val="1"/>
      <w:marLeft w:val="0"/>
      <w:marRight w:val="0"/>
      <w:marTop w:val="0"/>
      <w:marBottom w:val="0"/>
      <w:divBdr>
        <w:top w:val="none" w:sz="0" w:space="0" w:color="auto"/>
        <w:left w:val="none" w:sz="0" w:space="0" w:color="auto"/>
        <w:bottom w:val="none" w:sz="0" w:space="0" w:color="auto"/>
        <w:right w:val="none" w:sz="0" w:space="0" w:color="auto"/>
      </w:divBdr>
    </w:div>
    <w:div w:id="107118485">
      <w:bodyDiv w:val="1"/>
      <w:marLeft w:val="0"/>
      <w:marRight w:val="0"/>
      <w:marTop w:val="0"/>
      <w:marBottom w:val="0"/>
      <w:divBdr>
        <w:top w:val="none" w:sz="0" w:space="0" w:color="auto"/>
        <w:left w:val="none" w:sz="0" w:space="0" w:color="auto"/>
        <w:bottom w:val="none" w:sz="0" w:space="0" w:color="auto"/>
        <w:right w:val="none" w:sz="0" w:space="0" w:color="auto"/>
      </w:divBdr>
    </w:div>
    <w:div w:id="109278683">
      <w:bodyDiv w:val="1"/>
      <w:marLeft w:val="0"/>
      <w:marRight w:val="0"/>
      <w:marTop w:val="0"/>
      <w:marBottom w:val="0"/>
      <w:divBdr>
        <w:top w:val="none" w:sz="0" w:space="0" w:color="auto"/>
        <w:left w:val="none" w:sz="0" w:space="0" w:color="auto"/>
        <w:bottom w:val="none" w:sz="0" w:space="0" w:color="auto"/>
        <w:right w:val="none" w:sz="0" w:space="0" w:color="auto"/>
      </w:divBdr>
    </w:div>
    <w:div w:id="114257636">
      <w:bodyDiv w:val="1"/>
      <w:marLeft w:val="0"/>
      <w:marRight w:val="0"/>
      <w:marTop w:val="0"/>
      <w:marBottom w:val="0"/>
      <w:divBdr>
        <w:top w:val="none" w:sz="0" w:space="0" w:color="auto"/>
        <w:left w:val="none" w:sz="0" w:space="0" w:color="auto"/>
        <w:bottom w:val="none" w:sz="0" w:space="0" w:color="auto"/>
        <w:right w:val="none" w:sz="0" w:space="0" w:color="auto"/>
      </w:divBdr>
    </w:div>
    <w:div w:id="117572302">
      <w:bodyDiv w:val="1"/>
      <w:marLeft w:val="0"/>
      <w:marRight w:val="0"/>
      <w:marTop w:val="0"/>
      <w:marBottom w:val="0"/>
      <w:divBdr>
        <w:top w:val="none" w:sz="0" w:space="0" w:color="auto"/>
        <w:left w:val="none" w:sz="0" w:space="0" w:color="auto"/>
        <w:bottom w:val="none" w:sz="0" w:space="0" w:color="auto"/>
        <w:right w:val="none" w:sz="0" w:space="0" w:color="auto"/>
      </w:divBdr>
    </w:div>
    <w:div w:id="118769336">
      <w:bodyDiv w:val="1"/>
      <w:marLeft w:val="0"/>
      <w:marRight w:val="0"/>
      <w:marTop w:val="0"/>
      <w:marBottom w:val="0"/>
      <w:divBdr>
        <w:top w:val="none" w:sz="0" w:space="0" w:color="auto"/>
        <w:left w:val="none" w:sz="0" w:space="0" w:color="auto"/>
        <w:bottom w:val="none" w:sz="0" w:space="0" w:color="auto"/>
        <w:right w:val="none" w:sz="0" w:space="0" w:color="auto"/>
      </w:divBdr>
    </w:div>
    <w:div w:id="121969770">
      <w:bodyDiv w:val="1"/>
      <w:marLeft w:val="0"/>
      <w:marRight w:val="0"/>
      <w:marTop w:val="0"/>
      <w:marBottom w:val="0"/>
      <w:divBdr>
        <w:top w:val="none" w:sz="0" w:space="0" w:color="auto"/>
        <w:left w:val="none" w:sz="0" w:space="0" w:color="auto"/>
        <w:bottom w:val="none" w:sz="0" w:space="0" w:color="auto"/>
        <w:right w:val="none" w:sz="0" w:space="0" w:color="auto"/>
      </w:divBdr>
    </w:div>
    <w:div w:id="130708156">
      <w:bodyDiv w:val="1"/>
      <w:marLeft w:val="0"/>
      <w:marRight w:val="0"/>
      <w:marTop w:val="0"/>
      <w:marBottom w:val="0"/>
      <w:divBdr>
        <w:top w:val="none" w:sz="0" w:space="0" w:color="auto"/>
        <w:left w:val="none" w:sz="0" w:space="0" w:color="auto"/>
        <w:bottom w:val="none" w:sz="0" w:space="0" w:color="auto"/>
        <w:right w:val="none" w:sz="0" w:space="0" w:color="auto"/>
      </w:divBdr>
    </w:div>
    <w:div w:id="131023037">
      <w:bodyDiv w:val="1"/>
      <w:marLeft w:val="0"/>
      <w:marRight w:val="0"/>
      <w:marTop w:val="0"/>
      <w:marBottom w:val="0"/>
      <w:divBdr>
        <w:top w:val="none" w:sz="0" w:space="0" w:color="auto"/>
        <w:left w:val="none" w:sz="0" w:space="0" w:color="auto"/>
        <w:bottom w:val="none" w:sz="0" w:space="0" w:color="auto"/>
        <w:right w:val="none" w:sz="0" w:space="0" w:color="auto"/>
      </w:divBdr>
    </w:div>
    <w:div w:id="134760615">
      <w:bodyDiv w:val="1"/>
      <w:marLeft w:val="0"/>
      <w:marRight w:val="0"/>
      <w:marTop w:val="0"/>
      <w:marBottom w:val="0"/>
      <w:divBdr>
        <w:top w:val="none" w:sz="0" w:space="0" w:color="auto"/>
        <w:left w:val="none" w:sz="0" w:space="0" w:color="auto"/>
        <w:bottom w:val="none" w:sz="0" w:space="0" w:color="auto"/>
        <w:right w:val="none" w:sz="0" w:space="0" w:color="auto"/>
      </w:divBdr>
    </w:div>
    <w:div w:id="137307396">
      <w:bodyDiv w:val="1"/>
      <w:marLeft w:val="0"/>
      <w:marRight w:val="0"/>
      <w:marTop w:val="0"/>
      <w:marBottom w:val="0"/>
      <w:divBdr>
        <w:top w:val="none" w:sz="0" w:space="0" w:color="auto"/>
        <w:left w:val="none" w:sz="0" w:space="0" w:color="auto"/>
        <w:bottom w:val="none" w:sz="0" w:space="0" w:color="auto"/>
        <w:right w:val="none" w:sz="0" w:space="0" w:color="auto"/>
      </w:divBdr>
    </w:div>
    <w:div w:id="139425800">
      <w:bodyDiv w:val="1"/>
      <w:marLeft w:val="0"/>
      <w:marRight w:val="0"/>
      <w:marTop w:val="0"/>
      <w:marBottom w:val="0"/>
      <w:divBdr>
        <w:top w:val="none" w:sz="0" w:space="0" w:color="auto"/>
        <w:left w:val="none" w:sz="0" w:space="0" w:color="auto"/>
        <w:bottom w:val="none" w:sz="0" w:space="0" w:color="auto"/>
        <w:right w:val="none" w:sz="0" w:space="0" w:color="auto"/>
      </w:divBdr>
    </w:div>
    <w:div w:id="139814091">
      <w:bodyDiv w:val="1"/>
      <w:marLeft w:val="0"/>
      <w:marRight w:val="0"/>
      <w:marTop w:val="0"/>
      <w:marBottom w:val="0"/>
      <w:divBdr>
        <w:top w:val="none" w:sz="0" w:space="0" w:color="auto"/>
        <w:left w:val="none" w:sz="0" w:space="0" w:color="auto"/>
        <w:bottom w:val="none" w:sz="0" w:space="0" w:color="auto"/>
        <w:right w:val="none" w:sz="0" w:space="0" w:color="auto"/>
      </w:divBdr>
    </w:div>
    <w:div w:id="143088673">
      <w:bodyDiv w:val="1"/>
      <w:marLeft w:val="0"/>
      <w:marRight w:val="0"/>
      <w:marTop w:val="0"/>
      <w:marBottom w:val="0"/>
      <w:divBdr>
        <w:top w:val="none" w:sz="0" w:space="0" w:color="auto"/>
        <w:left w:val="none" w:sz="0" w:space="0" w:color="auto"/>
        <w:bottom w:val="none" w:sz="0" w:space="0" w:color="auto"/>
        <w:right w:val="none" w:sz="0" w:space="0" w:color="auto"/>
      </w:divBdr>
    </w:div>
    <w:div w:id="143663981">
      <w:bodyDiv w:val="1"/>
      <w:marLeft w:val="0"/>
      <w:marRight w:val="0"/>
      <w:marTop w:val="0"/>
      <w:marBottom w:val="0"/>
      <w:divBdr>
        <w:top w:val="none" w:sz="0" w:space="0" w:color="auto"/>
        <w:left w:val="none" w:sz="0" w:space="0" w:color="auto"/>
        <w:bottom w:val="none" w:sz="0" w:space="0" w:color="auto"/>
        <w:right w:val="none" w:sz="0" w:space="0" w:color="auto"/>
      </w:divBdr>
    </w:div>
    <w:div w:id="144781658">
      <w:bodyDiv w:val="1"/>
      <w:marLeft w:val="0"/>
      <w:marRight w:val="0"/>
      <w:marTop w:val="0"/>
      <w:marBottom w:val="0"/>
      <w:divBdr>
        <w:top w:val="none" w:sz="0" w:space="0" w:color="auto"/>
        <w:left w:val="none" w:sz="0" w:space="0" w:color="auto"/>
        <w:bottom w:val="none" w:sz="0" w:space="0" w:color="auto"/>
        <w:right w:val="none" w:sz="0" w:space="0" w:color="auto"/>
      </w:divBdr>
    </w:div>
    <w:div w:id="146167308">
      <w:bodyDiv w:val="1"/>
      <w:marLeft w:val="0"/>
      <w:marRight w:val="0"/>
      <w:marTop w:val="0"/>
      <w:marBottom w:val="0"/>
      <w:divBdr>
        <w:top w:val="none" w:sz="0" w:space="0" w:color="auto"/>
        <w:left w:val="none" w:sz="0" w:space="0" w:color="auto"/>
        <w:bottom w:val="none" w:sz="0" w:space="0" w:color="auto"/>
        <w:right w:val="none" w:sz="0" w:space="0" w:color="auto"/>
      </w:divBdr>
    </w:div>
    <w:div w:id="155190657">
      <w:bodyDiv w:val="1"/>
      <w:marLeft w:val="0"/>
      <w:marRight w:val="0"/>
      <w:marTop w:val="0"/>
      <w:marBottom w:val="0"/>
      <w:divBdr>
        <w:top w:val="none" w:sz="0" w:space="0" w:color="auto"/>
        <w:left w:val="none" w:sz="0" w:space="0" w:color="auto"/>
        <w:bottom w:val="none" w:sz="0" w:space="0" w:color="auto"/>
        <w:right w:val="none" w:sz="0" w:space="0" w:color="auto"/>
      </w:divBdr>
    </w:div>
    <w:div w:id="155387039">
      <w:bodyDiv w:val="1"/>
      <w:marLeft w:val="0"/>
      <w:marRight w:val="0"/>
      <w:marTop w:val="0"/>
      <w:marBottom w:val="0"/>
      <w:divBdr>
        <w:top w:val="none" w:sz="0" w:space="0" w:color="auto"/>
        <w:left w:val="none" w:sz="0" w:space="0" w:color="auto"/>
        <w:bottom w:val="none" w:sz="0" w:space="0" w:color="auto"/>
        <w:right w:val="none" w:sz="0" w:space="0" w:color="auto"/>
      </w:divBdr>
    </w:div>
    <w:div w:id="157305324">
      <w:bodyDiv w:val="1"/>
      <w:marLeft w:val="0"/>
      <w:marRight w:val="0"/>
      <w:marTop w:val="0"/>
      <w:marBottom w:val="0"/>
      <w:divBdr>
        <w:top w:val="none" w:sz="0" w:space="0" w:color="auto"/>
        <w:left w:val="none" w:sz="0" w:space="0" w:color="auto"/>
        <w:bottom w:val="none" w:sz="0" w:space="0" w:color="auto"/>
        <w:right w:val="none" w:sz="0" w:space="0" w:color="auto"/>
      </w:divBdr>
    </w:div>
    <w:div w:id="160004225">
      <w:bodyDiv w:val="1"/>
      <w:marLeft w:val="0"/>
      <w:marRight w:val="0"/>
      <w:marTop w:val="0"/>
      <w:marBottom w:val="0"/>
      <w:divBdr>
        <w:top w:val="none" w:sz="0" w:space="0" w:color="auto"/>
        <w:left w:val="none" w:sz="0" w:space="0" w:color="auto"/>
        <w:bottom w:val="none" w:sz="0" w:space="0" w:color="auto"/>
        <w:right w:val="none" w:sz="0" w:space="0" w:color="auto"/>
      </w:divBdr>
    </w:div>
    <w:div w:id="161749794">
      <w:bodyDiv w:val="1"/>
      <w:marLeft w:val="0"/>
      <w:marRight w:val="0"/>
      <w:marTop w:val="0"/>
      <w:marBottom w:val="0"/>
      <w:divBdr>
        <w:top w:val="none" w:sz="0" w:space="0" w:color="auto"/>
        <w:left w:val="none" w:sz="0" w:space="0" w:color="auto"/>
        <w:bottom w:val="none" w:sz="0" w:space="0" w:color="auto"/>
        <w:right w:val="none" w:sz="0" w:space="0" w:color="auto"/>
      </w:divBdr>
    </w:div>
    <w:div w:id="161819753">
      <w:bodyDiv w:val="1"/>
      <w:marLeft w:val="0"/>
      <w:marRight w:val="0"/>
      <w:marTop w:val="0"/>
      <w:marBottom w:val="0"/>
      <w:divBdr>
        <w:top w:val="none" w:sz="0" w:space="0" w:color="auto"/>
        <w:left w:val="none" w:sz="0" w:space="0" w:color="auto"/>
        <w:bottom w:val="none" w:sz="0" w:space="0" w:color="auto"/>
        <w:right w:val="none" w:sz="0" w:space="0" w:color="auto"/>
      </w:divBdr>
    </w:div>
    <w:div w:id="165169591">
      <w:bodyDiv w:val="1"/>
      <w:marLeft w:val="0"/>
      <w:marRight w:val="0"/>
      <w:marTop w:val="0"/>
      <w:marBottom w:val="0"/>
      <w:divBdr>
        <w:top w:val="none" w:sz="0" w:space="0" w:color="auto"/>
        <w:left w:val="none" w:sz="0" w:space="0" w:color="auto"/>
        <w:bottom w:val="none" w:sz="0" w:space="0" w:color="auto"/>
        <w:right w:val="none" w:sz="0" w:space="0" w:color="auto"/>
      </w:divBdr>
    </w:div>
    <w:div w:id="168297195">
      <w:bodyDiv w:val="1"/>
      <w:marLeft w:val="0"/>
      <w:marRight w:val="0"/>
      <w:marTop w:val="0"/>
      <w:marBottom w:val="0"/>
      <w:divBdr>
        <w:top w:val="none" w:sz="0" w:space="0" w:color="auto"/>
        <w:left w:val="none" w:sz="0" w:space="0" w:color="auto"/>
        <w:bottom w:val="none" w:sz="0" w:space="0" w:color="auto"/>
        <w:right w:val="none" w:sz="0" w:space="0" w:color="auto"/>
      </w:divBdr>
    </w:div>
    <w:div w:id="170146517">
      <w:bodyDiv w:val="1"/>
      <w:marLeft w:val="0"/>
      <w:marRight w:val="0"/>
      <w:marTop w:val="0"/>
      <w:marBottom w:val="0"/>
      <w:divBdr>
        <w:top w:val="none" w:sz="0" w:space="0" w:color="auto"/>
        <w:left w:val="none" w:sz="0" w:space="0" w:color="auto"/>
        <w:bottom w:val="none" w:sz="0" w:space="0" w:color="auto"/>
        <w:right w:val="none" w:sz="0" w:space="0" w:color="auto"/>
      </w:divBdr>
    </w:div>
    <w:div w:id="181435296">
      <w:bodyDiv w:val="1"/>
      <w:marLeft w:val="0"/>
      <w:marRight w:val="0"/>
      <w:marTop w:val="0"/>
      <w:marBottom w:val="0"/>
      <w:divBdr>
        <w:top w:val="none" w:sz="0" w:space="0" w:color="auto"/>
        <w:left w:val="none" w:sz="0" w:space="0" w:color="auto"/>
        <w:bottom w:val="none" w:sz="0" w:space="0" w:color="auto"/>
        <w:right w:val="none" w:sz="0" w:space="0" w:color="auto"/>
      </w:divBdr>
    </w:div>
    <w:div w:id="185676727">
      <w:bodyDiv w:val="1"/>
      <w:marLeft w:val="0"/>
      <w:marRight w:val="0"/>
      <w:marTop w:val="0"/>
      <w:marBottom w:val="0"/>
      <w:divBdr>
        <w:top w:val="none" w:sz="0" w:space="0" w:color="auto"/>
        <w:left w:val="none" w:sz="0" w:space="0" w:color="auto"/>
        <w:bottom w:val="none" w:sz="0" w:space="0" w:color="auto"/>
        <w:right w:val="none" w:sz="0" w:space="0" w:color="auto"/>
      </w:divBdr>
    </w:div>
    <w:div w:id="187571943">
      <w:bodyDiv w:val="1"/>
      <w:marLeft w:val="0"/>
      <w:marRight w:val="0"/>
      <w:marTop w:val="0"/>
      <w:marBottom w:val="0"/>
      <w:divBdr>
        <w:top w:val="none" w:sz="0" w:space="0" w:color="auto"/>
        <w:left w:val="none" w:sz="0" w:space="0" w:color="auto"/>
        <w:bottom w:val="none" w:sz="0" w:space="0" w:color="auto"/>
        <w:right w:val="none" w:sz="0" w:space="0" w:color="auto"/>
      </w:divBdr>
    </w:div>
    <w:div w:id="190077067">
      <w:bodyDiv w:val="1"/>
      <w:marLeft w:val="0"/>
      <w:marRight w:val="0"/>
      <w:marTop w:val="0"/>
      <w:marBottom w:val="0"/>
      <w:divBdr>
        <w:top w:val="none" w:sz="0" w:space="0" w:color="auto"/>
        <w:left w:val="none" w:sz="0" w:space="0" w:color="auto"/>
        <w:bottom w:val="none" w:sz="0" w:space="0" w:color="auto"/>
        <w:right w:val="none" w:sz="0" w:space="0" w:color="auto"/>
      </w:divBdr>
    </w:div>
    <w:div w:id="192695655">
      <w:bodyDiv w:val="1"/>
      <w:marLeft w:val="0"/>
      <w:marRight w:val="0"/>
      <w:marTop w:val="0"/>
      <w:marBottom w:val="0"/>
      <w:divBdr>
        <w:top w:val="none" w:sz="0" w:space="0" w:color="auto"/>
        <w:left w:val="none" w:sz="0" w:space="0" w:color="auto"/>
        <w:bottom w:val="none" w:sz="0" w:space="0" w:color="auto"/>
        <w:right w:val="none" w:sz="0" w:space="0" w:color="auto"/>
      </w:divBdr>
    </w:div>
    <w:div w:id="193933003">
      <w:bodyDiv w:val="1"/>
      <w:marLeft w:val="0"/>
      <w:marRight w:val="0"/>
      <w:marTop w:val="0"/>
      <w:marBottom w:val="0"/>
      <w:divBdr>
        <w:top w:val="none" w:sz="0" w:space="0" w:color="auto"/>
        <w:left w:val="none" w:sz="0" w:space="0" w:color="auto"/>
        <w:bottom w:val="none" w:sz="0" w:space="0" w:color="auto"/>
        <w:right w:val="none" w:sz="0" w:space="0" w:color="auto"/>
      </w:divBdr>
    </w:div>
    <w:div w:id="201138133">
      <w:bodyDiv w:val="1"/>
      <w:marLeft w:val="0"/>
      <w:marRight w:val="0"/>
      <w:marTop w:val="0"/>
      <w:marBottom w:val="0"/>
      <w:divBdr>
        <w:top w:val="none" w:sz="0" w:space="0" w:color="auto"/>
        <w:left w:val="none" w:sz="0" w:space="0" w:color="auto"/>
        <w:bottom w:val="none" w:sz="0" w:space="0" w:color="auto"/>
        <w:right w:val="none" w:sz="0" w:space="0" w:color="auto"/>
      </w:divBdr>
    </w:div>
    <w:div w:id="205220285">
      <w:bodyDiv w:val="1"/>
      <w:marLeft w:val="0"/>
      <w:marRight w:val="0"/>
      <w:marTop w:val="0"/>
      <w:marBottom w:val="0"/>
      <w:divBdr>
        <w:top w:val="none" w:sz="0" w:space="0" w:color="auto"/>
        <w:left w:val="none" w:sz="0" w:space="0" w:color="auto"/>
        <w:bottom w:val="none" w:sz="0" w:space="0" w:color="auto"/>
        <w:right w:val="none" w:sz="0" w:space="0" w:color="auto"/>
      </w:divBdr>
    </w:div>
    <w:div w:id="207650393">
      <w:bodyDiv w:val="1"/>
      <w:marLeft w:val="0"/>
      <w:marRight w:val="0"/>
      <w:marTop w:val="0"/>
      <w:marBottom w:val="0"/>
      <w:divBdr>
        <w:top w:val="none" w:sz="0" w:space="0" w:color="auto"/>
        <w:left w:val="none" w:sz="0" w:space="0" w:color="auto"/>
        <w:bottom w:val="none" w:sz="0" w:space="0" w:color="auto"/>
        <w:right w:val="none" w:sz="0" w:space="0" w:color="auto"/>
      </w:divBdr>
    </w:div>
    <w:div w:id="208885856">
      <w:bodyDiv w:val="1"/>
      <w:marLeft w:val="0"/>
      <w:marRight w:val="0"/>
      <w:marTop w:val="0"/>
      <w:marBottom w:val="0"/>
      <w:divBdr>
        <w:top w:val="none" w:sz="0" w:space="0" w:color="auto"/>
        <w:left w:val="none" w:sz="0" w:space="0" w:color="auto"/>
        <w:bottom w:val="none" w:sz="0" w:space="0" w:color="auto"/>
        <w:right w:val="none" w:sz="0" w:space="0" w:color="auto"/>
      </w:divBdr>
    </w:div>
    <w:div w:id="213006922">
      <w:bodyDiv w:val="1"/>
      <w:marLeft w:val="0"/>
      <w:marRight w:val="0"/>
      <w:marTop w:val="0"/>
      <w:marBottom w:val="0"/>
      <w:divBdr>
        <w:top w:val="none" w:sz="0" w:space="0" w:color="auto"/>
        <w:left w:val="none" w:sz="0" w:space="0" w:color="auto"/>
        <w:bottom w:val="none" w:sz="0" w:space="0" w:color="auto"/>
        <w:right w:val="none" w:sz="0" w:space="0" w:color="auto"/>
      </w:divBdr>
    </w:div>
    <w:div w:id="221410552">
      <w:bodyDiv w:val="1"/>
      <w:marLeft w:val="0"/>
      <w:marRight w:val="0"/>
      <w:marTop w:val="0"/>
      <w:marBottom w:val="0"/>
      <w:divBdr>
        <w:top w:val="none" w:sz="0" w:space="0" w:color="auto"/>
        <w:left w:val="none" w:sz="0" w:space="0" w:color="auto"/>
        <w:bottom w:val="none" w:sz="0" w:space="0" w:color="auto"/>
        <w:right w:val="none" w:sz="0" w:space="0" w:color="auto"/>
      </w:divBdr>
    </w:div>
    <w:div w:id="223641444">
      <w:bodyDiv w:val="1"/>
      <w:marLeft w:val="0"/>
      <w:marRight w:val="0"/>
      <w:marTop w:val="0"/>
      <w:marBottom w:val="0"/>
      <w:divBdr>
        <w:top w:val="none" w:sz="0" w:space="0" w:color="auto"/>
        <w:left w:val="none" w:sz="0" w:space="0" w:color="auto"/>
        <w:bottom w:val="none" w:sz="0" w:space="0" w:color="auto"/>
        <w:right w:val="none" w:sz="0" w:space="0" w:color="auto"/>
      </w:divBdr>
    </w:div>
    <w:div w:id="223683249">
      <w:bodyDiv w:val="1"/>
      <w:marLeft w:val="0"/>
      <w:marRight w:val="0"/>
      <w:marTop w:val="0"/>
      <w:marBottom w:val="0"/>
      <w:divBdr>
        <w:top w:val="none" w:sz="0" w:space="0" w:color="auto"/>
        <w:left w:val="none" w:sz="0" w:space="0" w:color="auto"/>
        <w:bottom w:val="none" w:sz="0" w:space="0" w:color="auto"/>
        <w:right w:val="none" w:sz="0" w:space="0" w:color="auto"/>
      </w:divBdr>
    </w:div>
    <w:div w:id="227351126">
      <w:bodyDiv w:val="1"/>
      <w:marLeft w:val="0"/>
      <w:marRight w:val="0"/>
      <w:marTop w:val="0"/>
      <w:marBottom w:val="0"/>
      <w:divBdr>
        <w:top w:val="none" w:sz="0" w:space="0" w:color="auto"/>
        <w:left w:val="none" w:sz="0" w:space="0" w:color="auto"/>
        <w:bottom w:val="none" w:sz="0" w:space="0" w:color="auto"/>
        <w:right w:val="none" w:sz="0" w:space="0" w:color="auto"/>
      </w:divBdr>
    </w:div>
    <w:div w:id="228077701">
      <w:bodyDiv w:val="1"/>
      <w:marLeft w:val="0"/>
      <w:marRight w:val="0"/>
      <w:marTop w:val="0"/>
      <w:marBottom w:val="0"/>
      <w:divBdr>
        <w:top w:val="none" w:sz="0" w:space="0" w:color="auto"/>
        <w:left w:val="none" w:sz="0" w:space="0" w:color="auto"/>
        <w:bottom w:val="none" w:sz="0" w:space="0" w:color="auto"/>
        <w:right w:val="none" w:sz="0" w:space="0" w:color="auto"/>
      </w:divBdr>
    </w:div>
    <w:div w:id="230507495">
      <w:bodyDiv w:val="1"/>
      <w:marLeft w:val="0"/>
      <w:marRight w:val="0"/>
      <w:marTop w:val="0"/>
      <w:marBottom w:val="0"/>
      <w:divBdr>
        <w:top w:val="none" w:sz="0" w:space="0" w:color="auto"/>
        <w:left w:val="none" w:sz="0" w:space="0" w:color="auto"/>
        <w:bottom w:val="none" w:sz="0" w:space="0" w:color="auto"/>
        <w:right w:val="none" w:sz="0" w:space="0" w:color="auto"/>
      </w:divBdr>
    </w:div>
    <w:div w:id="232856158">
      <w:bodyDiv w:val="1"/>
      <w:marLeft w:val="0"/>
      <w:marRight w:val="0"/>
      <w:marTop w:val="0"/>
      <w:marBottom w:val="0"/>
      <w:divBdr>
        <w:top w:val="none" w:sz="0" w:space="0" w:color="auto"/>
        <w:left w:val="none" w:sz="0" w:space="0" w:color="auto"/>
        <w:bottom w:val="none" w:sz="0" w:space="0" w:color="auto"/>
        <w:right w:val="none" w:sz="0" w:space="0" w:color="auto"/>
      </w:divBdr>
    </w:div>
    <w:div w:id="236021659">
      <w:bodyDiv w:val="1"/>
      <w:marLeft w:val="0"/>
      <w:marRight w:val="0"/>
      <w:marTop w:val="0"/>
      <w:marBottom w:val="0"/>
      <w:divBdr>
        <w:top w:val="none" w:sz="0" w:space="0" w:color="auto"/>
        <w:left w:val="none" w:sz="0" w:space="0" w:color="auto"/>
        <w:bottom w:val="none" w:sz="0" w:space="0" w:color="auto"/>
        <w:right w:val="none" w:sz="0" w:space="0" w:color="auto"/>
      </w:divBdr>
    </w:div>
    <w:div w:id="240602645">
      <w:bodyDiv w:val="1"/>
      <w:marLeft w:val="0"/>
      <w:marRight w:val="0"/>
      <w:marTop w:val="0"/>
      <w:marBottom w:val="0"/>
      <w:divBdr>
        <w:top w:val="none" w:sz="0" w:space="0" w:color="auto"/>
        <w:left w:val="none" w:sz="0" w:space="0" w:color="auto"/>
        <w:bottom w:val="none" w:sz="0" w:space="0" w:color="auto"/>
        <w:right w:val="none" w:sz="0" w:space="0" w:color="auto"/>
      </w:divBdr>
    </w:div>
    <w:div w:id="243145694">
      <w:bodyDiv w:val="1"/>
      <w:marLeft w:val="0"/>
      <w:marRight w:val="0"/>
      <w:marTop w:val="0"/>
      <w:marBottom w:val="0"/>
      <w:divBdr>
        <w:top w:val="none" w:sz="0" w:space="0" w:color="auto"/>
        <w:left w:val="none" w:sz="0" w:space="0" w:color="auto"/>
        <w:bottom w:val="none" w:sz="0" w:space="0" w:color="auto"/>
        <w:right w:val="none" w:sz="0" w:space="0" w:color="auto"/>
      </w:divBdr>
    </w:div>
    <w:div w:id="243301601">
      <w:bodyDiv w:val="1"/>
      <w:marLeft w:val="0"/>
      <w:marRight w:val="0"/>
      <w:marTop w:val="0"/>
      <w:marBottom w:val="0"/>
      <w:divBdr>
        <w:top w:val="none" w:sz="0" w:space="0" w:color="auto"/>
        <w:left w:val="none" w:sz="0" w:space="0" w:color="auto"/>
        <w:bottom w:val="none" w:sz="0" w:space="0" w:color="auto"/>
        <w:right w:val="none" w:sz="0" w:space="0" w:color="auto"/>
      </w:divBdr>
    </w:div>
    <w:div w:id="244270174">
      <w:bodyDiv w:val="1"/>
      <w:marLeft w:val="0"/>
      <w:marRight w:val="0"/>
      <w:marTop w:val="0"/>
      <w:marBottom w:val="0"/>
      <w:divBdr>
        <w:top w:val="none" w:sz="0" w:space="0" w:color="auto"/>
        <w:left w:val="none" w:sz="0" w:space="0" w:color="auto"/>
        <w:bottom w:val="none" w:sz="0" w:space="0" w:color="auto"/>
        <w:right w:val="none" w:sz="0" w:space="0" w:color="auto"/>
      </w:divBdr>
    </w:div>
    <w:div w:id="245918865">
      <w:bodyDiv w:val="1"/>
      <w:marLeft w:val="0"/>
      <w:marRight w:val="0"/>
      <w:marTop w:val="0"/>
      <w:marBottom w:val="0"/>
      <w:divBdr>
        <w:top w:val="none" w:sz="0" w:space="0" w:color="auto"/>
        <w:left w:val="none" w:sz="0" w:space="0" w:color="auto"/>
        <w:bottom w:val="none" w:sz="0" w:space="0" w:color="auto"/>
        <w:right w:val="none" w:sz="0" w:space="0" w:color="auto"/>
      </w:divBdr>
    </w:div>
    <w:div w:id="249585903">
      <w:bodyDiv w:val="1"/>
      <w:marLeft w:val="0"/>
      <w:marRight w:val="0"/>
      <w:marTop w:val="0"/>
      <w:marBottom w:val="0"/>
      <w:divBdr>
        <w:top w:val="none" w:sz="0" w:space="0" w:color="auto"/>
        <w:left w:val="none" w:sz="0" w:space="0" w:color="auto"/>
        <w:bottom w:val="none" w:sz="0" w:space="0" w:color="auto"/>
        <w:right w:val="none" w:sz="0" w:space="0" w:color="auto"/>
      </w:divBdr>
    </w:div>
    <w:div w:id="250697536">
      <w:bodyDiv w:val="1"/>
      <w:marLeft w:val="0"/>
      <w:marRight w:val="0"/>
      <w:marTop w:val="0"/>
      <w:marBottom w:val="0"/>
      <w:divBdr>
        <w:top w:val="none" w:sz="0" w:space="0" w:color="auto"/>
        <w:left w:val="none" w:sz="0" w:space="0" w:color="auto"/>
        <w:bottom w:val="none" w:sz="0" w:space="0" w:color="auto"/>
        <w:right w:val="none" w:sz="0" w:space="0" w:color="auto"/>
      </w:divBdr>
    </w:div>
    <w:div w:id="251669925">
      <w:bodyDiv w:val="1"/>
      <w:marLeft w:val="0"/>
      <w:marRight w:val="0"/>
      <w:marTop w:val="0"/>
      <w:marBottom w:val="0"/>
      <w:divBdr>
        <w:top w:val="none" w:sz="0" w:space="0" w:color="auto"/>
        <w:left w:val="none" w:sz="0" w:space="0" w:color="auto"/>
        <w:bottom w:val="none" w:sz="0" w:space="0" w:color="auto"/>
        <w:right w:val="none" w:sz="0" w:space="0" w:color="auto"/>
      </w:divBdr>
    </w:div>
    <w:div w:id="262300878">
      <w:bodyDiv w:val="1"/>
      <w:marLeft w:val="0"/>
      <w:marRight w:val="0"/>
      <w:marTop w:val="0"/>
      <w:marBottom w:val="0"/>
      <w:divBdr>
        <w:top w:val="none" w:sz="0" w:space="0" w:color="auto"/>
        <w:left w:val="none" w:sz="0" w:space="0" w:color="auto"/>
        <w:bottom w:val="none" w:sz="0" w:space="0" w:color="auto"/>
        <w:right w:val="none" w:sz="0" w:space="0" w:color="auto"/>
      </w:divBdr>
    </w:div>
    <w:div w:id="268510567">
      <w:bodyDiv w:val="1"/>
      <w:marLeft w:val="0"/>
      <w:marRight w:val="0"/>
      <w:marTop w:val="0"/>
      <w:marBottom w:val="0"/>
      <w:divBdr>
        <w:top w:val="none" w:sz="0" w:space="0" w:color="auto"/>
        <w:left w:val="none" w:sz="0" w:space="0" w:color="auto"/>
        <w:bottom w:val="none" w:sz="0" w:space="0" w:color="auto"/>
        <w:right w:val="none" w:sz="0" w:space="0" w:color="auto"/>
      </w:divBdr>
    </w:div>
    <w:div w:id="278727950">
      <w:bodyDiv w:val="1"/>
      <w:marLeft w:val="0"/>
      <w:marRight w:val="0"/>
      <w:marTop w:val="0"/>
      <w:marBottom w:val="0"/>
      <w:divBdr>
        <w:top w:val="none" w:sz="0" w:space="0" w:color="auto"/>
        <w:left w:val="none" w:sz="0" w:space="0" w:color="auto"/>
        <w:bottom w:val="none" w:sz="0" w:space="0" w:color="auto"/>
        <w:right w:val="none" w:sz="0" w:space="0" w:color="auto"/>
      </w:divBdr>
    </w:div>
    <w:div w:id="285502672">
      <w:bodyDiv w:val="1"/>
      <w:marLeft w:val="0"/>
      <w:marRight w:val="0"/>
      <w:marTop w:val="0"/>
      <w:marBottom w:val="0"/>
      <w:divBdr>
        <w:top w:val="none" w:sz="0" w:space="0" w:color="auto"/>
        <w:left w:val="none" w:sz="0" w:space="0" w:color="auto"/>
        <w:bottom w:val="none" w:sz="0" w:space="0" w:color="auto"/>
        <w:right w:val="none" w:sz="0" w:space="0" w:color="auto"/>
      </w:divBdr>
    </w:div>
    <w:div w:id="288323874">
      <w:bodyDiv w:val="1"/>
      <w:marLeft w:val="0"/>
      <w:marRight w:val="0"/>
      <w:marTop w:val="0"/>
      <w:marBottom w:val="0"/>
      <w:divBdr>
        <w:top w:val="none" w:sz="0" w:space="0" w:color="auto"/>
        <w:left w:val="none" w:sz="0" w:space="0" w:color="auto"/>
        <w:bottom w:val="none" w:sz="0" w:space="0" w:color="auto"/>
        <w:right w:val="none" w:sz="0" w:space="0" w:color="auto"/>
      </w:divBdr>
    </w:div>
    <w:div w:id="293633900">
      <w:bodyDiv w:val="1"/>
      <w:marLeft w:val="0"/>
      <w:marRight w:val="0"/>
      <w:marTop w:val="0"/>
      <w:marBottom w:val="0"/>
      <w:divBdr>
        <w:top w:val="none" w:sz="0" w:space="0" w:color="auto"/>
        <w:left w:val="none" w:sz="0" w:space="0" w:color="auto"/>
        <w:bottom w:val="none" w:sz="0" w:space="0" w:color="auto"/>
        <w:right w:val="none" w:sz="0" w:space="0" w:color="auto"/>
      </w:divBdr>
    </w:div>
    <w:div w:id="293826658">
      <w:bodyDiv w:val="1"/>
      <w:marLeft w:val="0"/>
      <w:marRight w:val="0"/>
      <w:marTop w:val="0"/>
      <w:marBottom w:val="0"/>
      <w:divBdr>
        <w:top w:val="none" w:sz="0" w:space="0" w:color="auto"/>
        <w:left w:val="none" w:sz="0" w:space="0" w:color="auto"/>
        <w:bottom w:val="none" w:sz="0" w:space="0" w:color="auto"/>
        <w:right w:val="none" w:sz="0" w:space="0" w:color="auto"/>
      </w:divBdr>
    </w:div>
    <w:div w:id="297302060">
      <w:bodyDiv w:val="1"/>
      <w:marLeft w:val="0"/>
      <w:marRight w:val="0"/>
      <w:marTop w:val="0"/>
      <w:marBottom w:val="0"/>
      <w:divBdr>
        <w:top w:val="none" w:sz="0" w:space="0" w:color="auto"/>
        <w:left w:val="none" w:sz="0" w:space="0" w:color="auto"/>
        <w:bottom w:val="none" w:sz="0" w:space="0" w:color="auto"/>
        <w:right w:val="none" w:sz="0" w:space="0" w:color="auto"/>
      </w:divBdr>
    </w:div>
    <w:div w:id="313488781">
      <w:bodyDiv w:val="1"/>
      <w:marLeft w:val="0"/>
      <w:marRight w:val="0"/>
      <w:marTop w:val="0"/>
      <w:marBottom w:val="0"/>
      <w:divBdr>
        <w:top w:val="none" w:sz="0" w:space="0" w:color="auto"/>
        <w:left w:val="none" w:sz="0" w:space="0" w:color="auto"/>
        <w:bottom w:val="none" w:sz="0" w:space="0" w:color="auto"/>
        <w:right w:val="none" w:sz="0" w:space="0" w:color="auto"/>
      </w:divBdr>
    </w:div>
    <w:div w:id="317534852">
      <w:bodyDiv w:val="1"/>
      <w:marLeft w:val="0"/>
      <w:marRight w:val="0"/>
      <w:marTop w:val="0"/>
      <w:marBottom w:val="0"/>
      <w:divBdr>
        <w:top w:val="none" w:sz="0" w:space="0" w:color="auto"/>
        <w:left w:val="none" w:sz="0" w:space="0" w:color="auto"/>
        <w:bottom w:val="none" w:sz="0" w:space="0" w:color="auto"/>
        <w:right w:val="none" w:sz="0" w:space="0" w:color="auto"/>
      </w:divBdr>
    </w:div>
    <w:div w:id="322321506">
      <w:bodyDiv w:val="1"/>
      <w:marLeft w:val="0"/>
      <w:marRight w:val="0"/>
      <w:marTop w:val="0"/>
      <w:marBottom w:val="0"/>
      <w:divBdr>
        <w:top w:val="none" w:sz="0" w:space="0" w:color="auto"/>
        <w:left w:val="none" w:sz="0" w:space="0" w:color="auto"/>
        <w:bottom w:val="none" w:sz="0" w:space="0" w:color="auto"/>
        <w:right w:val="none" w:sz="0" w:space="0" w:color="auto"/>
      </w:divBdr>
    </w:div>
    <w:div w:id="327946198">
      <w:bodyDiv w:val="1"/>
      <w:marLeft w:val="0"/>
      <w:marRight w:val="0"/>
      <w:marTop w:val="0"/>
      <w:marBottom w:val="0"/>
      <w:divBdr>
        <w:top w:val="none" w:sz="0" w:space="0" w:color="auto"/>
        <w:left w:val="none" w:sz="0" w:space="0" w:color="auto"/>
        <w:bottom w:val="none" w:sz="0" w:space="0" w:color="auto"/>
        <w:right w:val="none" w:sz="0" w:space="0" w:color="auto"/>
      </w:divBdr>
    </w:div>
    <w:div w:id="337585333">
      <w:bodyDiv w:val="1"/>
      <w:marLeft w:val="0"/>
      <w:marRight w:val="0"/>
      <w:marTop w:val="0"/>
      <w:marBottom w:val="0"/>
      <w:divBdr>
        <w:top w:val="none" w:sz="0" w:space="0" w:color="auto"/>
        <w:left w:val="none" w:sz="0" w:space="0" w:color="auto"/>
        <w:bottom w:val="none" w:sz="0" w:space="0" w:color="auto"/>
        <w:right w:val="none" w:sz="0" w:space="0" w:color="auto"/>
      </w:divBdr>
    </w:div>
    <w:div w:id="343020968">
      <w:bodyDiv w:val="1"/>
      <w:marLeft w:val="0"/>
      <w:marRight w:val="0"/>
      <w:marTop w:val="0"/>
      <w:marBottom w:val="0"/>
      <w:divBdr>
        <w:top w:val="none" w:sz="0" w:space="0" w:color="auto"/>
        <w:left w:val="none" w:sz="0" w:space="0" w:color="auto"/>
        <w:bottom w:val="none" w:sz="0" w:space="0" w:color="auto"/>
        <w:right w:val="none" w:sz="0" w:space="0" w:color="auto"/>
      </w:divBdr>
    </w:div>
    <w:div w:id="343945055">
      <w:bodyDiv w:val="1"/>
      <w:marLeft w:val="0"/>
      <w:marRight w:val="0"/>
      <w:marTop w:val="0"/>
      <w:marBottom w:val="0"/>
      <w:divBdr>
        <w:top w:val="none" w:sz="0" w:space="0" w:color="auto"/>
        <w:left w:val="none" w:sz="0" w:space="0" w:color="auto"/>
        <w:bottom w:val="none" w:sz="0" w:space="0" w:color="auto"/>
        <w:right w:val="none" w:sz="0" w:space="0" w:color="auto"/>
      </w:divBdr>
    </w:div>
    <w:div w:id="346910670">
      <w:bodyDiv w:val="1"/>
      <w:marLeft w:val="0"/>
      <w:marRight w:val="0"/>
      <w:marTop w:val="0"/>
      <w:marBottom w:val="0"/>
      <w:divBdr>
        <w:top w:val="none" w:sz="0" w:space="0" w:color="auto"/>
        <w:left w:val="none" w:sz="0" w:space="0" w:color="auto"/>
        <w:bottom w:val="none" w:sz="0" w:space="0" w:color="auto"/>
        <w:right w:val="none" w:sz="0" w:space="0" w:color="auto"/>
      </w:divBdr>
    </w:div>
    <w:div w:id="357850593">
      <w:bodyDiv w:val="1"/>
      <w:marLeft w:val="0"/>
      <w:marRight w:val="0"/>
      <w:marTop w:val="0"/>
      <w:marBottom w:val="0"/>
      <w:divBdr>
        <w:top w:val="none" w:sz="0" w:space="0" w:color="auto"/>
        <w:left w:val="none" w:sz="0" w:space="0" w:color="auto"/>
        <w:bottom w:val="none" w:sz="0" w:space="0" w:color="auto"/>
        <w:right w:val="none" w:sz="0" w:space="0" w:color="auto"/>
      </w:divBdr>
    </w:div>
    <w:div w:id="359355813">
      <w:bodyDiv w:val="1"/>
      <w:marLeft w:val="0"/>
      <w:marRight w:val="0"/>
      <w:marTop w:val="0"/>
      <w:marBottom w:val="0"/>
      <w:divBdr>
        <w:top w:val="none" w:sz="0" w:space="0" w:color="auto"/>
        <w:left w:val="none" w:sz="0" w:space="0" w:color="auto"/>
        <w:bottom w:val="none" w:sz="0" w:space="0" w:color="auto"/>
        <w:right w:val="none" w:sz="0" w:space="0" w:color="auto"/>
      </w:divBdr>
    </w:div>
    <w:div w:id="363100475">
      <w:bodyDiv w:val="1"/>
      <w:marLeft w:val="0"/>
      <w:marRight w:val="0"/>
      <w:marTop w:val="0"/>
      <w:marBottom w:val="0"/>
      <w:divBdr>
        <w:top w:val="none" w:sz="0" w:space="0" w:color="auto"/>
        <w:left w:val="none" w:sz="0" w:space="0" w:color="auto"/>
        <w:bottom w:val="none" w:sz="0" w:space="0" w:color="auto"/>
        <w:right w:val="none" w:sz="0" w:space="0" w:color="auto"/>
      </w:divBdr>
    </w:div>
    <w:div w:id="363752057">
      <w:bodyDiv w:val="1"/>
      <w:marLeft w:val="0"/>
      <w:marRight w:val="0"/>
      <w:marTop w:val="0"/>
      <w:marBottom w:val="0"/>
      <w:divBdr>
        <w:top w:val="none" w:sz="0" w:space="0" w:color="auto"/>
        <w:left w:val="none" w:sz="0" w:space="0" w:color="auto"/>
        <w:bottom w:val="none" w:sz="0" w:space="0" w:color="auto"/>
        <w:right w:val="none" w:sz="0" w:space="0" w:color="auto"/>
      </w:divBdr>
    </w:div>
    <w:div w:id="365643485">
      <w:bodyDiv w:val="1"/>
      <w:marLeft w:val="0"/>
      <w:marRight w:val="0"/>
      <w:marTop w:val="0"/>
      <w:marBottom w:val="0"/>
      <w:divBdr>
        <w:top w:val="none" w:sz="0" w:space="0" w:color="auto"/>
        <w:left w:val="none" w:sz="0" w:space="0" w:color="auto"/>
        <w:bottom w:val="none" w:sz="0" w:space="0" w:color="auto"/>
        <w:right w:val="none" w:sz="0" w:space="0" w:color="auto"/>
      </w:divBdr>
    </w:div>
    <w:div w:id="367343067">
      <w:bodyDiv w:val="1"/>
      <w:marLeft w:val="0"/>
      <w:marRight w:val="0"/>
      <w:marTop w:val="0"/>
      <w:marBottom w:val="0"/>
      <w:divBdr>
        <w:top w:val="none" w:sz="0" w:space="0" w:color="auto"/>
        <w:left w:val="none" w:sz="0" w:space="0" w:color="auto"/>
        <w:bottom w:val="none" w:sz="0" w:space="0" w:color="auto"/>
        <w:right w:val="none" w:sz="0" w:space="0" w:color="auto"/>
      </w:divBdr>
    </w:div>
    <w:div w:id="367535413">
      <w:bodyDiv w:val="1"/>
      <w:marLeft w:val="0"/>
      <w:marRight w:val="0"/>
      <w:marTop w:val="0"/>
      <w:marBottom w:val="0"/>
      <w:divBdr>
        <w:top w:val="none" w:sz="0" w:space="0" w:color="auto"/>
        <w:left w:val="none" w:sz="0" w:space="0" w:color="auto"/>
        <w:bottom w:val="none" w:sz="0" w:space="0" w:color="auto"/>
        <w:right w:val="none" w:sz="0" w:space="0" w:color="auto"/>
      </w:divBdr>
    </w:div>
    <w:div w:id="375934187">
      <w:bodyDiv w:val="1"/>
      <w:marLeft w:val="0"/>
      <w:marRight w:val="0"/>
      <w:marTop w:val="0"/>
      <w:marBottom w:val="0"/>
      <w:divBdr>
        <w:top w:val="none" w:sz="0" w:space="0" w:color="auto"/>
        <w:left w:val="none" w:sz="0" w:space="0" w:color="auto"/>
        <w:bottom w:val="none" w:sz="0" w:space="0" w:color="auto"/>
        <w:right w:val="none" w:sz="0" w:space="0" w:color="auto"/>
      </w:divBdr>
    </w:div>
    <w:div w:id="379869099">
      <w:bodyDiv w:val="1"/>
      <w:marLeft w:val="0"/>
      <w:marRight w:val="0"/>
      <w:marTop w:val="0"/>
      <w:marBottom w:val="0"/>
      <w:divBdr>
        <w:top w:val="none" w:sz="0" w:space="0" w:color="auto"/>
        <w:left w:val="none" w:sz="0" w:space="0" w:color="auto"/>
        <w:bottom w:val="none" w:sz="0" w:space="0" w:color="auto"/>
        <w:right w:val="none" w:sz="0" w:space="0" w:color="auto"/>
      </w:divBdr>
    </w:div>
    <w:div w:id="381441074">
      <w:bodyDiv w:val="1"/>
      <w:marLeft w:val="0"/>
      <w:marRight w:val="0"/>
      <w:marTop w:val="0"/>
      <w:marBottom w:val="0"/>
      <w:divBdr>
        <w:top w:val="none" w:sz="0" w:space="0" w:color="auto"/>
        <w:left w:val="none" w:sz="0" w:space="0" w:color="auto"/>
        <w:bottom w:val="none" w:sz="0" w:space="0" w:color="auto"/>
        <w:right w:val="none" w:sz="0" w:space="0" w:color="auto"/>
      </w:divBdr>
    </w:div>
    <w:div w:id="383255690">
      <w:bodyDiv w:val="1"/>
      <w:marLeft w:val="0"/>
      <w:marRight w:val="0"/>
      <w:marTop w:val="0"/>
      <w:marBottom w:val="0"/>
      <w:divBdr>
        <w:top w:val="none" w:sz="0" w:space="0" w:color="auto"/>
        <w:left w:val="none" w:sz="0" w:space="0" w:color="auto"/>
        <w:bottom w:val="none" w:sz="0" w:space="0" w:color="auto"/>
        <w:right w:val="none" w:sz="0" w:space="0" w:color="auto"/>
      </w:divBdr>
    </w:div>
    <w:div w:id="385958290">
      <w:bodyDiv w:val="1"/>
      <w:marLeft w:val="0"/>
      <w:marRight w:val="0"/>
      <w:marTop w:val="0"/>
      <w:marBottom w:val="0"/>
      <w:divBdr>
        <w:top w:val="none" w:sz="0" w:space="0" w:color="auto"/>
        <w:left w:val="none" w:sz="0" w:space="0" w:color="auto"/>
        <w:bottom w:val="none" w:sz="0" w:space="0" w:color="auto"/>
        <w:right w:val="none" w:sz="0" w:space="0" w:color="auto"/>
      </w:divBdr>
    </w:div>
    <w:div w:id="388041981">
      <w:bodyDiv w:val="1"/>
      <w:marLeft w:val="0"/>
      <w:marRight w:val="0"/>
      <w:marTop w:val="0"/>
      <w:marBottom w:val="0"/>
      <w:divBdr>
        <w:top w:val="none" w:sz="0" w:space="0" w:color="auto"/>
        <w:left w:val="none" w:sz="0" w:space="0" w:color="auto"/>
        <w:bottom w:val="none" w:sz="0" w:space="0" w:color="auto"/>
        <w:right w:val="none" w:sz="0" w:space="0" w:color="auto"/>
      </w:divBdr>
    </w:div>
    <w:div w:id="389501162">
      <w:bodyDiv w:val="1"/>
      <w:marLeft w:val="0"/>
      <w:marRight w:val="0"/>
      <w:marTop w:val="0"/>
      <w:marBottom w:val="0"/>
      <w:divBdr>
        <w:top w:val="none" w:sz="0" w:space="0" w:color="auto"/>
        <w:left w:val="none" w:sz="0" w:space="0" w:color="auto"/>
        <w:bottom w:val="none" w:sz="0" w:space="0" w:color="auto"/>
        <w:right w:val="none" w:sz="0" w:space="0" w:color="auto"/>
      </w:divBdr>
    </w:div>
    <w:div w:id="390006238">
      <w:bodyDiv w:val="1"/>
      <w:marLeft w:val="0"/>
      <w:marRight w:val="0"/>
      <w:marTop w:val="0"/>
      <w:marBottom w:val="0"/>
      <w:divBdr>
        <w:top w:val="none" w:sz="0" w:space="0" w:color="auto"/>
        <w:left w:val="none" w:sz="0" w:space="0" w:color="auto"/>
        <w:bottom w:val="none" w:sz="0" w:space="0" w:color="auto"/>
        <w:right w:val="none" w:sz="0" w:space="0" w:color="auto"/>
      </w:divBdr>
    </w:div>
    <w:div w:id="396706033">
      <w:bodyDiv w:val="1"/>
      <w:marLeft w:val="0"/>
      <w:marRight w:val="0"/>
      <w:marTop w:val="0"/>
      <w:marBottom w:val="0"/>
      <w:divBdr>
        <w:top w:val="none" w:sz="0" w:space="0" w:color="auto"/>
        <w:left w:val="none" w:sz="0" w:space="0" w:color="auto"/>
        <w:bottom w:val="none" w:sz="0" w:space="0" w:color="auto"/>
        <w:right w:val="none" w:sz="0" w:space="0" w:color="auto"/>
      </w:divBdr>
    </w:div>
    <w:div w:id="397679067">
      <w:bodyDiv w:val="1"/>
      <w:marLeft w:val="0"/>
      <w:marRight w:val="0"/>
      <w:marTop w:val="0"/>
      <w:marBottom w:val="0"/>
      <w:divBdr>
        <w:top w:val="none" w:sz="0" w:space="0" w:color="auto"/>
        <w:left w:val="none" w:sz="0" w:space="0" w:color="auto"/>
        <w:bottom w:val="none" w:sz="0" w:space="0" w:color="auto"/>
        <w:right w:val="none" w:sz="0" w:space="0" w:color="auto"/>
      </w:divBdr>
    </w:div>
    <w:div w:id="399065682">
      <w:bodyDiv w:val="1"/>
      <w:marLeft w:val="0"/>
      <w:marRight w:val="0"/>
      <w:marTop w:val="0"/>
      <w:marBottom w:val="0"/>
      <w:divBdr>
        <w:top w:val="none" w:sz="0" w:space="0" w:color="auto"/>
        <w:left w:val="none" w:sz="0" w:space="0" w:color="auto"/>
        <w:bottom w:val="none" w:sz="0" w:space="0" w:color="auto"/>
        <w:right w:val="none" w:sz="0" w:space="0" w:color="auto"/>
      </w:divBdr>
    </w:div>
    <w:div w:id="401677713">
      <w:bodyDiv w:val="1"/>
      <w:marLeft w:val="0"/>
      <w:marRight w:val="0"/>
      <w:marTop w:val="0"/>
      <w:marBottom w:val="0"/>
      <w:divBdr>
        <w:top w:val="none" w:sz="0" w:space="0" w:color="auto"/>
        <w:left w:val="none" w:sz="0" w:space="0" w:color="auto"/>
        <w:bottom w:val="none" w:sz="0" w:space="0" w:color="auto"/>
        <w:right w:val="none" w:sz="0" w:space="0" w:color="auto"/>
      </w:divBdr>
    </w:div>
    <w:div w:id="403452788">
      <w:bodyDiv w:val="1"/>
      <w:marLeft w:val="0"/>
      <w:marRight w:val="0"/>
      <w:marTop w:val="0"/>
      <w:marBottom w:val="0"/>
      <w:divBdr>
        <w:top w:val="none" w:sz="0" w:space="0" w:color="auto"/>
        <w:left w:val="none" w:sz="0" w:space="0" w:color="auto"/>
        <w:bottom w:val="none" w:sz="0" w:space="0" w:color="auto"/>
        <w:right w:val="none" w:sz="0" w:space="0" w:color="auto"/>
      </w:divBdr>
    </w:div>
    <w:div w:id="404039130">
      <w:bodyDiv w:val="1"/>
      <w:marLeft w:val="0"/>
      <w:marRight w:val="0"/>
      <w:marTop w:val="0"/>
      <w:marBottom w:val="0"/>
      <w:divBdr>
        <w:top w:val="none" w:sz="0" w:space="0" w:color="auto"/>
        <w:left w:val="none" w:sz="0" w:space="0" w:color="auto"/>
        <w:bottom w:val="none" w:sz="0" w:space="0" w:color="auto"/>
        <w:right w:val="none" w:sz="0" w:space="0" w:color="auto"/>
      </w:divBdr>
    </w:div>
    <w:div w:id="404912985">
      <w:bodyDiv w:val="1"/>
      <w:marLeft w:val="0"/>
      <w:marRight w:val="0"/>
      <w:marTop w:val="0"/>
      <w:marBottom w:val="0"/>
      <w:divBdr>
        <w:top w:val="none" w:sz="0" w:space="0" w:color="auto"/>
        <w:left w:val="none" w:sz="0" w:space="0" w:color="auto"/>
        <w:bottom w:val="none" w:sz="0" w:space="0" w:color="auto"/>
        <w:right w:val="none" w:sz="0" w:space="0" w:color="auto"/>
      </w:divBdr>
    </w:div>
    <w:div w:id="416682640">
      <w:bodyDiv w:val="1"/>
      <w:marLeft w:val="0"/>
      <w:marRight w:val="0"/>
      <w:marTop w:val="0"/>
      <w:marBottom w:val="0"/>
      <w:divBdr>
        <w:top w:val="none" w:sz="0" w:space="0" w:color="auto"/>
        <w:left w:val="none" w:sz="0" w:space="0" w:color="auto"/>
        <w:bottom w:val="none" w:sz="0" w:space="0" w:color="auto"/>
        <w:right w:val="none" w:sz="0" w:space="0" w:color="auto"/>
      </w:divBdr>
    </w:div>
    <w:div w:id="419105113">
      <w:bodyDiv w:val="1"/>
      <w:marLeft w:val="0"/>
      <w:marRight w:val="0"/>
      <w:marTop w:val="0"/>
      <w:marBottom w:val="0"/>
      <w:divBdr>
        <w:top w:val="none" w:sz="0" w:space="0" w:color="auto"/>
        <w:left w:val="none" w:sz="0" w:space="0" w:color="auto"/>
        <w:bottom w:val="none" w:sz="0" w:space="0" w:color="auto"/>
        <w:right w:val="none" w:sz="0" w:space="0" w:color="auto"/>
      </w:divBdr>
    </w:div>
    <w:div w:id="419642419">
      <w:bodyDiv w:val="1"/>
      <w:marLeft w:val="0"/>
      <w:marRight w:val="0"/>
      <w:marTop w:val="0"/>
      <w:marBottom w:val="0"/>
      <w:divBdr>
        <w:top w:val="none" w:sz="0" w:space="0" w:color="auto"/>
        <w:left w:val="none" w:sz="0" w:space="0" w:color="auto"/>
        <w:bottom w:val="none" w:sz="0" w:space="0" w:color="auto"/>
        <w:right w:val="none" w:sz="0" w:space="0" w:color="auto"/>
      </w:divBdr>
    </w:div>
    <w:div w:id="426122177">
      <w:bodyDiv w:val="1"/>
      <w:marLeft w:val="0"/>
      <w:marRight w:val="0"/>
      <w:marTop w:val="0"/>
      <w:marBottom w:val="0"/>
      <w:divBdr>
        <w:top w:val="none" w:sz="0" w:space="0" w:color="auto"/>
        <w:left w:val="none" w:sz="0" w:space="0" w:color="auto"/>
        <w:bottom w:val="none" w:sz="0" w:space="0" w:color="auto"/>
        <w:right w:val="none" w:sz="0" w:space="0" w:color="auto"/>
      </w:divBdr>
    </w:div>
    <w:div w:id="426191715">
      <w:bodyDiv w:val="1"/>
      <w:marLeft w:val="0"/>
      <w:marRight w:val="0"/>
      <w:marTop w:val="0"/>
      <w:marBottom w:val="0"/>
      <w:divBdr>
        <w:top w:val="none" w:sz="0" w:space="0" w:color="auto"/>
        <w:left w:val="none" w:sz="0" w:space="0" w:color="auto"/>
        <w:bottom w:val="none" w:sz="0" w:space="0" w:color="auto"/>
        <w:right w:val="none" w:sz="0" w:space="0" w:color="auto"/>
      </w:divBdr>
    </w:div>
    <w:div w:id="428939165">
      <w:bodyDiv w:val="1"/>
      <w:marLeft w:val="0"/>
      <w:marRight w:val="0"/>
      <w:marTop w:val="0"/>
      <w:marBottom w:val="0"/>
      <w:divBdr>
        <w:top w:val="none" w:sz="0" w:space="0" w:color="auto"/>
        <w:left w:val="none" w:sz="0" w:space="0" w:color="auto"/>
        <w:bottom w:val="none" w:sz="0" w:space="0" w:color="auto"/>
        <w:right w:val="none" w:sz="0" w:space="0" w:color="auto"/>
      </w:divBdr>
    </w:div>
    <w:div w:id="430705173">
      <w:bodyDiv w:val="1"/>
      <w:marLeft w:val="0"/>
      <w:marRight w:val="0"/>
      <w:marTop w:val="0"/>
      <w:marBottom w:val="0"/>
      <w:divBdr>
        <w:top w:val="none" w:sz="0" w:space="0" w:color="auto"/>
        <w:left w:val="none" w:sz="0" w:space="0" w:color="auto"/>
        <w:bottom w:val="none" w:sz="0" w:space="0" w:color="auto"/>
        <w:right w:val="none" w:sz="0" w:space="0" w:color="auto"/>
      </w:divBdr>
    </w:div>
    <w:div w:id="431780070">
      <w:bodyDiv w:val="1"/>
      <w:marLeft w:val="0"/>
      <w:marRight w:val="0"/>
      <w:marTop w:val="0"/>
      <w:marBottom w:val="0"/>
      <w:divBdr>
        <w:top w:val="none" w:sz="0" w:space="0" w:color="auto"/>
        <w:left w:val="none" w:sz="0" w:space="0" w:color="auto"/>
        <w:bottom w:val="none" w:sz="0" w:space="0" w:color="auto"/>
        <w:right w:val="none" w:sz="0" w:space="0" w:color="auto"/>
      </w:divBdr>
    </w:div>
    <w:div w:id="436100489">
      <w:bodyDiv w:val="1"/>
      <w:marLeft w:val="0"/>
      <w:marRight w:val="0"/>
      <w:marTop w:val="0"/>
      <w:marBottom w:val="0"/>
      <w:divBdr>
        <w:top w:val="none" w:sz="0" w:space="0" w:color="auto"/>
        <w:left w:val="none" w:sz="0" w:space="0" w:color="auto"/>
        <w:bottom w:val="none" w:sz="0" w:space="0" w:color="auto"/>
        <w:right w:val="none" w:sz="0" w:space="0" w:color="auto"/>
      </w:divBdr>
    </w:div>
    <w:div w:id="438716414">
      <w:bodyDiv w:val="1"/>
      <w:marLeft w:val="0"/>
      <w:marRight w:val="0"/>
      <w:marTop w:val="0"/>
      <w:marBottom w:val="0"/>
      <w:divBdr>
        <w:top w:val="none" w:sz="0" w:space="0" w:color="auto"/>
        <w:left w:val="none" w:sz="0" w:space="0" w:color="auto"/>
        <w:bottom w:val="none" w:sz="0" w:space="0" w:color="auto"/>
        <w:right w:val="none" w:sz="0" w:space="0" w:color="auto"/>
      </w:divBdr>
    </w:div>
    <w:div w:id="453716098">
      <w:bodyDiv w:val="1"/>
      <w:marLeft w:val="0"/>
      <w:marRight w:val="0"/>
      <w:marTop w:val="0"/>
      <w:marBottom w:val="0"/>
      <w:divBdr>
        <w:top w:val="none" w:sz="0" w:space="0" w:color="auto"/>
        <w:left w:val="none" w:sz="0" w:space="0" w:color="auto"/>
        <w:bottom w:val="none" w:sz="0" w:space="0" w:color="auto"/>
        <w:right w:val="none" w:sz="0" w:space="0" w:color="auto"/>
      </w:divBdr>
    </w:div>
    <w:div w:id="459307505">
      <w:bodyDiv w:val="1"/>
      <w:marLeft w:val="0"/>
      <w:marRight w:val="0"/>
      <w:marTop w:val="0"/>
      <w:marBottom w:val="0"/>
      <w:divBdr>
        <w:top w:val="none" w:sz="0" w:space="0" w:color="auto"/>
        <w:left w:val="none" w:sz="0" w:space="0" w:color="auto"/>
        <w:bottom w:val="none" w:sz="0" w:space="0" w:color="auto"/>
        <w:right w:val="none" w:sz="0" w:space="0" w:color="auto"/>
      </w:divBdr>
    </w:div>
    <w:div w:id="475219139">
      <w:bodyDiv w:val="1"/>
      <w:marLeft w:val="0"/>
      <w:marRight w:val="0"/>
      <w:marTop w:val="0"/>
      <w:marBottom w:val="0"/>
      <w:divBdr>
        <w:top w:val="none" w:sz="0" w:space="0" w:color="auto"/>
        <w:left w:val="none" w:sz="0" w:space="0" w:color="auto"/>
        <w:bottom w:val="none" w:sz="0" w:space="0" w:color="auto"/>
        <w:right w:val="none" w:sz="0" w:space="0" w:color="auto"/>
      </w:divBdr>
    </w:div>
    <w:div w:id="486440242">
      <w:bodyDiv w:val="1"/>
      <w:marLeft w:val="0"/>
      <w:marRight w:val="0"/>
      <w:marTop w:val="0"/>
      <w:marBottom w:val="0"/>
      <w:divBdr>
        <w:top w:val="none" w:sz="0" w:space="0" w:color="auto"/>
        <w:left w:val="none" w:sz="0" w:space="0" w:color="auto"/>
        <w:bottom w:val="none" w:sz="0" w:space="0" w:color="auto"/>
        <w:right w:val="none" w:sz="0" w:space="0" w:color="auto"/>
      </w:divBdr>
    </w:div>
    <w:div w:id="489099740">
      <w:bodyDiv w:val="1"/>
      <w:marLeft w:val="0"/>
      <w:marRight w:val="0"/>
      <w:marTop w:val="0"/>
      <w:marBottom w:val="0"/>
      <w:divBdr>
        <w:top w:val="none" w:sz="0" w:space="0" w:color="auto"/>
        <w:left w:val="none" w:sz="0" w:space="0" w:color="auto"/>
        <w:bottom w:val="none" w:sz="0" w:space="0" w:color="auto"/>
        <w:right w:val="none" w:sz="0" w:space="0" w:color="auto"/>
      </w:divBdr>
    </w:div>
    <w:div w:id="489367783">
      <w:bodyDiv w:val="1"/>
      <w:marLeft w:val="0"/>
      <w:marRight w:val="0"/>
      <w:marTop w:val="0"/>
      <w:marBottom w:val="0"/>
      <w:divBdr>
        <w:top w:val="none" w:sz="0" w:space="0" w:color="auto"/>
        <w:left w:val="none" w:sz="0" w:space="0" w:color="auto"/>
        <w:bottom w:val="none" w:sz="0" w:space="0" w:color="auto"/>
        <w:right w:val="none" w:sz="0" w:space="0" w:color="auto"/>
      </w:divBdr>
    </w:div>
    <w:div w:id="492450867">
      <w:bodyDiv w:val="1"/>
      <w:marLeft w:val="0"/>
      <w:marRight w:val="0"/>
      <w:marTop w:val="0"/>
      <w:marBottom w:val="0"/>
      <w:divBdr>
        <w:top w:val="none" w:sz="0" w:space="0" w:color="auto"/>
        <w:left w:val="none" w:sz="0" w:space="0" w:color="auto"/>
        <w:bottom w:val="none" w:sz="0" w:space="0" w:color="auto"/>
        <w:right w:val="none" w:sz="0" w:space="0" w:color="auto"/>
      </w:divBdr>
    </w:div>
    <w:div w:id="495458571">
      <w:bodyDiv w:val="1"/>
      <w:marLeft w:val="0"/>
      <w:marRight w:val="0"/>
      <w:marTop w:val="0"/>
      <w:marBottom w:val="0"/>
      <w:divBdr>
        <w:top w:val="none" w:sz="0" w:space="0" w:color="auto"/>
        <w:left w:val="none" w:sz="0" w:space="0" w:color="auto"/>
        <w:bottom w:val="none" w:sz="0" w:space="0" w:color="auto"/>
        <w:right w:val="none" w:sz="0" w:space="0" w:color="auto"/>
      </w:divBdr>
    </w:div>
    <w:div w:id="507672859">
      <w:bodyDiv w:val="1"/>
      <w:marLeft w:val="0"/>
      <w:marRight w:val="0"/>
      <w:marTop w:val="0"/>
      <w:marBottom w:val="0"/>
      <w:divBdr>
        <w:top w:val="none" w:sz="0" w:space="0" w:color="auto"/>
        <w:left w:val="none" w:sz="0" w:space="0" w:color="auto"/>
        <w:bottom w:val="none" w:sz="0" w:space="0" w:color="auto"/>
        <w:right w:val="none" w:sz="0" w:space="0" w:color="auto"/>
      </w:divBdr>
    </w:div>
    <w:div w:id="513999835">
      <w:bodyDiv w:val="1"/>
      <w:marLeft w:val="0"/>
      <w:marRight w:val="0"/>
      <w:marTop w:val="0"/>
      <w:marBottom w:val="0"/>
      <w:divBdr>
        <w:top w:val="none" w:sz="0" w:space="0" w:color="auto"/>
        <w:left w:val="none" w:sz="0" w:space="0" w:color="auto"/>
        <w:bottom w:val="none" w:sz="0" w:space="0" w:color="auto"/>
        <w:right w:val="none" w:sz="0" w:space="0" w:color="auto"/>
      </w:divBdr>
    </w:div>
    <w:div w:id="514459984">
      <w:bodyDiv w:val="1"/>
      <w:marLeft w:val="0"/>
      <w:marRight w:val="0"/>
      <w:marTop w:val="0"/>
      <w:marBottom w:val="0"/>
      <w:divBdr>
        <w:top w:val="none" w:sz="0" w:space="0" w:color="auto"/>
        <w:left w:val="none" w:sz="0" w:space="0" w:color="auto"/>
        <w:bottom w:val="none" w:sz="0" w:space="0" w:color="auto"/>
        <w:right w:val="none" w:sz="0" w:space="0" w:color="auto"/>
      </w:divBdr>
    </w:div>
    <w:div w:id="515385475">
      <w:bodyDiv w:val="1"/>
      <w:marLeft w:val="0"/>
      <w:marRight w:val="0"/>
      <w:marTop w:val="0"/>
      <w:marBottom w:val="0"/>
      <w:divBdr>
        <w:top w:val="none" w:sz="0" w:space="0" w:color="auto"/>
        <w:left w:val="none" w:sz="0" w:space="0" w:color="auto"/>
        <w:bottom w:val="none" w:sz="0" w:space="0" w:color="auto"/>
        <w:right w:val="none" w:sz="0" w:space="0" w:color="auto"/>
      </w:divBdr>
    </w:div>
    <w:div w:id="516773195">
      <w:bodyDiv w:val="1"/>
      <w:marLeft w:val="0"/>
      <w:marRight w:val="0"/>
      <w:marTop w:val="0"/>
      <w:marBottom w:val="0"/>
      <w:divBdr>
        <w:top w:val="none" w:sz="0" w:space="0" w:color="auto"/>
        <w:left w:val="none" w:sz="0" w:space="0" w:color="auto"/>
        <w:bottom w:val="none" w:sz="0" w:space="0" w:color="auto"/>
        <w:right w:val="none" w:sz="0" w:space="0" w:color="auto"/>
      </w:divBdr>
    </w:div>
    <w:div w:id="517894586">
      <w:bodyDiv w:val="1"/>
      <w:marLeft w:val="0"/>
      <w:marRight w:val="0"/>
      <w:marTop w:val="0"/>
      <w:marBottom w:val="0"/>
      <w:divBdr>
        <w:top w:val="none" w:sz="0" w:space="0" w:color="auto"/>
        <w:left w:val="none" w:sz="0" w:space="0" w:color="auto"/>
        <w:bottom w:val="none" w:sz="0" w:space="0" w:color="auto"/>
        <w:right w:val="none" w:sz="0" w:space="0" w:color="auto"/>
      </w:divBdr>
    </w:div>
    <w:div w:id="520239036">
      <w:bodyDiv w:val="1"/>
      <w:marLeft w:val="0"/>
      <w:marRight w:val="0"/>
      <w:marTop w:val="0"/>
      <w:marBottom w:val="0"/>
      <w:divBdr>
        <w:top w:val="none" w:sz="0" w:space="0" w:color="auto"/>
        <w:left w:val="none" w:sz="0" w:space="0" w:color="auto"/>
        <w:bottom w:val="none" w:sz="0" w:space="0" w:color="auto"/>
        <w:right w:val="none" w:sz="0" w:space="0" w:color="auto"/>
      </w:divBdr>
    </w:div>
    <w:div w:id="524439411">
      <w:bodyDiv w:val="1"/>
      <w:marLeft w:val="0"/>
      <w:marRight w:val="0"/>
      <w:marTop w:val="0"/>
      <w:marBottom w:val="0"/>
      <w:divBdr>
        <w:top w:val="none" w:sz="0" w:space="0" w:color="auto"/>
        <w:left w:val="none" w:sz="0" w:space="0" w:color="auto"/>
        <w:bottom w:val="none" w:sz="0" w:space="0" w:color="auto"/>
        <w:right w:val="none" w:sz="0" w:space="0" w:color="auto"/>
      </w:divBdr>
    </w:div>
    <w:div w:id="526529267">
      <w:bodyDiv w:val="1"/>
      <w:marLeft w:val="0"/>
      <w:marRight w:val="0"/>
      <w:marTop w:val="0"/>
      <w:marBottom w:val="0"/>
      <w:divBdr>
        <w:top w:val="none" w:sz="0" w:space="0" w:color="auto"/>
        <w:left w:val="none" w:sz="0" w:space="0" w:color="auto"/>
        <w:bottom w:val="none" w:sz="0" w:space="0" w:color="auto"/>
        <w:right w:val="none" w:sz="0" w:space="0" w:color="auto"/>
      </w:divBdr>
    </w:div>
    <w:div w:id="531265839">
      <w:bodyDiv w:val="1"/>
      <w:marLeft w:val="0"/>
      <w:marRight w:val="0"/>
      <w:marTop w:val="0"/>
      <w:marBottom w:val="0"/>
      <w:divBdr>
        <w:top w:val="none" w:sz="0" w:space="0" w:color="auto"/>
        <w:left w:val="none" w:sz="0" w:space="0" w:color="auto"/>
        <w:bottom w:val="none" w:sz="0" w:space="0" w:color="auto"/>
        <w:right w:val="none" w:sz="0" w:space="0" w:color="auto"/>
      </w:divBdr>
    </w:div>
    <w:div w:id="537357892">
      <w:bodyDiv w:val="1"/>
      <w:marLeft w:val="0"/>
      <w:marRight w:val="0"/>
      <w:marTop w:val="0"/>
      <w:marBottom w:val="0"/>
      <w:divBdr>
        <w:top w:val="none" w:sz="0" w:space="0" w:color="auto"/>
        <w:left w:val="none" w:sz="0" w:space="0" w:color="auto"/>
        <w:bottom w:val="none" w:sz="0" w:space="0" w:color="auto"/>
        <w:right w:val="none" w:sz="0" w:space="0" w:color="auto"/>
      </w:divBdr>
    </w:div>
    <w:div w:id="539980681">
      <w:bodyDiv w:val="1"/>
      <w:marLeft w:val="0"/>
      <w:marRight w:val="0"/>
      <w:marTop w:val="0"/>
      <w:marBottom w:val="0"/>
      <w:divBdr>
        <w:top w:val="none" w:sz="0" w:space="0" w:color="auto"/>
        <w:left w:val="none" w:sz="0" w:space="0" w:color="auto"/>
        <w:bottom w:val="none" w:sz="0" w:space="0" w:color="auto"/>
        <w:right w:val="none" w:sz="0" w:space="0" w:color="auto"/>
      </w:divBdr>
    </w:div>
    <w:div w:id="541745216">
      <w:bodyDiv w:val="1"/>
      <w:marLeft w:val="0"/>
      <w:marRight w:val="0"/>
      <w:marTop w:val="0"/>
      <w:marBottom w:val="0"/>
      <w:divBdr>
        <w:top w:val="none" w:sz="0" w:space="0" w:color="auto"/>
        <w:left w:val="none" w:sz="0" w:space="0" w:color="auto"/>
        <w:bottom w:val="none" w:sz="0" w:space="0" w:color="auto"/>
        <w:right w:val="none" w:sz="0" w:space="0" w:color="auto"/>
      </w:divBdr>
    </w:div>
    <w:div w:id="545138910">
      <w:bodyDiv w:val="1"/>
      <w:marLeft w:val="0"/>
      <w:marRight w:val="0"/>
      <w:marTop w:val="0"/>
      <w:marBottom w:val="0"/>
      <w:divBdr>
        <w:top w:val="none" w:sz="0" w:space="0" w:color="auto"/>
        <w:left w:val="none" w:sz="0" w:space="0" w:color="auto"/>
        <w:bottom w:val="none" w:sz="0" w:space="0" w:color="auto"/>
        <w:right w:val="none" w:sz="0" w:space="0" w:color="auto"/>
      </w:divBdr>
    </w:div>
    <w:div w:id="545874741">
      <w:bodyDiv w:val="1"/>
      <w:marLeft w:val="0"/>
      <w:marRight w:val="0"/>
      <w:marTop w:val="0"/>
      <w:marBottom w:val="0"/>
      <w:divBdr>
        <w:top w:val="none" w:sz="0" w:space="0" w:color="auto"/>
        <w:left w:val="none" w:sz="0" w:space="0" w:color="auto"/>
        <w:bottom w:val="none" w:sz="0" w:space="0" w:color="auto"/>
        <w:right w:val="none" w:sz="0" w:space="0" w:color="auto"/>
      </w:divBdr>
    </w:div>
    <w:div w:id="546333493">
      <w:bodyDiv w:val="1"/>
      <w:marLeft w:val="0"/>
      <w:marRight w:val="0"/>
      <w:marTop w:val="0"/>
      <w:marBottom w:val="0"/>
      <w:divBdr>
        <w:top w:val="none" w:sz="0" w:space="0" w:color="auto"/>
        <w:left w:val="none" w:sz="0" w:space="0" w:color="auto"/>
        <w:bottom w:val="none" w:sz="0" w:space="0" w:color="auto"/>
        <w:right w:val="none" w:sz="0" w:space="0" w:color="auto"/>
      </w:divBdr>
    </w:div>
    <w:div w:id="556088541">
      <w:bodyDiv w:val="1"/>
      <w:marLeft w:val="0"/>
      <w:marRight w:val="0"/>
      <w:marTop w:val="0"/>
      <w:marBottom w:val="0"/>
      <w:divBdr>
        <w:top w:val="none" w:sz="0" w:space="0" w:color="auto"/>
        <w:left w:val="none" w:sz="0" w:space="0" w:color="auto"/>
        <w:bottom w:val="none" w:sz="0" w:space="0" w:color="auto"/>
        <w:right w:val="none" w:sz="0" w:space="0" w:color="auto"/>
      </w:divBdr>
    </w:div>
    <w:div w:id="557546314">
      <w:bodyDiv w:val="1"/>
      <w:marLeft w:val="0"/>
      <w:marRight w:val="0"/>
      <w:marTop w:val="0"/>
      <w:marBottom w:val="0"/>
      <w:divBdr>
        <w:top w:val="none" w:sz="0" w:space="0" w:color="auto"/>
        <w:left w:val="none" w:sz="0" w:space="0" w:color="auto"/>
        <w:bottom w:val="none" w:sz="0" w:space="0" w:color="auto"/>
        <w:right w:val="none" w:sz="0" w:space="0" w:color="auto"/>
      </w:divBdr>
    </w:div>
    <w:div w:id="560948417">
      <w:bodyDiv w:val="1"/>
      <w:marLeft w:val="0"/>
      <w:marRight w:val="0"/>
      <w:marTop w:val="0"/>
      <w:marBottom w:val="0"/>
      <w:divBdr>
        <w:top w:val="none" w:sz="0" w:space="0" w:color="auto"/>
        <w:left w:val="none" w:sz="0" w:space="0" w:color="auto"/>
        <w:bottom w:val="none" w:sz="0" w:space="0" w:color="auto"/>
        <w:right w:val="none" w:sz="0" w:space="0" w:color="auto"/>
      </w:divBdr>
    </w:div>
    <w:div w:id="561604196">
      <w:bodyDiv w:val="1"/>
      <w:marLeft w:val="0"/>
      <w:marRight w:val="0"/>
      <w:marTop w:val="0"/>
      <w:marBottom w:val="0"/>
      <w:divBdr>
        <w:top w:val="none" w:sz="0" w:space="0" w:color="auto"/>
        <w:left w:val="none" w:sz="0" w:space="0" w:color="auto"/>
        <w:bottom w:val="none" w:sz="0" w:space="0" w:color="auto"/>
        <w:right w:val="none" w:sz="0" w:space="0" w:color="auto"/>
      </w:divBdr>
    </w:div>
    <w:div w:id="564610778">
      <w:bodyDiv w:val="1"/>
      <w:marLeft w:val="0"/>
      <w:marRight w:val="0"/>
      <w:marTop w:val="0"/>
      <w:marBottom w:val="0"/>
      <w:divBdr>
        <w:top w:val="none" w:sz="0" w:space="0" w:color="auto"/>
        <w:left w:val="none" w:sz="0" w:space="0" w:color="auto"/>
        <w:bottom w:val="none" w:sz="0" w:space="0" w:color="auto"/>
        <w:right w:val="none" w:sz="0" w:space="0" w:color="auto"/>
      </w:divBdr>
    </w:div>
    <w:div w:id="565149096">
      <w:bodyDiv w:val="1"/>
      <w:marLeft w:val="0"/>
      <w:marRight w:val="0"/>
      <w:marTop w:val="0"/>
      <w:marBottom w:val="0"/>
      <w:divBdr>
        <w:top w:val="none" w:sz="0" w:space="0" w:color="auto"/>
        <w:left w:val="none" w:sz="0" w:space="0" w:color="auto"/>
        <w:bottom w:val="none" w:sz="0" w:space="0" w:color="auto"/>
        <w:right w:val="none" w:sz="0" w:space="0" w:color="auto"/>
      </w:divBdr>
    </w:div>
    <w:div w:id="565454429">
      <w:bodyDiv w:val="1"/>
      <w:marLeft w:val="0"/>
      <w:marRight w:val="0"/>
      <w:marTop w:val="0"/>
      <w:marBottom w:val="0"/>
      <w:divBdr>
        <w:top w:val="none" w:sz="0" w:space="0" w:color="auto"/>
        <w:left w:val="none" w:sz="0" w:space="0" w:color="auto"/>
        <w:bottom w:val="none" w:sz="0" w:space="0" w:color="auto"/>
        <w:right w:val="none" w:sz="0" w:space="0" w:color="auto"/>
      </w:divBdr>
    </w:div>
    <w:div w:id="568879349">
      <w:bodyDiv w:val="1"/>
      <w:marLeft w:val="0"/>
      <w:marRight w:val="0"/>
      <w:marTop w:val="0"/>
      <w:marBottom w:val="0"/>
      <w:divBdr>
        <w:top w:val="none" w:sz="0" w:space="0" w:color="auto"/>
        <w:left w:val="none" w:sz="0" w:space="0" w:color="auto"/>
        <w:bottom w:val="none" w:sz="0" w:space="0" w:color="auto"/>
        <w:right w:val="none" w:sz="0" w:space="0" w:color="auto"/>
      </w:divBdr>
    </w:div>
    <w:div w:id="574586379">
      <w:bodyDiv w:val="1"/>
      <w:marLeft w:val="0"/>
      <w:marRight w:val="0"/>
      <w:marTop w:val="0"/>
      <w:marBottom w:val="0"/>
      <w:divBdr>
        <w:top w:val="none" w:sz="0" w:space="0" w:color="auto"/>
        <w:left w:val="none" w:sz="0" w:space="0" w:color="auto"/>
        <w:bottom w:val="none" w:sz="0" w:space="0" w:color="auto"/>
        <w:right w:val="none" w:sz="0" w:space="0" w:color="auto"/>
      </w:divBdr>
    </w:div>
    <w:div w:id="589241259">
      <w:bodyDiv w:val="1"/>
      <w:marLeft w:val="0"/>
      <w:marRight w:val="0"/>
      <w:marTop w:val="0"/>
      <w:marBottom w:val="0"/>
      <w:divBdr>
        <w:top w:val="none" w:sz="0" w:space="0" w:color="auto"/>
        <w:left w:val="none" w:sz="0" w:space="0" w:color="auto"/>
        <w:bottom w:val="none" w:sz="0" w:space="0" w:color="auto"/>
        <w:right w:val="none" w:sz="0" w:space="0" w:color="auto"/>
      </w:divBdr>
    </w:div>
    <w:div w:id="597064758">
      <w:bodyDiv w:val="1"/>
      <w:marLeft w:val="0"/>
      <w:marRight w:val="0"/>
      <w:marTop w:val="0"/>
      <w:marBottom w:val="0"/>
      <w:divBdr>
        <w:top w:val="none" w:sz="0" w:space="0" w:color="auto"/>
        <w:left w:val="none" w:sz="0" w:space="0" w:color="auto"/>
        <w:bottom w:val="none" w:sz="0" w:space="0" w:color="auto"/>
        <w:right w:val="none" w:sz="0" w:space="0" w:color="auto"/>
      </w:divBdr>
    </w:div>
    <w:div w:id="597103443">
      <w:bodyDiv w:val="1"/>
      <w:marLeft w:val="0"/>
      <w:marRight w:val="0"/>
      <w:marTop w:val="0"/>
      <w:marBottom w:val="0"/>
      <w:divBdr>
        <w:top w:val="none" w:sz="0" w:space="0" w:color="auto"/>
        <w:left w:val="none" w:sz="0" w:space="0" w:color="auto"/>
        <w:bottom w:val="none" w:sz="0" w:space="0" w:color="auto"/>
        <w:right w:val="none" w:sz="0" w:space="0" w:color="auto"/>
      </w:divBdr>
    </w:div>
    <w:div w:id="611284831">
      <w:bodyDiv w:val="1"/>
      <w:marLeft w:val="0"/>
      <w:marRight w:val="0"/>
      <w:marTop w:val="0"/>
      <w:marBottom w:val="0"/>
      <w:divBdr>
        <w:top w:val="none" w:sz="0" w:space="0" w:color="auto"/>
        <w:left w:val="none" w:sz="0" w:space="0" w:color="auto"/>
        <w:bottom w:val="none" w:sz="0" w:space="0" w:color="auto"/>
        <w:right w:val="none" w:sz="0" w:space="0" w:color="auto"/>
      </w:divBdr>
    </w:div>
    <w:div w:id="611398571">
      <w:bodyDiv w:val="1"/>
      <w:marLeft w:val="0"/>
      <w:marRight w:val="0"/>
      <w:marTop w:val="0"/>
      <w:marBottom w:val="0"/>
      <w:divBdr>
        <w:top w:val="none" w:sz="0" w:space="0" w:color="auto"/>
        <w:left w:val="none" w:sz="0" w:space="0" w:color="auto"/>
        <w:bottom w:val="none" w:sz="0" w:space="0" w:color="auto"/>
        <w:right w:val="none" w:sz="0" w:space="0" w:color="auto"/>
      </w:divBdr>
    </w:div>
    <w:div w:id="617492496">
      <w:bodyDiv w:val="1"/>
      <w:marLeft w:val="0"/>
      <w:marRight w:val="0"/>
      <w:marTop w:val="0"/>
      <w:marBottom w:val="0"/>
      <w:divBdr>
        <w:top w:val="none" w:sz="0" w:space="0" w:color="auto"/>
        <w:left w:val="none" w:sz="0" w:space="0" w:color="auto"/>
        <w:bottom w:val="none" w:sz="0" w:space="0" w:color="auto"/>
        <w:right w:val="none" w:sz="0" w:space="0" w:color="auto"/>
      </w:divBdr>
    </w:div>
    <w:div w:id="618336870">
      <w:bodyDiv w:val="1"/>
      <w:marLeft w:val="0"/>
      <w:marRight w:val="0"/>
      <w:marTop w:val="0"/>
      <w:marBottom w:val="0"/>
      <w:divBdr>
        <w:top w:val="none" w:sz="0" w:space="0" w:color="auto"/>
        <w:left w:val="none" w:sz="0" w:space="0" w:color="auto"/>
        <w:bottom w:val="none" w:sz="0" w:space="0" w:color="auto"/>
        <w:right w:val="none" w:sz="0" w:space="0" w:color="auto"/>
      </w:divBdr>
    </w:div>
    <w:div w:id="620385655">
      <w:bodyDiv w:val="1"/>
      <w:marLeft w:val="0"/>
      <w:marRight w:val="0"/>
      <w:marTop w:val="0"/>
      <w:marBottom w:val="0"/>
      <w:divBdr>
        <w:top w:val="none" w:sz="0" w:space="0" w:color="auto"/>
        <w:left w:val="none" w:sz="0" w:space="0" w:color="auto"/>
        <w:bottom w:val="none" w:sz="0" w:space="0" w:color="auto"/>
        <w:right w:val="none" w:sz="0" w:space="0" w:color="auto"/>
      </w:divBdr>
    </w:div>
    <w:div w:id="621618642">
      <w:bodyDiv w:val="1"/>
      <w:marLeft w:val="0"/>
      <w:marRight w:val="0"/>
      <w:marTop w:val="0"/>
      <w:marBottom w:val="0"/>
      <w:divBdr>
        <w:top w:val="none" w:sz="0" w:space="0" w:color="auto"/>
        <w:left w:val="none" w:sz="0" w:space="0" w:color="auto"/>
        <w:bottom w:val="none" w:sz="0" w:space="0" w:color="auto"/>
        <w:right w:val="none" w:sz="0" w:space="0" w:color="auto"/>
      </w:divBdr>
    </w:div>
    <w:div w:id="624510991">
      <w:bodyDiv w:val="1"/>
      <w:marLeft w:val="0"/>
      <w:marRight w:val="0"/>
      <w:marTop w:val="0"/>
      <w:marBottom w:val="0"/>
      <w:divBdr>
        <w:top w:val="none" w:sz="0" w:space="0" w:color="auto"/>
        <w:left w:val="none" w:sz="0" w:space="0" w:color="auto"/>
        <w:bottom w:val="none" w:sz="0" w:space="0" w:color="auto"/>
        <w:right w:val="none" w:sz="0" w:space="0" w:color="auto"/>
      </w:divBdr>
    </w:div>
    <w:div w:id="628170971">
      <w:bodyDiv w:val="1"/>
      <w:marLeft w:val="0"/>
      <w:marRight w:val="0"/>
      <w:marTop w:val="0"/>
      <w:marBottom w:val="0"/>
      <w:divBdr>
        <w:top w:val="none" w:sz="0" w:space="0" w:color="auto"/>
        <w:left w:val="none" w:sz="0" w:space="0" w:color="auto"/>
        <w:bottom w:val="none" w:sz="0" w:space="0" w:color="auto"/>
        <w:right w:val="none" w:sz="0" w:space="0" w:color="auto"/>
      </w:divBdr>
    </w:div>
    <w:div w:id="640230071">
      <w:bodyDiv w:val="1"/>
      <w:marLeft w:val="0"/>
      <w:marRight w:val="0"/>
      <w:marTop w:val="0"/>
      <w:marBottom w:val="0"/>
      <w:divBdr>
        <w:top w:val="none" w:sz="0" w:space="0" w:color="auto"/>
        <w:left w:val="none" w:sz="0" w:space="0" w:color="auto"/>
        <w:bottom w:val="none" w:sz="0" w:space="0" w:color="auto"/>
        <w:right w:val="none" w:sz="0" w:space="0" w:color="auto"/>
      </w:divBdr>
    </w:div>
    <w:div w:id="641010011">
      <w:bodyDiv w:val="1"/>
      <w:marLeft w:val="0"/>
      <w:marRight w:val="0"/>
      <w:marTop w:val="0"/>
      <w:marBottom w:val="0"/>
      <w:divBdr>
        <w:top w:val="none" w:sz="0" w:space="0" w:color="auto"/>
        <w:left w:val="none" w:sz="0" w:space="0" w:color="auto"/>
        <w:bottom w:val="none" w:sz="0" w:space="0" w:color="auto"/>
        <w:right w:val="none" w:sz="0" w:space="0" w:color="auto"/>
      </w:divBdr>
    </w:div>
    <w:div w:id="641233203">
      <w:bodyDiv w:val="1"/>
      <w:marLeft w:val="0"/>
      <w:marRight w:val="0"/>
      <w:marTop w:val="0"/>
      <w:marBottom w:val="0"/>
      <w:divBdr>
        <w:top w:val="none" w:sz="0" w:space="0" w:color="auto"/>
        <w:left w:val="none" w:sz="0" w:space="0" w:color="auto"/>
        <w:bottom w:val="none" w:sz="0" w:space="0" w:color="auto"/>
        <w:right w:val="none" w:sz="0" w:space="0" w:color="auto"/>
      </w:divBdr>
    </w:div>
    <w:div w:id="645234629">
      <w:bodyDiv w:val="1"/>
      <w:marLeft w:val="0"/>
      <w:marRight w:val="0"/>
      <w:marTop w:val="0"/>
      <w:marBottom w:val="0"/>
      <w:divBdr>
        <w:top w:val="none" w:sz="0" w:space="0" w:color="auto"/>
        <w:left w:val="none" w:sz="0" w:space="0" w:color="auto"/>
        <w:bottom w:val="none" w:sz="0" w:space="0" w:color="auto"/>
        <w:right w:val="none" w:sz="0" w:space="0" w:color="auto"/>
      </w:divBdr>
    </w:div>
    <w:div w:id="646855757">
      <w:bodyDiv w:val="1"/>
      <w:marLeft w:val="0"/>
      <w:marRight w:val="0"/>
      <w:marTop w:val="0"/>
      <w:marBottom w:val="0"/>
      <w:divBdr>
        <w:top w:val="none" w:sz="0" w:space="0" w:color="auto"/>
        <w:left w:val="none" w:sz="0" w:space="0" w:color="auto"/>
        <w:bottom w:val="none" w:sz="0" w:space="0" w:color="auto"/>
        <w:right w:val="none" w:sz="0" w:space="0" w:color="auto"/>
      </w:divBdr>
    </w:div>
    <w:div w:id="647057708">
      <w:bodyDiv w:val="1"/>
      <w:marLeft w:val="0"/>
      <w:marRight w:val="0"/>
      <w:marTop w:val="0"/>
      <w:marBottom w:val="0"/>
      <w:divBdr>
        <w:top w:val="none" w:sz="0" w:space="0" w:color="auto"/>
        <w:left w:val="none" w:sz="0" w:space="0" w:color="auto"/>
        <w:bottom w:val="none" w:sz="0" w:space="0" w:color="auto"/>
        <w:right w:val="none" w:sz="0" w:space="0" w:color="auto"/>
      </w:divBdr>
    </w:div>
    <w:div w:id="648442313">
      <w:bodyDiv w:val="1"/>
      <w:marLeft w:val="0"/>
      <w:marRight w:val="0"/>
      <w:marTop w:val="0"/>
      <w:marBottom w:val="0"/>
      <w:divBdr>
        <w:top w:val="none" w:sz="0" w:space="0" w:color="auto"/>
        <w:left w:val="none" w:sz="0" w:space="0" w:color="auto"/>
        <w:bottom w:val="none" w:sz="0" w:space="0" w:color="auto"/>
        <w:right w:val="none" w:sz="0" w:space="0" w:color="auto"/>
      </w:divBdr>
    </w:div>
    <w:div w:id="648825034">
      <w:bodyDiv w:val="1"/>
      <w:marLeft w:val="0"/>
      <w:marRight w:val="0"/>
      <w:marTop w:val="0"/>
      <w:marBottom w:val="0"/>
      <w:divBdr>
        <w:top w:val="none" w:sz="0" w:space="0" w:color="auto"/>
        <w:left w:val="none" w:sz="0" w:space="0" w:color="auto"/>
        <w:bottom w:val="none" w:sz="0" w:space="0" w:color="auto"/>
        <w:right w:val="none" w:sz="0" w:space="0" w:color="auto"/>
      </w:divBdr>
    </w:div>
    <w:div w:id="650329180">
      <w:bodyDiv w:val="1"/>
      <w:marLeft w:val="0"/>
      <w:marRight w:val="0"/>
      <w:marTop w:val="0"/>
      <w:marBottom w:val="0"/>
      <w:divBdr>
        <w:top w:val="none" w:sz="0" w:space="0" w:color="auto"/>
        <w:left w:val="none" w:sz="0" w:space="0" w:color="auto"/>
        <w:bottom w:val="none" w:sz="0" w:space="0" w:color="auto"/>
        <w:right w:val="none" w:sz="0" w:space="0" w:color="auto"/>
      </w:divBdr>
    </w:div>
    <w:div w:id="653334115">
      <w:bodyDiv w:val="1"/>
      <w:marLeft w:val="0"/>
      <w:marRight w:val="0"/>
      <w:marTop w:val="0"/>
      <w:marBottom w:val="0"/>
      <w:divBdr>
        <w:top w:val="none" w:sz="0" w:space="0" w:color="auto"/>
        <w:left w:val="none" w:sz="0" w:space="0" w:color="auto"/>
        <w:bottom w:val="none" w:sz="0" w:space="0" w:color="auto"/>
        <w:right w:val="none" w:sz="0" w:space="0" w:color="auto"/>
      </w:divBdr>
    </w:div>
    <w:div w:id="665473399">
      <w:bodyDiv w:val="1"/>
      <w:marLeft w:val="0"/>
      <w:marRight w:val="0"/>
      <w:marTop w:val="0"/>
      <w:marBottom w:val="0"/>
      <w:divBdr>
        <w:top w:val="none" w:sz="0" w:space="0" w:color="auto"/>
        <w:left w:val="none" w:sz="0" w:space="0" w:color="auto"/>
        <w:bottom w:val="none" w:sz="0" w:space="0" w:color="auto"/>
        <w:right w:val="none" w:sz="0" w:space="0" w:color="auto"/>
      </w:divBdr>
    </w:div>
    <w:div w:id="666709325">
      <w:bodyDiv w:val="1"/>
      <w:marLeft w:val="0"/>
      <w:marRight w:val="0"/>
      <w:marTop w:val="0"/>
      <w:marBottom w:val="0"/>
      <w:divBdr>
        <w:top w:val="none" w:sz="0" w:space="0" w:color="auto"/>
        <w:left w:val="none" w:sz="0" w:space="0" w:color="auto"/>
        <w:bottom w:val="none" w:sz="0" w:space="0" w:color="auto"/>
        <w:right w:val="none" w:sz="0" w:space="0" w:color="auto"/>
      </w:divBdr>
    </w:div>
    <w:div w:id="667296703">
      <w:bodyDiv w:val="1"/>
      <w:marLeft w:val="0"/>
      <w:marRight w:val="0"/>
      <w:marTop w:val="0"/>
      <w:marBottom w:val="0"/>
      <w:divBdr>
        <w:top w:val="none" w:sz="0" w:space="0" w:color="auto"/>
        <w:left w:val="none" w:sz="0" w:space="0" w:color="auto"/>
        <w:bottom w:val="none" w:sz="0" w:space="0" w:color="auto"/>
        <w:right w:val="none" w:sz="0" w:space="0" w:color="auto"/>
      </w:divBdr>
    </w:div>
    <w:div w:id="672024998">
      <w:bodyDiv w:val="1"/>
      <w:marLeft w:val="0"/>
      <w:marRight w:val="0"/>
      <w:marTop w:val="0"/>
      <w:marBottom w:val="0"/>
      <w:divBdr>
        <w:top w:val="none" w:sz="0" w:space="0" w:color="auto"/>
        <w:left w:val="none" w:sz="0" w:space="0" w:color="auto"/>
        <w:bottom w:val="none" w:sz="0" w:space="0" w:color="auto"/>
        <w:right w:val="none" w:sz="0" w:space="0" w:color="auto"/>
      </w:divBdr>
    </w:div>
    <w:div w:id="675156444">
      <w:bodyDiv w:val="1"/>
      <w:marLeft w:val="0"/>
      <w:marRight w:val="0"/>
      <w:marTop w:val="0"/>
      <w:marBottom w:val="0"/>
      <w:divBdr>
        <w:top w:val="none" w:sz="0" w:space="0" w:color="auto"/>
        <w:left w:val="none" w:sz="0" w:space="0" w:color="auto"/>
        <w:bottom w:val="none" w:sz="0" w:space="0" w:color="auto"/>
        <w:right w:val="none" w:sz="0" w:space="0" w:color="auto"/>
      </w:divBdr>
    </w:div>
    <w:div w:id="676007679">
      <w:bodyDiv w:val="1"/>
      <w:marLeft w:val="0"/>
      <w:marRight w:val="0"/>
      <w:marTop w:val="0"/>
      <w:marBottom w:val="0"/>
      <w:divBdr>
        <w:top w:val="none" w:sz="0" w:space="0" w:color="auto"/>
        <w:left w:val="none" w:sz="0" w:space="0" w:color="auto"/>
        <w:bottom w:val="none" w:sz="0" w:space="0" w:color="auto"/>
        <w:right w:val="none" w:sz="0" w:space="0" w:color="auto"/>
      </w:divBdr>
    </w:div>
    <w:div w:id="677273126">
      <w:bodyDiv w:val="1"/>
      <w:marLeft w:val="0"/>
      <w:marRight w:val="0"/>
      <w:marTop w:val="0"/>
      <w:marBottom w:val="0"/>
      <w:divBdr>
        <w:top w:val="none" w:sz="0" w:space="0" w:color="auto"/>
        <w:left w:val="none" w:sz="0" w:space="0" w:color="auto"/>
        <w:bottom w:val="none" w:sz="0" w:space="0" w:color="auto"/>
        <w:right w:val="none" w:sz="0" w:space="0" w:color="auto"/>
      </w:divBdr>
    </w:div>
    <w:div w:id="679043710">
      <w:bodyDiv w:val="1"/>
      <w:marLeft w:val="0"/>
      <w:marRight w:val="0"/>
      <w:marTop w:val="0"/>
      <w:marBottom w:val="0"/>
      <w:divBdr>
        <w:top w:val="none" w:sz="0" w:space="0" w:color="auto"/>
        <w:left w:val="none" w:sz="0" w:space="0" w:color="auto"/>
        <w:bottom w:val="none" w:sz="0" w:space="0" w:color="auto"/>
        <w:right w:val="none" w:sz="0" w:space="0" w:color="auto"/>
      </w:divBdr>
    </w:div>
    <w:div w:id="691959027">
      <w:bodyDiv w:val="1"/>
      <w:marLeft w:val="0"/>
      <w:marRight w:val="0"/>
      <w:marTop w:val="0"/>
      <w:marBottom w:val="0"/>
      <w:divBdr>
        <w:top w:val="none" w:sz="0" w:space="0" w:color="auto"/>
        <w:left w:val="none" w:sz="0" w:space="0" w:color="auto"/>
        <w:bottom w:val="none" w:sz="0" w:space="0" w:color="auto"/>
        <w:right w:val="none" w:sz="0" w:space="0" w:color="auto"/>
      </w:divBdr>
    </w:div>
    <w:div w:id="697124060">
      <w:bodyDiv w:val="1"/>
      <w:marLeft w:val="0"/>
      <w:marRight w:val="0"/>
      <w:marTop w:val="0"/>
      <w:marBottom w:val="0"/>
      <w:divBdr>
        <w:top w:val="none" w:sz="0" w:space="0" w:color="auto"/>
        <w:left w:val="none" w:sz="0" w:space="0" w:color="auto"/>
        <w:bottom w:val="none" w:sz="0" w:space="0" w:color="auto"/>
        <w:right w:val="none" w:sz="0" w:space="0" w:color="auto"/>
      </w:divBdr>
    </w:div>
    <w:div w:id="698433600">
      <w:bodyDiv w:val="1"/>
      <w:marLeft w:val="0"/>
      <w:marRight w:val="0"/>
      <w:marTop w:val="0"/>
      <w:marBottom w:val="0"/>
      <w:divBdr>
        <w:top w:val="none" w:sz="0" w:space="0" w:color="auto"/>
        <w:left w:val="none" w:sz="0" w:space="0" w:color="auto"/>
        <w:bottom w:val="none" w:sz="0" w:space="0" w:color="auto"/>
        <w:right w:val="none" w:sz="0" w:space="0" w:color="auto"/>
      </w:divBdr>
    </w:div>
    <w:div w:id="706221956">
      <w:bodyDiv w:val="1"/>
      <w:marLeft w:val="0"/>
      <w:marRight w:val="0"/>
      <w:marTop w:val="0"/>
      <w:marBottom w:val="0"/>
      <w:divBdr>
        <w:top w:val="none" w:sz="0" w:space="0" w:color="auto"/>
        <w:left w:val="none" w:sz="0" w:space="0" w:color="auto"/>
        <w:bottom w:val="none" w:sz="0" w:space="0" w:color="auto"/>
        <w:right w:val="none" w:sz="0" w:space="0" w:color="auto"/>
      </w:divBdr>
    </w:div>
    <w:div w:id="707725893">
      <w:bodyDiv w:val="1"/>
      <w:marLeft w:val="0"/>
      <w:marRight w:val="0"/>
      <w:marTop w:val="0"/>
      <w:marBottom w:val="0"/>
      <w:divBdr>
        <w:top w:val="none" w:sz="0" w:space="0" w:color="auto"/>
        <w:left w:val="none" w:sz="0" w:space="0" w:color="auto"/>
        <w:bottom w:val="none" w:sz="0" w:space="0" w:color="auto"/>
        <w:right w:val="none" w:sz="0" w:space="0" w:color="auto"/>
      </w:divBdr>
    </w:div>
    <w:div w:id="712920611">
      <w:bodyDiv w:val="1"/>
      <w:marLeft w:val="0"/>
      <w:marRight w:val="0"/>
      <w:marTop w:val="0"/>
      <w:marBottom w:val="0"/>
      <w:divBdr>
        <w:top w:val="none" w:sz="0" w:space="0" w:color="auto"/>
        <w:left w:val="none" w:sz="0" w:space="0" w:color="auto"/>
        <w:bottom w:val="none" w:sz="0" w:space="0" w:color="auto"/>
        <w:right w:val="none" w:sz="0" w:space="0" w:color="auto"/>
      </w:divBdr>
    </w:div>
    <w:div w:id="716466288">
      <w:bodyDiv w:val="1"/>
      <w:marLeft w:val="0"/>
      <w:marRight w:val="0"/>
      <w:marTop w:val="0"/>
      <w:marBottom w:val="0"/>
      <w:divBdr>
        <w:top w:val="none" w:sz="0" w:space="0" w:color="auto"/>
        <w:left w:val="none" w:sz="0" w:space="0" w:color="auto"/>
        <w:bottom w:val="none" w:sz="0" w:space="0" w:color="auto"/>
        <w:right w:val="none" w:sz="0" w:space="0" w:color="auto"/>
      </w:divBdr>
    </w:div>
    <w:div w:id="718212472">
      <w:bodyDiv w:val="1"/>
      <w:marLeft w:val="0"/>
      <w:marRight w:val="0"/>
      <w:marTop w:val="0"/>
      <w:marBottom w:val="0"/>
      <w:divBdr>
        <w:top w:val="none" w:sz="0" w:space="0" w:color="auto"/>
        <w:left w:val="none" w:sz="0" w:space="0" w:color="auto"/>
        <w:bottom w:val="none" w:sz="0" w:space="0" w:color="auto"/>
        <w:right w:val="none" w:sz="0" w:space="0" w:color="auto"/>
      </w:divBdr>
    </w:div>
    <w:div w:id="719478228">
      <w:bodyDiv w:val="1"/>
      <w:marLeft w:val="0"/>
      <w:marRight w:val="0"/>
      <w:marTop w:val="0"/>
      <w:marBottom w:val="0"/>
      <w:divBdr>
        <w:top w:val="none" w:sz="0" w:space="0" w:color="auto"/>
        <w:left w:val="none" w:sz="0" w:space="0" w:color="auto"/>
        <w:bottom w:val="none" w:sz="0" w:space="0" w:color="auto"/>
        <w:right w:val="none" w:sz="0" w:space="0" w:color="auto"/>
      </w:divBdr>
    </w:div>
    <w:div w:id="720325150">
      <w:bodyDiv w:val="1"/>
      <w:marLeft w:val="0"/>
      <w:marRight w:val="0"/>
      <w:marTop w:val="0"/>
      <w:marBottom w:val="0"/>
      <w:divBdr>
        <w:top w:val="none" w:sz="0" w:space="0" w:color="auto"/>
        <w:left w:val="none" w:sz="0" w:space="0" w:color="auto"/>
        <w:bottom w:val="none" w:sz="0" w:space="0" w:color="auto"/>
        <w:right w:val="none" w:sz="0" w:space="0" w:color="auto"/>
      </w:divBdr>
    </w:div>
    <w:div w:id="725765760">
      <w:bodyDiv w:val="1"/>
      <w:marLeft w:val="0"/>
      <w:marRight w:val="0"/>
      <w:marTop w:val="0"/>
      <w:marBottom w:val="0"/>
      <w:divBdr>
        <w:top w:val="none" w:sz="0" w:space="0" w:color="auto"/>
        <w:left w:val="none" w:sz="0" w:space="0" w:color="auto"/>
        <w:bottom w:val="none" w:sz="0" w:space="0" w:color="auto"/>
        <w:right w:val="none" w:sz="0" w:space="0" w:color="auto"/>
      </w:divBdr>
    </w:div>
    <w:div w:id="726801148">
      <w:bodyDiv w:val="1"/>
      <w:marLeft w:val="0"/>
      <w:marRight w:val="0"/>
      <w:marTop w:val="0"/>
      <w:marBottom w:val="0"/>
      <w:divBdr>
        <w:top w:val="none" w:sz="0" w:space="0" w:color="auto"/>
        <w:left w:val="none" w:sz="0" w:space="0" w:color="auto"/>
        <w:bottom w:val="none" w:sz="0" w:space="0" w:color="auto"/>
        <w:right w:val="none" w:sz="0" w:space="0" w:color="auto"/>
      </w:divBdr>
    </w:div>
    <w:div w:id="726875647">
      <w:bodyDiv w:val="1"/>
      <w:marLeft w:val="0"/>
      <w:marRight w:val="0"/>
      <w:marTop w:val="0"/>
      <w:marBottom w:val="0"/>
      <w:divBdr>
        <w:top w:val="none" w:sz="0" w:space="0" w:color="auto"/>
        <w:left w:val="none" w:sz="0" w:space="0" w:color="auto"/>
        <w:bottom w:val="none" w:sz="0" w:space="0" w:color="auto"/>
        <w:right w:val="none" w:sz="0" w:space="0" w:color="auto"/>
      </w:divBdr>
    </w:div>
    <w:div w:id="731734939">
      <w:bodyDiv w:val="1"/>
      <w:marLeft w:val="0"/>
      <w:marRight w:val="0"/>
      <w:marTop w:val="0"/>
      <w:marBottom w:val="0"/>
      <w:divBdr>
        <w:top w:val="none" w:sz="0" w:space="0" w:color="auto"/>
        <w:left w:val="none" w:sz="0" w:space="0" w:color="auto"/>
        <w:bottom w:val="none" w:sz="0" w:space="0" w:color="auto"/>
        <w:right w:val="none" w:sz="0" w:space="0" w:color="auto"/>
      </w:divBdr>
    </w:div>
    <w:div w:id="734276833">
      <w:bodyDiv w:val="1"/>
      <w:marLeft w:val="0"/>
      <w:marRight w:val="0"/>
      <w:marTop w:val="0"/>
      <w:marBottom w:val="0"/>
      <w:divBdr>
        <w:top w:val="none" w:sz="0" w:space="0" w:color="auto"/>
        <w:left w:val="none" w:sz="0" w:space="0" w:color="auto"/>
        <w:bottom w:val="none" w:sz="0" w:space="0" w:color="auto"/>
        <w:right w:val="none" w:sz="0" w:space="0" w:color="auto"/>
      </w:divBdr>
    </w:div>
    <w:div w:id="738360536">
      <w:bodyDiv w:val="1"/>
      <w:marLeft w:val="0"/>
      <w:marRight w:val="0"/>
      <w:marTop w:val="0"/>
      <w:marBottom w:val="0"/>
      <w:divBdr>
        <w:top w:val="none" w:sz="0" w:space="0" w:color="auto"/>
        <w:left w:val="none" w:sz="0" w:space="0" w:color="auto"/>
        <w:bottom w:val="none" w:sz="0" w:space="0" w:color="auto"/>
        <w:right w:val="none" w:sz="0" w:space="0" w:color="auto"/>
      </w:divBdr>
    </w:div>
    <w:div w:id="743797705">
      <w:bodyDiv w:val="1"/>
      <w:marLeft w:val="0"/>
      <w:marRight w:val="0"/>
      <w:marTop w:val="0"/>
      <w:marBottom w:val="0"/>
      <w:divBdr>
        <w:top w:val="none" w:sz="0" w:space="0" w:color="auto"/>
        <w:left w:val="none" w:sz="0" w:space="0" w:color="auto"/>
        <w:bottom w:val="none" w:sz="0" w:space="0" w:color="auto"/>
        <w:right w:val="none" w:sz="0" w:space="0" w:color="auto"/>
      </w:divBdr>
    </w:div>
    <w:div w:id="747383342">
      <w:bodyDiv w:val="1"/>
      <w:marLeft w:val="0"/>
      <w:marRight w:val="0"/>
      <w:marTop w:val="0"/>
      <w:marBottom w:val="0"/>
      <w:divBdr>
        <w:top w:val="none" w:sz="0" w:space="0" w:color="auto"/>
        <w:left w:val="none" w:sz="0" w:space="0" w:color="auto"/>
        <w:bottom w:val="none" w:sz="0" w:space="0" w:color="auto"/>
        <w:right w:val="none" w:sz="0" w:space="0" w:color="auto"/>
      </w:divBdr>
    </w:div>
    <w:div w:id="749162852">
      <w:bodyDiv w:val="1"/>
      <w:marLeft w:val="0"/>
      <w:marRight w:val="0"/>
      <w:marTop w:val="0"/>
      <w:marBottom w:val="0"/>
      <w:divBdr>
        <w:top w:val="none" w:sz="0" w:space="0" w:color="auto"/>
        <w:left w:val="none" w:sz="0" w:space="0" w:color="auto"/>
        <w:bottom w:val="none" w:sz="0" w:space="0" w:color="auto"/>
        <w:right w:val="none" w:sz="0" w:space="0" w:color="auto"/>
      </w:divBdr>
    </w:div>
    <w:div w:id="753554087">
      <w:bodyDiv w:val="1"/>
      <w:marLeft w:val="0"/>
      <w:marRight w:val="0"/>
      <w:marTop w:val="0"/>
      <w:marBottom w:val="0"/>
      <w:divBdr>
        <w:top w:val="none" w:sz="0" w:space="0" w:color="auto"/>
        <w:left w:val="none" w:sz="0" w:space="0" w:color="auto"/>
        <w:bottom w:val="none" w:sz="0" w:space="0" w:color="auto"/>
        <w:right w:val="none" w:sz="0" w:space="0" w:color="auto"/>
      </w:divBdr>
    </w:div>
    <w:div w:id="758061324">
      <w:bodyDiv w:val="1"/>
      <w:marLeft w:val="0"/>
      <w:marRight w:val="0"/>
      <w:marTop w:val="0"/>
      <w:marBottom w:val="0"/>
      <w:divBdr>
        <w:top w:val="none" w:sz="0" w:space="0" w:color="auto"/>
        <w:left w:val="none" w:sz="0" w:space="0" w:color="auto"/>
        <w:bottom w:val="none" w:sz="0" w:space="0" w:color="auto"/>
        <w:right w:val="none" w:sz="0" w:space="0" w:color="auto"/>
      </w:divBdr>
    </w:div>
    <w:div w:id="759183611">
      <w:bodyDiv w:val="1"/>
      <w:marLeft w:val="0"/>
      <w:marRight w:val="0"/>
      <w:marTop w:val="0"/>
      <w:marBottom w:val="0"/>
      <w:divBdr>
        <w:top w:val="none" w:sz="0" w:space="0" w:color="auto"/>
        <w:left w:val="none" w:sz="0" w:space="0" w:color="auto"/>
        <w:bottom w:val="none" w:sz="0" w:space="0" w:color="auto"/>
        <w:right w:val="none" w:sz="0" w:space="0" w:color="auto"/>
      </w:divBdr>
    </w:div>
    <w:div w:id="759569240">
      <w:bodyDiv w:val="1"/>
      <w:marLeft w:val="0"/>
      <w:marRight w:val="0"/>
      <w:marTop w:val="0"/>
      <w:marBottom w:val="0"/>
      <w:divBdr>
        <w:top w:val="none" w:sz="0" w:space="0" w:color="auto"/>
        <w:left w:val="none" w:sz="0" w:space="0" w:color="auto"/>
        <w:bottom w:val="none" w:sz="0" w:space="0" w:color="auto"/>
        <w:right w:val="none" w:sz="0" w:space="0" w:color="auto"/>
      </w:divBdr>
    </w:div>
    <w:div w:id="762608030">
      <w:bodyDiv w:val="1"/>
      <w:marLeft w:val="0"/>
      <w:marRight w:val="0"/>
      <w:marTop w:val="0"/>
      <w:marBottom w:val="0"/>
      <w:divBdr>
        <w:top w:val="none" w:sz="0" w:space="0" w:color="auto"/>
        <w:left w:val="none" w:sz="0" w:space="0" w:color="auto"/>
        <w:bottom w:val="none" w:sz="0" w:space="0" w:color="auto"/>
        <w:right w:val="none" w:sz="0" w:space="0" w:color="auto"/>
      </w:divBdr>
    </w:div>
    <w:div w:id="763375971">
      <w:bodyDiv w:val="1"/>
      <w:marLeft w:val="0"/>
      <w:marRight w:val="0"/>
      <w:marTop w:val="0"/>
      <w:marBottom w:val="0"/>
      <w:divBdr>
        <w:top w:val="none" w:sz="0" w:space="0" w:color="auto"/>
        <w:left w:val="none" w:sz="0" w:space="0" w:color="auto"/>
        <w:bottom w:val="none" w:sz="0" w:space="0" w:color="auto"/>
        <w:right w:val="none" w:sz="0" w:space="0" w:color="auto"/>
      </w:divBdr>
    </w:div>
    <w:div w:id="764230656">
      <w:bodyDiv w:val="1"/>
      <w:marLeft w:val="0"/>
      <w:marRight w:val="0"/>
      <w:marTop w:val="0"/>
      <w:marBottom w:val="0"/>
      <w:divBdr>
        <w:top w:val="none" w:sz="0" w:space="0" w:color="auto"/>
        <w:left w:val="none" w:sz="0" w:space="0" w:color="auto"/>
        <w:bottom w:val="none" w:sz="0" w:space="0" w:color="auto"/>
        <w:right w:val="none" w:sz="0" w:space="0" w:color="auto"/>
      </w:divBdr>
    </w:div>
    <w:div w:id="771625608">
      <w:bodyDiv w:val="1"/>
      <w:marLeft w:val="0"/>
      <w:marRight w:val="0"/>
      <w:marTop w:val="0"/>
      <w:marBottom w:val="0"/>
      <w:divBdr>
        <w:top w:val="none" w:sz="0" w:space="0" w:color="auto"/>
        <w:left w:val="none" w:sz="0" w:space="0" w:color="auto"/>
        <w:bottom w:val="none" w:sz="0" w:space="0" w:color="auto"/>
        <w:right w:val="none" w:sz="0" w:space="0" w:color="auto"/>
      </w:divBdr>
    </w:div>
    <w:div w:id="786507293">
      <w:bodyDiv w:val="1"/>
      <w:marLeft w:val="0"/>
      <w:marRight w:val="0"/>
      <w:marTop w:val="0"/>
      <w:marBottom w:val="0"/>
      <w:divBdr>
        <w:top w:val="none" w:sz="0" w:space="0" w:color="auto"/>
        <w:left w:val="none" w:sz="0" w:space="0" w:color="auto"/>
        <w:bottom w:val="none" w:sz="0" w:space="0" w:color="auto"/>
        <w:right w:val="none" w:sz="0" w:space="0" w:color="auto"/>
      </w:divBdr>
    </w:div>
    <w:div w:id="788283354">
      <w:bodyDiv w:val="1"/>
      <w:marLeft w:val="0"/>
      <w:marRight w:val="0"/>
      <w:marTop w:val="0"/>
      <w:marBottom w:val="0"/>
      <w:divBdr>
        <w:top w:val="none" w:sz="0" w:space="0" w:color="auto"/>
        <w:left w:val="none" w:sz="0" w:space="0" w:color="auto"/>
        <w:bottom w:val="none" w:sz="0" w:space="0" w:color="auto"/>
        <w:right w:val="none" w:sz="0" w:space="0" w:color="auto"/>
      </w:divBdr>
    </w:div>
    <w:div w:id="789519617">
      <w:bodyDiv w:val="1"/>
      <w:marLeft w:val="0"/>
      <w:marRight w:val="0"/>
      <w:marTop w:val="0"/>
      <w:marBottom w:val="0"/>
      <w:divBdr>
        <w:top w:val="none" w:sz="0" w:space="0" w:color="auto"/>
        <w:left w:val="none" w:sz="0" w:space="0" w:color="auto"/>
        <w:bottom w:val="none" w:sz="0" w:space="0" w:color="auto"/>
        <w:right w:val="none" w:sz="0" w:space="0" w:color="auto"/>
      </w:divBdr>
    </w:div>
    <w:div w:id="789931276">
      <w:bodyDiv w:val="1"/>
      <w:marLeft w:val="0"/>
      <w:marRight w:val="0"/>
      <w:marTop w:val="0"/>
      <w:marBottom w:val="0"/>
      <w:divBdr>
        <w:top w:val="none" w:sz="0" w:space="0" w:color="auto"/>
        <w:left w:val="none" w:sz="0" w:space="0" w:color="auto"/>
        <w:bottom w:val="none" w:sz="0" w:space="0" w:color="auto"/>
        <w:right w:val="none" w:sz="0" w:space="0" w:color="auto"/>
      </w:divBdr>
    </w:div>
    <w:div w:id="796534973">
      <w:bodyDiv w:val="1"/>
      <w:marLeft w:val="0"/>
      <w:marRight w:val="0"/>
      <w:marTop w:val="0"/>
      <w:marBottom w:val="0"/>
      <w:divBdr>
        <w:top w:val="none" w:sz="0" w:space="0" w:color="auto"/>
        <w:left w:val="none" w:sz="0" w:space="0" w:color="auto"/>
        <w:bottom w:val="none" w:sz="0" w:space="0" w:color="auto"/>
        <w:right w:val="none" w:sz="0" w:space="0" w:color="auto"/>
      </w:divBdr>
    </w:div>
    <w:div w:id="796988052">
      <w:bodyDiv w:val="1"/>
      <w:marLeft w:val="0"/>
      <w:marRight w:val="0"/>
      <w:marTop w:val="0"/>
      <w:marBottom w:val="0"/>
      <w:divBdr>
        <w:top w:val="none" w:sz="0" w:space="0" w:color="auto"/>
        <w:left w:val="none" w:sz="0" w:space="0" w:color="auto"/>
        <w:bottom w:val="none" w:sz="0" w:space="0" w:color="auto"/>
        <w:right w:val="none" w:sz="0" w:space="0" w:color="auto"/>
      </w:divBdr>
    </w:div>
    <w:div w:id="807086669">
      <w:bodyDiv w:val="1"/>
      <w:marLeft w:val="0"/>
      <w:marRight w:val="0"/>
      <w:marTop w:val="0"/>
      <w:marBottom w:val="0"/>
      <w:divBdr>
        <w:top w:val="none" w:sz="0" w:space="0" w:color="auto"/>
        <w:left w:val="none" w:sz="0" w:space="0" w:color="auto"/>
        <w:bottom w:val="none" w:sz="0" w:space="0" w:color="auto"/>
        <w:right w:val="none" w:sz="0" w:space="0" w:color="auto"/>
      </w:divBdr>
    </w:div>
    <w:div w:id="808982756">
      <w:bodyDiv w:val="1"/>
      <w:marLeft w:val="0"/>
      <w:marRight w:val="0"/>
      <w:marTop w:val="0"/>
      <w:marBottom w:val="0"/>
      <w:divBdr>
        <w:top w:val="none" w:sz="0" w:space="0" w:color="auto"/>
        <w:left w:val="none" w:sz="0" w:space="0" w:color="auto"/>
        <w:bottom w:val="none" w:sz="0" w:space="0" w:color="auto"/>
        <w:right w:val="none" w:sz="0" w:space="0" w:color="auto"/>
      </w:divBdr>
    </w:div>
    <w:div w:id="812141277">
      <w:bodyDiv w:val="1"/>
      <w:marLeft w:val="0"/>
      <w:marRight w:val="0"/>
      <w:marTop w:val="0"/>
      <w:marBottom w:val="0"/>
      <w:divBdr>
        <w:top w:val="none" w:sz="0" w:space="0" w:color="auto"/>
        <w:left w:val="none" w:sz="0" w:space="0" w:color="auto"/>
        <w:bottom w:val="none" w:sz="0" w:space="0" w:color="auto"/>
        <w:right w:val="none" w:sz="0" w:space="0" w:color="auto"/>
      </w:divBdr>
    </w:div>
    <w:div w:id="815534788">
      <w:bodyDiv w:val="1"/>
      <w:marLeft w:val="0"/>
      <w:marRight w:val="0"/>
      <w:marTop w:val="0"/>
      <w:marBottom w:val="0"/>
      <w:divBdr>
        <w:top w:val="none" w:sz="0" w:space="0" w:color="auto"/>
        <w:left w:val="none" w:sz="0" w:space="0" w:color="auto"/>
        <w:bottom w:val="none" w:sz="0" w:space="0" w:color="auto"/>
        <w:right w:val="none" w:sz="0" w:space="0" w:color="auto"/>
      </w:divBdr>
    </w:div>
    <w:div w:id="818427720">
      <w:bodyDiv w:val="1"/>
      <w:marLeft w:val="0"/>
      <w:marRight w:val="0"/>
      <w:marTop w:val="0"/>
      <w:marBottom w:val="0"/>
      <w:divBdr>
        <w:top w:val="none" w:sz="0" w:space="0" w:color="auto"/>
        <w:left w:val="none" w:sz="0" w:space="0" w:color="auto"/>
        <w:bottom w:val="none" w:sz="0" w:space="0" w:color="auto"/>
        <w:right w:val="none" w:sz="0" w:space="0" w:color="auto"/>
      </w:divBdr>
    </w:div>
    <w:div w:id="834808478">
      <w:bodyDiv w:val="1"/>
      <w:marLeft w:val="0"/>
      <w:marRight w:val="0"/>
      <w:marTop w:val="0"/>
      <w:marBottom w:val="0"/>
      <w:divBdr>
        <w:top w:val="none" w:sz="0" w:space="0" w:color="auto"/>
        <w:left w:val="none" w:sz="0" w:space="0" w:color="auto"/>
        <w:bottom w:val="none" w:sz="0" w:space="0" w:color="auto"/>
        <w:right w:val="none" w:sz="0" w:space="0" w:color="auto"/>
      </w:divBdr>
    </w:div>
    <w:div w:id="837312508">
      <w:bodyDiv w:val="1"/>
      <w:marLeft w:val="0"/>
      <w:marRight w:val="0"/>
      <w:marTop w:val="0"/>
      <w:marBottom w:val="0"/>
      <w:divBdr>
        <w:top w:val="none" w:sz="0" w:space="0" w:color="auto"/>
        <w:left w:val="none" w:sz="0" w:space="0" w:color="auto"/>
        <w:bottom w:val="none" w:sz="0" w:space="0" w:color="auto"/>
        <w:right w:val="none" w:sz="0" w:space="0" w:color="auto"/>
      </w:divBdr>
    </w:div>
    <w:div w:id="837814446">
      <w:bodyDiv w:val="1"/>
      <w:marLeft w:val="0"/>
      <w:marRight w:val="0"/>
      <w:marTop w:val="0"/>
      <w:marBottom w:val="0"/>
      <w:divBdr>
        <w:top w:val="none" w:sz="0" w:space="0" w:color="auto"/>
        <w:left w:val="none" w:sz="0" w:space="0" w:color="auto"/>
        <w:bottom w:val="none" w:sz="0" w:space="0" w:color="auto"/>
        <w:right w:val="none" w:sz="0" w:space="0" w:color="auto"/>
      </w:divBdr>
    </w:div>
    <w:div w:id="846017292">
      <w:bodyDiv w:val="1"/>
      <w:marLeft w:val="0"/>
      <w:marRight w:val="0"/>
      <w:marTop w:val="0"/>
      <w:marBottom w:val="0"/>
      <w:divBdr>
        <w:top w:val="none" w:sz="0" w:space="0" w:color="auto"/>
        <w:left w:val="none" w:sz="0" w:space="0" w:color="auto"/>
        <w:bottom w:val="none" w:sz="0" w:space="0" w:color="auto"/>
        <w:right w:val="none" w:sz="0" w:space="0" w:color="auto"/>
      </w:divBdr>
    </w:div>
    <w:div w:id="849829274">
      <w:bodyDiv w:val="1"/>
      <w:marLeft w:val="0"/>
      <w:marRight w:val="0"/>
      <w:marTop w:val="0"/>
      <w:marBottom w:val="0"/>
      <w:divBdr>
        <w:top w:val="none" w:sz="0" w:space="0" w:color="auto"/>
        <w:left w:val="none" w:sz="0" w:space="0" w:color="auto"/>
        <w:bottom w:val="none" w:sz="0" w:space="0" w:color="auto"/>
        <w:right w:val="none" w:sz="0" w:space="0" w:color="auto"/>
      </w:divBdr>
    </w:div>
    <w:div w:id="856235130">
      <w:bodyDiv w:val="1"/>
      <w:marLeft w:val="0"/>
      <w:marRight w:val="0"/>
      <w:marTop w:val="0"/>
      <w:marBottom w:val="0"/>
      <w:divBdr>
        <w:top w:val="none" w:sz="0" w:space="0" w:color="auto"/>
        <w:left w:val="none" w:sz="0" w:space="0" w:color="auto"/>
        <w:bottom w:val="none" w:sz="0" w:space="0" w:color="auto"/>
        <w:right w:val="none" w:sz="0" w:space="0" w:color="auto"/>
      </w:divBdr>
    </w:div>
    <w:div w:id="858740619">
      <w:bodyDiv w:val="1"/>
      <w:marLeft w:val="0"/>
      <w:marRight w:val="0"/>
      <w:marTop w:val="0"/>
      <w:marBottom w:val="0"/>
      <w:divBdr>
        <w:top w:val="none" w:sz="0" w:space="0" w:color="auto"/>
        <w:left w:val="none" w:sz="0" w:space="0" w:color="auto"/>
        <w:bottom w:val="none" w:sz="0" w:space="0" w:color="auto"/>
        <w:right w:val="none" w:sz="0" w:space="0" w:color="auto"/>
      </w:divBdr>
    </w:div>
    <w:div w:id="860246077">
      <w:bodyDiv w:val="1"/>
      <w:marLeft w:val="0"/>
      <w:marRight w:val="0"/>
      <w:marTop w:val="0"/>
      <w:marBottom w:val="0"/>
      <w:divBdr>
        <w:top w:val="none" w:sz="0" w:space="0" w:color="auto"/>
        <w:left w:val="none" w:sz="0" w:space="0" w:color="auto"/>
        <w:bottom w:val="none" w:sz="0" w:space="0" w:color="auto"/>
        <w:right w:val="none" w:sz="0" w:space="0" w:color="auto"/>
      </w:divBdr>
    </w:div>
    <w:div w:id="870722015">
      <w:bodyDiv w:val="1"/>
      <w:marLeft w:val="0"/>
      <w:marRight w:val="0"/>
      <w:marTop w:val="0"/>
      <w:marBottom w:val="0"/>
      <w:divBdr>
        <w:top w:val="none" w:sz="0" w:space="0" w:color="auto"/>
        <w:left w:val="none" w:sz="0" w:space="0" w:color="auto"/>
        <w:bottom w:val="none" w:sz="0" w:space="0" w:color="auto"/>
        <w:right w:val="none" w:sz="0" w:space="0" w:color="auto"/>
      </w:divBdr>
    </w:div>
    <w:div w:id="870730218">
      <w:bodyDiv w:val="1"/>
      <w:marLeft w:val="0"/>
      <w:marRight w:val="0"/>
      <w:marTop w:val="0"/>
      <w:marBottom w:val="0"/>
      <w:divBdr>
        <w:top w:val="none" w:sz="0" w:space="0" w:color="auto"/>
        <w:left w:val="none" w:sz="0" w:space="0" w:color="auto"/>
        <w:bottom w:val="none" w:sz="0" w:space="0" w:color="auto"/>
        <w:right w:val="none" w:sz="0" w:space="0" w:color="auto"/>
      </w:divBdr>
    </w:div>
    <w:div w:id="880360432">
      <w:bodyDiv w:val="1"/>
      <w:marLeft w:val="0"/>
      <w:marRight w:val="0"/>
      <w:marTop w:val="0"/>
      <w:marBottom w:val="0"/>
      <w:divBdr>
        <w:top w:val="none" w:sz="0" w:space="0" w:color="auto"/>
        <w:left w:val="none" w:sz="0" w:space="0" w:color="auto"/>
        <w:bottom w:val="none" w:sz="0" w:space="0" w:color="auto"/>
        <w:right w:val="none" w:sz="0" w:space="0" w:color="auto"/>
      </w:divBdr>
    </w:div>
    <w:div w:id="881013593">
      <w:bodyDiv w:val="1"/>
      <w:marLeft w:val="0"/>
      <w:marRight w:val="0"/>
      <w:marTop w:val="0"/>
      <w:marBottom w:val="0"/>
      <w:divBdr>
        <w:top w:val="none" w:sz="0" w:space="0" w:color="auto"/>
        <w:left w:val="none" w:sz="0" w:space="0" w:color="auto"/>
        <w:bottom w:val="none" w:sz="0" w:space="0" w:color="auto"/>
        <w:right w:val="none" w:sz="0" w:space="0" w:color="auto"/>
      </w:divBdr>
    </w:div>
    <w:div w:id="891893087">
      <w:bodyDiv w:val="1"/>
      <w:marLeft w:val="0"/>
      <w:marRight w:val="0"/>
      <w:marTop w:val="0"/>
      <w:marBottom w:val="0"/>
      <w:divBdr>
        <w:top w:val="none" w:sz="0" w:space="0" w:color="auto"/>
        <w:left w:val="none" w:sz="0" w:space="0" w:color="auto"/>
        <w:bottom w:val="none" w:sz="0" w:space="0" w:color="auto"/>
        <w:right w:val="none" w:sz="0" w:space="0" w:color="auto"/>
      </w:divBdr>
    </w:div>
    <w:div w:id="893125485">
      <w:bodyDiv w:val="1"/>
      <w:marLeft w:val="0"/>
      <w:marRight w:val="0"/>
      <w:marTop w:val="0"/>
      <w:marBottom w:val="0"/>
      <w:divBdr>
        <w:top w:val="none" w:sz="0" w:space="0" w:color="auto"/>
        <w:left w:val="none" w:sz="0" w:space="0" w:color="auto"/>
        <w:bottom w:val="none" w:sz="0" w:space="0" w:color="auto"/>
        <w:right w:val="none" w:sz="0" w:space="0" w:color="auto"/>
      </w:divBdr>
    </w:div>
    <w:div w:id="901477933">
      <w:bodyDiv w:val="1"/>
      <w:marLeft w:val="0"/>
      <w:marRight w:val="0"/>
      <w:marTop w:val="0"/>
      <w:marBottom w:val="0"/>
      <w:divBdr>
        <w:top w:val="none" w:sz="0" w:space="0" w:color="auto"/>
        <w:left w:val="none" w:sz="0" w:space="0" w:color="auto"/>
        <w:bottom w:val="none" w:sz="0" w:space="0" w:color="auto"/>
        <w:right w:val="none" w:sz="0" w:space="0" w:color="auto"/>
      </w:divBdr>
    </w:div>
    <w:div w:id="906962789">
      <w:bodyDiv w:val="1"/>
      <w:marLeft w:val="0"/>
      <w:marRight w:val="0"/>
      <w:marTop w:val="0"/>
      <w:marBottom w:val="0"/>
      <w:divBdr>
        <w:top w:val="none" w:sz="0" w:space="0" w:color="auto"/>
        <w:left w:val="none" w:sz="0" w:space="0" w:color="auto"/>
        <w:bottom w:val="none" w:sz="0" w:space="0" w:color="auto"/>
        <w:right w:val="none" w:sz="0" w:space="0" w:color="auto"/>
      </w:divBdr>
    </w:div>
    <w:div w:id="908341745">
      <w:bodyDiv w:val="1"/>
      <w:marLeft w:val="0"/>
      <w:marRight w:val="0"/>
      <w:marTop w:val="0"/>
      <w:marBottom w:val="0"/>
      <w:divBdr>
        <w:top w:val="none" w:sz="0" w:space="0" w:color="auto"/>
        <w:left w:val="none" w:sz="0" w:space="0" w:color="auto"/>
        <w:bottom w:val="none" w:sz="0" w:space="0" w:color="auto"/>
        <w:right w:val="none" w:sz="0" w:space="0" w:color="auto"/>
      </w:divBdr>
    </w:div>
    <w:div w:id="908618128">
      <w:bodyDiv w:val="1"/>
      <w:marLeft w:val="0"/>
      <w:marRight w:val="0"/>
      <w:marTop w:val="0"/>
      <w:marBottom w:val="0"/>
      <w:divBdr>
        <w:top w:val="none" w:sz="0" w:space="0" w:color="auto"/>
        <w:left w:val="none" w:sz="0" w:space="0" w:color="auto"/>
        <w:bottom w:val="none" w:sz="0" w:space="0" w:color="auto"/>
        <w:right w:val="none" w:sz="0" w:space="0" w:color="auto"/>
      </w:divBdr>
    </w:div>
    <w:div w:id="910702877">
      <w:bodyDiv w:val="1"/>
      <w:marLeft w:val="0"/>
      <w:marRight w:val="0"/>
      <w:marTop w:val="0"/>
      <w:marBottom w:val="0"/>
      <w:divBdr>
        <w:top w:val="none" w:sz="0" w:space="0" w:color="auto"/>
        <w:left w:val="none" w:sz="0" w:space="0" w:color="auto"/>
        <w:bottom w:val="none" w:sz="0" w:space="0" w:color="auto"/>
        <w:right w:val="none" w:sz="0" w:space="0" w:color="auto"/>
      </w:divBdr>
    </w:div>
    <w:div w:id="911163817">
      <w:bodyDiv w:val="1"/>
      <w:marLeft w:val="0"/>
      <w:marRight w:val="0"/>
      <w:marTop w:val="0"/>
      <w:marBottom w:val="0"/>
      <w:divBdr>
        <w:top w:val="none" w:sz="0" w:space="0" w:color="auto"/>
        <w:left w:val="none" w:sz="0" w:space="0" w:color="auto"/>
        <w:bottom w:val="none" w:sz="0" w:space="0" w:color="auto"/>
        <w:right w:val="none" w:sz="0" w:space="0" w:color="auto"/>
      </w:divBdr>
    </w:div>
    <w:div w:id="913978883">
      <w:bodyDiv w:val="1"/>
      <w:marLeft w:val="0"/>
      <w:marRight w:val="0"/>
      <w:marTop w:val="0"/>
      <w:marBottom w:val="0"/>
      <w:divBdr>
        <w:top w:val="none" w:sz="0" w:space="0" w:color="auto"/>
        <w:left w:val="none" w:sz="0" w:space="0" w:color="auto"/>
        <w:bottom w:val="none" w:sz="0" w:space="0" w:color="auto"/>
        <w:right w:val="none" w:sz="0" w:space="0" w:color="auto"/>
      </w:divBdr>
    </w:div>
    <w:div w:id="915017756">
      <w:bodyDiv w:val="1"/>
      <w:marLeft w:val="0"/>
      <w:marRight w:val="0"/>
      <w:marTop w:val="0"/>
      <w:marBottom w:val="0"/>
      <w:divBdr>
        <w:top w:val="none" w:sz="0" w:space="0" w:color="auto"/>
        <w:left w:val="none" w:sz="0" w:space="0" w:color="auto"/>
        <w:bottom w:val="none" w:sz="0" w:space="0" w:color="auto"/>
        <w:right w:val="none" w:sz="0" w:space="0" w:color="auto"/>
      </w:divBdr>
    </w:div>
    <w:div w:id="916325947">
      <w:bodyDiv w:val="1"/>
      <w:marLeft w:val="0"/>
      <w:marRight w:val="0"/>
      <w:marTop w:val="0"/>
      <w:marBottom w:val="0"/>
      <w:divBdr>
        <w:top w:val="none" w:sz="0" w:space="0" w:color="auto"/>
        <w:left w:val="none" w:sz="0" w:space="0" w:color="auto"/>
        <w:bottom w:val="none" w:sz="0" w:space="0" w:color="auto"/>
        <w:right w:val="none" w:sz="0" w:space="0" w:color="auto"/>
      </w:divBdr>
    </w:div>
    <w:div w:id="917057547">
      <w:bodyDiv w:val="1"/>
      <w:marLeft w:val="0"/>
      <w:marRight w:val="0"/>
      <w:marTop w:val="0"/>
      <w:marBottom w:val="0"/>
      <w:divBdr>
        <w:top w:val="none" w:sz="0" w:space="0" w:color="auto"/>
        <w:left w:val="none" w:sz="0" w:space="0" w:color="auto"/>
        <w:bottom w:val="none" w:sz="0" w:space="0" w:color="auto"/>
        <w:right w:val="none" w:sz="0" w:space="0" w:color="auto"/>
      </w:divBdr>
    </w:div>
    <w:div w:id="925580797">
      <w:bodyDiv w:val="1"/>
      <w:marLeft w:val="0"/>
      <w:marRight w:val="0"/>
      <w:marTop w:val="0"/>
      <w:marBottom w:val="0"/>
      <w:divBdr>
        <w:top w:val="none" w:sz="0" w:space="0" w:color="auto"/>
        <w:left w:val="none" w:sz="0" w:space="0" w:color="auto"/>
        <w:bottom w:val="none" w:sz="0" w:space="0" w:color="auto"/>
        <w:right w:val="none" w:sz="0" w:space="0" w:color="auto"/>
      </w:divBdr>
    </w:div>
    <w:div w:id="938218152">
      <w:bodyDiv w:val="1"/>
      <w:marLeft w:val="0"/>
      <w:marRight w:val="0"/>
      <w:marTop w:val="0"/>
      <w:marBottom w:val="0"/>
      <w:divBdr>
        <w:top w:val="none" w:sz="0" w:space="0" w:color="auto"/>
        <w:left w:val="none" w:sz="0" w:space="0" w:color="auto"/>
        <w:bottom w:val="none" w:sz="0" w:space="0" w:color="auto"/>
        <w:right w:val="none" w:sz="0" w:space="0" w:color="auto"/>
      </w:divBdr>
    </w:div>
    <w:div w:id="938374463">
      <w:bodyDiv w:val="1"/>
      <w:marLeft w:val="0"/>
      <w:marRight w:val="0"/>
      <w:marTop w:val="0"/>
      <w:marBottom w:val="0"/>
      <w:divBdr>
        <w:top w:val="none" w:sz="0" w:space="0" w:color="auto"/>
        <w:left w:val="none" w:sz="0" w:space="0" w:color="auto"/>
        <w:bottom w:val="none" w:sz="0" w:space="0" w:color="auto"/>
        <w:right w:val="none" w:sz="0" w:space="0" w:color="auto"/>
      </w:divBdr>
    </w:div>
    <w:div w:id="951322851">
      <w:bodyDiv w:val="1"/>
      <w:marLeft w:val="0"/>
      <w:marRight w:val="0"/>
      <w:marTop w:val="0"/>
      <w:marBottom w:val="0"/>
      <w:divBdr>
        <w:top w:val="none" w:sz="0" w:space="0" w:color="auto"/>
        <w:left w:val="none" w:sz="0" w:space="0" w:color="auto"/>
        <w:bottom w:val="none" w:sz="0" w:space="0" w:color="auto"/>
        <w:right w:val="none" w:sz="0" w:space="0" w:color="auto"/>
      </w:divBdr>
    </w:div>
    <w:div w:id="967394413">
      <w:bodyDiv w:val="1"/>
      <w:marLeft w:val="0"/>
      <w:marRight w:val="0"/>
      <w:marTop w:val="0"/>
      <w:marBottom w:val="0"/>
      <w:divBdr>
        <w:top w:val="none" w:sz="0" w:space="0" w:color="auto"/>
        <w:left w:val="none" w:sz="0" w:space="0" w:color="auto"/>
        <w:bottom w:val="none" w:sz="0" w:space="0" w:color="auto"/>
        <w:right w:val="none" w:sz="0" w:space="0" w:color="auto"/>
      </w:divBdr>
    </w:div>
    <w:div w:id="969477278">
      <w:bodyDiv w:val="1"/>
      <w:marLeft w:val="0"/>
      <w:marRight w:val="0"/>
      <w:marTop w:val="0"/>
      <w:marBottom w:val="0"/>
      <w:divBdr>
        <w:top w:val="none" w:sz="0" w:space="0" w:color="auto"/>
        <w:left w:val="none" w:sz="0" w:space="0" w:color="auto"/>
        <w:bottom w:val="none" w:sz="0" w:space="0" w:color="auto"/>
        <w:right w:val="none" w:sz="0" w:space="0" w:color="auto"/>
      </w:divBdr>
    </w:div>
    <w:div w:id="970598247">
      <w:bodyDiv w:val="1"/>
      <w:marLeft w:val="0"/>
      <w:marRight w:val="0"/>
      <w:marTop w:val="0"/>
      <w:marBottom w:val="0"/>
      <w:divBdr>
        <w:top w:val="none" w:sz="0" w:space="0" w:color="auto"/>
        <w:left w:val="none" w:sz="0" w:space="0" w:color="auto"/>
        <w:bottom w:val="none" w:sz="0" w:space="0" w:color="auto"/>
        <w:right w:val="none" w:sz="0" w:space="0" w:color="auto"/>
      </w:divBdr>
    </w:div>
    <w:div w:id="975912019">
      <w:bodyDiv w:val="1"/>
      <w:marLeft w:val="0"/>
      <w:marRight w:val="0"/>
      <w:marTop w:val="0"/>
      <w:marBottom w:val="0"/>
      <w:divBdr>
        <w:top w:val="none" w:sz="0" w:space="0" w:color="auto"/>
        <w:left w:val="none" w:sz="0" w:space="0" w:color="auto"/>
        <w:bottom w:val="none" w:sz="0" w:space="0" w:color="auto"/>
        <w:right w:val="none" w:sz="0" w:space="0" w:color="auto"/>
      </w:divBdr>
    </w:div>
    <w:div w:id="975986130">
      <w:bodyDiv w:val="1"/>
      <w:marLeft w:val="0"/>
      <w:marRight w:val="0"/>
      <w:marTop w:val="0"/>
      <w:marBottom w:val="0"/>
      <w:divBdr>
        <w:top w:val="none" w:sz="0" w:space="0" w:color="auto"/>
        <w:left w:val="none" w:sz="0" w:space="0" w:color="auto"/>
        <w:bottom w:val="none" w:sz="0" w:space="0" w:color="auto"/>
        <w:right w:val="none" w:sz="0" w:space="0" w:color="auto"/>
      </w:divBdr>
    </w:div>
    <w:div w:id="977757231">
      <w:bodyDiv w:val="1"/>
      <w:marLeft w:val="0"/>
      <w:marRight w:val="0"/>
      <w:marTop w:val="0"/>
      <w:marBottom w:val="0"/>
      <w:divBdr>
        <w:top w:val="none" w:sz="0" w:space="0" w:color="auto"/>
        <w:left w:val="none" w:sz="0" w:space="0" w:color="auto"/>
        <w:bottom w:val="none" w:sz="0" w:space="0" w:color="auto"/>
        <w:right w:val="none" w:sz="0" w:space="0" w:color="auto"/>
      </w:divBdr>
    </w:div>
    <w:div w:id="978261816">
      <w:bodyDiv w:val="1"/>
      <w:marLeft w:val="0"/>
      <w:marRight w:val="0"/>
      <w:marTop w:val="0"/>
      <w:marBottom w:val="0"/>
      <w:divBdr>
        <w:top w:val="none" w:sz="0" w:space="0" w:color="auto"/>
        <w:left w:val="none" w:sz="0" w:space="0" w:color="auto"/>
        <w:bottom w:val="none" w:sz="0" w:space="0" w:color="auto"/>
        <w:right w:val="none" w:sz="0" w:space="0" w:color="auto"/>
      </w:divBdr>
    </w:div>
    <w:div w:id="981694105">
      <w:bodyDiv w:val="1"/>
      <w:marLeft w:val="0"/>
      <w:marRight w:val="0"/>
      <w:marTop w:val="0"/>
      <w:marBottom w:val="0"/>
      <w:divBdr>
        <w:top w:val="none" w:sz="0" w:space="0" w:color="auto"/>
        <w:left w:val="none" w:sz="0" w:space="0" w:color="auto"/>
        <w:bottom w:val="none" w:sz="0" w:space="0" w:color="auto"/>
        <w:right w:val="none" w:sz="0" w:space="0" w:color="auto"/>
      </w:divBdr>
    </w:div>
    <w:div w:id="984120731">
      <w:bodyDiv w:val="1"/>
      <w:marLeft w:val="0"/>
      <w:marRight w:val="0"/>
      <w:marTop w:val="0"/>
      <w:marBottom w:val="0"/>
      <w:divBdr>
        <w:top w:val="none" w:sz="0" w:space="0" w:color="auto"/>
        <w:left w:val="none" w:sz="0" w:space="0" w:color="auto"/>
        <w:bottom w:val="none" w:sz="0" w:space="0" w:color="auto"/>
        <w:right w:val="none" w:sz="0" w:space="0" w:color="auto"/>
      </w:divBdr>
    </w:div>
    <w:div w:id="985007539">
      <w:bodyDiv w:val="1"/>
      <w:marLeft w:val="0"/>
      <w:marRight w:val="0"/>
      <w:marTop w:val="0"/>
      <w:marBottom w:val="0"/>
      <w:divBdr>
        <w:top w:val="none" w:sz="0" w:space="0" w:color="auto"/>
        <w:left w:val="none" w:sz="0" w:space="0" w:color="auto"/>
        <w:bottom w:val="none" w:sz="0" w:space="0" w:color="auto"/>
        <w:right w:val="none" w:sz="0" w:space="0" w:color="auto"/>
      </w:divBdr>
    </w:div>
    <w:div w:id="986981385">
      <w:bodyDiv w:val="1"/>
      <w:marLeft w:val="0"/>
      <w:marRight w:val="0"/>
      <w:marTop w:val="0"/>
      <w:marBottom w:val="0"/>
      <w:divBdr>
        <w:top w:val="none" w:sz="0" w:space="0" w:color="auto"/>
        <w:left w:val="none" w:sz="0" w:space="0" w:color="auto"/>
        <w:bottom w:val="none" w:sz="0" w:space="0" w:color="auto"/>
        <w:right w:val="none" w:sz="0" w:space="0" w:color="auto"/>
      </w:divBdr>
    </w:div>
    <w:div w:id="998583688">
      <w:bodyDiv w:val="1"/>
      <w:marLeft w:val="0"/>
      <w:marRight w:val="0"/>
      <w:marTop w:val="0"/>
      <w:marBottom w:val="0"/>
      <w:divBdr>
        <w:top w:val="none" w:sz="0" w:space="0" w:color="auto"/>
        <w:left w:val="none" w:sz="0" w:space="0" w:color="auto"/>
        <w:bottom w:val="none" w:sz="0" w:space="0" w:color="auto"/>
        <w:right w:val="none" w:sz="0" w:space="0" w:color="auto"/>
      </w:divBdr>
    </w:div>
    <w:div w:id="1003582534">
      <w:bodyDiv w:val="1"/>
      <w:marLeft w:val="0"/>
      <w:marRight w:val="0"/>
      <w:marTop w:val="0"/>
      <w:marBottom w:val="0"/>
      <w:divBdr>
        <w:top w:val="none" w:sz="0" w:space="0" w:color="auto"/>
        <w:left w:val="none" w:sz="0" w:space="0" w:color="auto"/>
        <w:bottom w:val="none" w:sz="0" w:space="0" w:color="auto"/>
        <w:right w:val="none" w:sz="0" w:space="0" w:color="auto"/>
      </w:divBdr>
    </w:div>
    <w:div w:id="1003774691">
      <w:bodyDiv w:val="1"/>
      <w:marLeft w:val="0"/>
      <w:marRight w:val="0"/>
      <w:marTop w:val="0"/>
      <w:marBottom w:val="0"/>
      <w:divBdr>
        <w:top w:val="none" w:sz="0" w:space="0" w:color="auto"/>
        <w:left w:val="none" w:sz="0" w:space="0" w:color="auto"/>
        <w:bottom w:val="none" w:sz="0" w:space="0" w:color="auto"/>
        <w:right w:val="none" w:sz="0" w:space="0" w:color="auto"/>
      </w:divBdr>
    </w:div>
    <w:div w:id="1005595706">
      <w:bodyDiv w:val="1"/>
      <w:marLeft w:val="0"/>
      <w:marRight w:val="0"/>
      <w:marTop w:val="0"/>
      <w:marBottom w:val="0"/>
      <w:divBdr>
        <w:top w:val="none" w:sz="0" w:space="0" w:color="auto"/>
        <w:left w:val="none" w:sz="0" w:space="0" w:color="auto"/>
        <w:bottom w:val="none" w:sz="0" w:space="0" w:color="auto"/>
        <w:right w:val="none" w:sz="0" w:space="0" w:color="auto"/>
      </w:divBdr>
    </w:div>
    <w:div w:id="1007057051">
      <w:bodyDiv w:val="1"/>
      <w:marLeft w:val="0"/>
      <w:marRight w:val="0"/>
      <w:marTop w:val="0"/>
      <w:marBottom w:val="0"/>
      <w:divBdr>
        <w:top w:val="none" w:sz="0" w:space="0" w:color="auto"/>
        <w:left w:val="none" w:sz="0" w:space="0" w:color="auto"/>
        <w:bottom w:val="none" w:sz="0" w:space="0" w:color="auto"/>
        <w:right w:val="none" w:sz="0" w:space="0" w:color="auto"/>
      </w:divBdr>
    </w:div>
    <w:div w:id="1013066896">
      <w:bodyDiv w:val="1"/>
      <w:marLeft w:val="0"/>
      <w:marRight w:val="0"/>
      <w:marTop w:val="0"/>
      <w:marBottom w:val="0"/>
      <w:divBdr>
        <w:top w:val="none" w:sz="0" w:space="0" w:color="auto"/>
        <w:left w:val="none" w:sz="0" w:space="0" w:color="auto"/>
        <w:bottom w:val="none" w:sz="0" w:space="0" w:color="auto"/>
        <w:right w:val="none" w:sz="0" w:space="0" w:color="auto"/>
      </w:divBdr>
    </w:div>
    <w:div w:id="1014040389">
      <w:bodyDiv w:val="1"/>
      <w:marLeft w:val="0"/>
      <w:marRight w:val="0"/>
      <w:marTop w:val="0"/>
      <w:marBottom w:val="0"/>
      <w:divBdr>
        <w:top w:val="none" w:sz="0" w:space="0" w:color="auto"/>
        <w:left w:val="none" w:sz="0" w:space="0" w:color="auto"/>
        <w:bottom w:val="none" w:sz="0" w:space="0" w:color="auto"/>
        <w:right w:val="none" w:sz="0" w:space="0" w:color="auto"/>
      </w:divBdr>
    </w:div>
    <w:div w:id="1018391066">
      <w:bodyDiv w:val="1"/>
      <w:marLeft w:val="0"/>
      <w:marRight w:val="0"/>
      <w:marTop w:val="0"/>
      <w:marBottom w:val="0"/>
      <w:divBdr>
        <w:top w:val="none" w:sz="0" w:space="0" w:color="auto"/>
        <w:left w:val="none" w:sz="0" w:space="0" w:color="auto"/>
        <w:bottom w:val="none" w:sz="0" w:space="0" w:color="auto"/>
        <w:right w:val="none" w:sz="0" w:space="0" w:color="auto"/>
      </w:divBdr>
    </w:div>
    <w:div w:id="1024554371">
      <w:bodyDiv w:val="1"/>
      <w:marLeft w:val="0"/>
      <w:marRight w:val="0"/>
      <w:marTop w:val="0"/>
      <w:marBottom w:val="0"/>
      <w:divBdr>
        <w:top w:val="none" w:sz="0" w:space="0" w:color="auto"/>
        <w:left w:val="none" w:sz="0" w:space="0" w:color="auto"/>
        <w:bottom w:val="none" w:sz="0" w:space="0" w:color="auto"/>
        <w:right w:val="none" w:sz="0" w:space="0" w:color="auto"/>
      </w:divBdr>
    </w:div>
    <w:div w:id="1028408093">
      <w:bodyDiv w:val="1"/>
      <w:marLeft w:val="0"/>
      <w:marRight w:val="0"/>
      <w:marTop w:val="0"/>
      <w:marBottom w:val="0"/>
      <w:divBdr>
        <w:top w:val="none" w:sz="0" w:space="0" w:color="auto"/>
        <w:left w:val="none" w:sz="0" w:space="0" w:color="auto"/>
        <w:bottom w:val="none" w:sz="0" w:space="0" w:color="auto"/>
        <w:right w:val="none" w:sz="0" w:space="0" w:color="auto"/>
      </w:divBdr>
    </w:div>
    <w:div w:id="1029718650">
      <w:bodyDiv w:val="1"/>
      <w:marLeft w:val="0"/>
      <w:marRight w:val="0"/>
      <w:marTop w:val="0"/>
      <w:marBottom w:val="0"/>
      <w:divBdr>
        <w:top w:val="none" w:sz="0" w:space="0" w:color="auto"/>
        <w:left w:val="none" w:sz="0" w:space="0" w:color="auto"/>
        <w:bottom w:val="none" w:sz="0" w:space="0" w:color="auto"/>
        <w:right w:val="none" w:sz="0" w:space="0" w:color="auto"/>
      </w:divBdr>
    </w:div>
    <w:div w:id="1030374221">
      <w:bodyDiv w:val="1"/>
      <w:marLeft w:val="0"/>
      <w:marRight w:val="0"/>
      <w:marTop w:val="0"/>
      <w:marBottom w:val="0"/>
      <w:divBdr>
        <w:top w:val="none" w:sz="0" w:space="0" w:color="auto"/>
        <w:left w:val="none" w:sz="0" w:space="0" w:color="auto"/>
        <w:bottom w:val="none" w:sz="0" w:space="0" w:color="auto"/>
        <w:right w:val="none" w:sz="0" w:space="0" w:color="auto"/>
      </w:divBdr>
    </w:div>
    <w:div w:id="1033964033">
      <w:bodyDiv w:val="1"/>
      <w:marLeft w:val="0"/>
      <w:marRight w:val="0"/>
      <w:marTop w:val="0"/>
      <w:marBottom w:val="0"/>
      <w:divBdr>
        <w:top w:val="none" w:sz="0" w:space="0" w:color="auto"/>
        <w:left w:val="none" w:sz="0" w:space="0" w:color="auto"/>
        <w:bottom w:val="none" w:sz="0" w:space="0" w:color="auto"/>
        <w:right w:val="none" w:sz="0" w:space="0" w:color="auto"/>
      </w:divBdr>
    </w:div>
    <w:div w:id="1036853552">
      <w:bodyDiv w:val="1"/>
      <w:marLeft w:val="0"/>
      <w:marRight w:val="0"/>
      <w:marTop w:val="0"/>
      <w:marBottom w:val="0"/>
      <w:divBdr>
        <w:top w:val="none" w:sz="0" w:space="0" w:color="auto"/>
        <w:left w:val="none" w:sz="0" w:space="0" w:color="auto"/>
        <w:bottom w:val="none" w:sz="0" w:space="0" w:color="auto"/>
        <w:right w:val="none" w:sz="0" w:space="0" w:color="auto"/>
      </w:divBdr>
    </w:div>
    <w:div w:id="1037466584">
      <w:bodyDiv w:val="1"/>
      <w:marLeft w:val="0"/>
      <w:marRight w:val="0"/>
      <w:marTop w:val="0"/>
      <w:marBottom w:val="0"/>
      <w:divBdr>
        <w:top w:val="none" w:sz="0" w:space="0" w:color="auto"/>
        <w:left w:val="none" w:sz="0" w:space="0" w:color="auto"/>
        <w:bottom w:val="none" w:sz="0" w:space="0" w:color="auto"/>
        <w:right w:val="none" w:sz="0" w:space="0" w:color="auto"/>
      </w:divBdr>
    </w:div>
    <w:div w:id="1038355421">
      <w:bodyDiv w:val="1"/>
      <w:marLeft w:val="0"/>
      <w:marRight w:val="0"/>
      <w:marTop w:val="0"/>
      <w:marBottom w:val="0"/>
      <w:divBdr>
        <w:top w:val="none" w:sz="0" w:space="0" w:color="auto"/>
        <w:left w:val="none" w:sz="0" w:space="0" w:color="auto"/>
        <w:bottom w:val="none" w:sz="0" w:space="0" w:color="auto"/>
        <w:right w:val="none" w:sz="0" w:space="0" w:color="auto"/>
      </w:divBdr>
    </w:div>
    <w:div w:id="1044479100">
      <w:bodyDiv w:val="1"/>
      <w:marLeft w:val="0"/>
      <w:marRight w:val="0"/>
      <w:marTop w:val="0"/>
      <w:marBottom w:val="0"/>
      <w:divBdr>
        <w:top w:val="none" w:sz="0" w:space="0" w:color="auto"/>
        <w:left w:val="none" w:sz="0" w:space="0" w:color="auto"/>
        <w:bottom w:val="none" w:sz="0" w:space="0" w:color="auto"/>
        <w:right w:val="none" w:sz="0" w:space="0" w:color="auto"/>
      </w:divBdr>
    </w:div>
    <w:div w:id="1045060198">
      <w:bodyDiv w:val="1"/>
      <w:marLeft w:val="0"/>
      <w:marRight w:val="0"/>
      <w:marTop w:val="0"/>
      <w:marBottom w:val="0"/>
      <w:divBdr>
        <w:top w:val="none" w:sz="0" w:space="0" w:color="auto"/>
        <w:left w:val="none" w:sz="0" w:space="0" w:color="auto"/>
        <w:bottom w:val="none" w:sz="0" w:space="0" w:color="auto"/>
        <w:right w:val="none" w:sz="0" w:space="0" w:color="auto"/>
      </w:divBdr>
    </w:div>
    <w:div w:id="1058432766">
      <w:bodyDiv w:val="1"/>
      <w:marLeft w:val="0"/>
      <w:marRight w:val="0"/>
      <w:marTop w:val="0"/>
      <w:marBottom w:val="0"/>
      <w:divBdr>
        <w:top w:val="none" w:sz="0" w:space="0" w:color="auto"/>
        <w:left w:val="none" w:sz="0" w:space="0" w:color="auto"/>
        <w:bottom w:val="none" w:sz="0" w:space="0" w:color="auto"/>
        <w:right w:val="none" w:sz="0" w:space="0" w:color="auto"/>
      </w:divBdr>
    </w:div>
    <w:div w:id="1060324696">
      <w:bodyDiv w:val="1"/>
      <w:marLeft w:val="0"/>
      <w:marRight w:val="0"/>
      <w:marTop w:val="0"/>
      <w:marBottom w:val="0"/>
      <w:divBdr>
        <w:top w:val="none" w:sz="0" w:space="0" w:color="auto"/>
        <w:left w:val="none" w:sz="0" w:space="0" w:color="auto"/>
        <w:bottom w:val="none" w:sz="0" w:space="0" w:color="auto"/>
        <w:right w:val="none" w:sz="0" w:space="0" w:color="auto"/>
      </w:divBdr>
    </w:div>
    <w:div w:id="1064178095">
      <w:bodyDiv w:val="1"/>
      <w:marLeft w:val="0"/>
      <w:marRight w:val="0"/>
      <w:marTop w:val="0"/>
      <w:marBottom w:val="0"/>
      <w:divBdr>
        <w:top w:val="none" w:sz="0" w:space="0" w:color="auto"/>
        <w:left w:val="none" w:sz="0" w:space="0" w:color="auto"/>
        <w:bottom w:val="none" w:sz="0" w:space="0" w:color="auto"/>
        <w:right w:val="none" w:sz="0" w:space="0" w:color="auto"/>
      </w:divBdr>
    </w:div>
    <w:div w:id="1069687931">
      <w:bodyDiv w:val="1"/>
      <w:marLeft w:val="0"/>
      <w:marRight w:val="0"/>
      <w:marTop w:val="0"/>
      <w:marBottom w:val="0"/>
      <w:divBdr>
        <w:top w:val="none" w:sz="0" w:space="0" w:color="auto"/>
        <w:left w:val="none" w:sz="0" w:space="0" w:color="auto"/>
        <w:bottom w:val="none" w:sz="0" w:space="0" w:color="auto"/>
        <w:right w:val="none" w:sz="0" w:space="0" w:color="auto"/>
      </w:divBdr>
    </w:div>
    <w:div w:id="1087920852">
      <w:bodyDiv w:val="1"/>
      <w:marLeft w:val="0"/>
      <w:marRight w:val="0"/>
      <w:marTop w:val="0"/>
      <w:marBottom w:val="0"/>
      <w:divBdr>
        <w:top w:val="none" w:sz="0" w:space="0" w:color="auto"/>
        <w:left w:val="none" w:sz="0" w:space="0" w:color="auto"/>
        <w:bottom w:val="none" w:sz="0" w:space="0" w:color="auto"/>
        <w:right w:val="none" w:sz="0" w:space="0" w:color="auto"/>
      </w:divBdr>
    </w:div>
    <w:div w:id="1089346870">
      <w:bodyDiv w:val="1"/>
      <w:marLeft w:val="0"/>
      <w:marRight w:val="0"/>
      <w:marTop w:val="0"/>
      <w:marBottom w:val="0"/>
      <w:divBdr>
        <w:top w:val="none" w:sz="0" w:space="0" w:color="auto"/>
        <w:left w:val="none" w:sz="0" w:space="0" w:color="auto"/>
        <w:bottom w:val="none" w:sz="0" w:space="0" w:color="auto"/>
        <w:right w:val="none" w:sz="0" w:space="0" w:color="auto"/>
      </w:divBdr>
    </w:div>
    <w:div w:id="1091048334">
      <w:bodyDiv w:val="1"/>
      <w:marLeft w:val="0"/>
      <w:marRight w:val="0"/>
      <w:marTop w:val="0"/>
      <w:marBottom w:val="0"/>
      <w:divBdr>
        <w:top w:val="none" w:sz="0" w:space="0" w:color="auto"/>
        <w:left w:val="none" w:sz="0" w:space="0" w:color="auto"/>
        <w:bottom w:val="none" w:sz="0" w:space="0" w:color="auto"/>
        <w:right w:val="none" w:sz="0" w:space="0" w:color="auto"/>
      </w:divBdr>
    </w:div>
    <w:div w:id="1092625539">
      <w:bodyDiv w:val="1"/>
      <w:marLeft w:val="0"/>
      <w:marRight w:val="0"/>
      <w:marTop w:val="0"/>
      <w:marBottom w:val="0"/>
      <w:divBdr>
        <w:top w:val="none" w:sz="0" w:space="0" w:color="auto"/>
        <w:left w:val="none" w:sz="0" w:space="0" w:color="auto"/>
        <w:bottom w:val="none" w:sz="0" w:space="0" w:color="auto"/>
        <w:right w:val="none" w:sz="0" w:space="0" w:color="auto"/>
      </w:divBdr>
    </w:div>
    <w:div w:id="1096365876">
      <w:bodyDiv w:val="1"/>
      <w:marLeft w:val="0"/>
      <w:marRight w:val="0"/>
      <w:marTop w:val="0"/>
      <w:marBottom w:val="0"/>
      <w:divBdr>
        <w:top w:val="none" w:sz="0" w:space="0" w:color="auto"/>
        <w:left w:val="none" w:sz="0" w:space="0" w:color="auto"/>
        <w:bottom w:val="none" w:sz="0" w:space="0" w:color="auto"/>
        <w:right w:val="none" w:sz="0" w:space="0" w:color="auto"/>
      </w:divBdr>
    </w:div>
    <w:div w:id="1097168928">
      <w:bodyDiv w:val="1"/>
      <w:marLeft w:val="0"/>
      <w:marRight w:val="0"/>
      <w:marTop w:val="0"/>
      <w:marBottom w:val="0"/>
      <w:divBdr>
        <w:top w:val="none" w:sz="0" w:space="0" w:color="auto"/>
        <w:left w:val="none" w:sz="0" w:space="0" w:color="auto"/>
        <w:bottom w:val="none" w:sz="0" w:space="0" w:color="auto"/>
        <w:right w:val="none" w:sz="0" w:space="0" w:color="auto"/>
      </w:divBdr>
    </w:div>
    <w:div w:id="1101419075">
      <w:bodyDiv w:val="1"/>
      <w:marLeft w:val="0"/>
      <w:marRight w:val="0"/>
      <w:marTop w:val="0"/>
      <w:marBottom w:val="0"/>
      <w:divBdr>
        <w:top w:val="none" w:sz="0" w:space="0" w:color="auto"/>
        <w:left w:val="none" w:sz="0" w:space="0" w:color="auto"/>
        <w:bottom w:val="none" w:sz="0" w:space="0" w:color="auto"/>
        <w:right w:val="none" w:sz="0" w:space="0" w:color="auto"/>
      </w:divBdr>
    </w:div>
    <w:div w:id="1112627321">
      <w:bodyDiv w:val="1"/>
      <w:marLeft w:val="0"/>
      <w:marRight w:val="0"/>
      <w:marTop w:val="0"/>
      <w:marBottom w:val="0"/>
      <w:divBdr>
        <w:top w:val="none" w:sz="0" w:space="0" w:color="auto"/>
        <w:left w:val="none" w:sz="0" w:space="0" w:color="auto"/>
        <w:bottom w:val="none" w:sz="0" w:space="0" w:color="auto"/>
        <w:right w:val="none" w:sz="0" w:space="0" w:color="auto"/>
      </w:divBdr>
    </w:div>
    <w:div w:id="1113864826">
      <w:bodyDiv w:val="1"/>
      <w:marLeft w:val="0"/>
      <w:marRight w:val="0"/>
      <w:marTop w:val="0"/>
      <w:marBottom w:val="0"/>
      <w:divBdr>
        <w:top w:val="none" w:sz="0" w:space="0" w:color="auto"/>
        <w:left w:val="none" w:sz="0" w:space="0" w:color="auto"/>
        <w:bottom w:val="none" w:sz="0" w:space="0" w:color="auto"/>
        <w:right w:val="none" w:sz="0" w:space="0" w:color="auto"/>
      </w:divBdr>
    </w:div>
    <w:div w:id="1116945401">
      <w:bodyDiv w:val="1"/>
      <w:marLeft w:val="0"/>
      <w:marRight w:val="0"/>
      <w:marTop w:val="0"/>
      <w:marBottom w:val="0"/>
      <w:divBdr>
        <w:top w:val="none" w:sz="0" w:space="0" w:color="auto"/>
        <w:left w:val="none" w:sz="0" w:space="0" w:color="auto"/>
        <w:bottom w:val="none" w:sz="0" w:space="0" w:color="auto"/>
        <w:right w:val="none" w:sz="0" w:space="0" w:color="auto"/>
      </w:divBdr>
    </w:div>
    <w:div w:id="1118450138">
      <w:bodyDiv w:val="1"/>
      <w:marLeft w:val="0"/>
      <w:marRight w:val="0"/>
      <w:marTop w:val="0"/>
      <w:marBottom w:val="0"/>
      <w:divBdr>
        <w:top w:val="none" w:sz="0" w:space="0" w:color="auto"/>
        <w:left w:val="none" w:sz="0" w:space="0" w:color="auto"/>
        <w:bottom w:val="none" w:sz="0" w:space="0" w:color="auto"/>
        <w:right w:val="none" w:sz="0" w:space="0" w:color="auto"/>
      </w:divBdr>
    </w:div>
    <w:div w:id="1123117743">
      <w:bodyDiv w:val="1"/>
      <w:marLeft w:val="0"/>
      <w:marRight w:val="0"/>
      <w:marTop w:val="0"/>
      <w:marBottom w:val="0"/>
      <w:divBdr>
        <w:top w:val="none" w:sz="0" w:space="0" w:color="auto"/>
        <w:left w:val="none" w:sz="0" w:space="0" w:color="auto"/>
        <w:bottom w:val="none" w:sz="0" w:space="0" w:color="auto"/>
        <w:right w:val="none" w:sz="0" w:space="0" w:color="auto"/>
      </w:divBdr>
    </w:div>
    <w:div w:id="1129981324">
      <w:bodyDiv w:val="1"/>
      <w:marLeft w:val="0"/>
      <w:marRight w:val="0"/>
      <w:marTop w:val="0"/>
      <w:marBottom w:val="0"/>
      <w:divBdr>
        <w:top w:val="none" w:sz="0" w:space="0" w:color="auto"/>
        <w:left w:val="none" w:sz="0" w:space="0" w:color="auto"/>
        <w:bottom w:val="none" w:sz="0" w:space="0" w:color="auto"/>
        <w:right w:val="none" w:sz="0" w:space="0" w:color="auto"/>
      </w:divBdr>
    </w:div>
    <w:div w:id="1131093699">
      <w:bodyDiv w:val="1"/>
      <w:marLeft w:val="0"/>
      <w:marRight w:val="0"/>
      <w:marTop w:val="0"/>
      <w:marBottom w:val="0"/>
      <w:divBdr>
        <w:top w:val="none" w:sz="0" w:space="0" w:color="auto"/>
        <w:left w:val="none" w:sz="0" w:space="0" w:color="auto"/>
        <w:bottom w:val="none" w:sz="0" w:space="0" w:color="auto"/>
        <w:right w:val="none" w:sz="0" w:space="0" w:color="auto"/>
      </w:divBdr>
    </w:div>
    <w:div w:id="1133794513">
      <w:bodyDiv w:val="1"/>
      <w:marLeft w:val="0"/>
      <w:marRight w:val="0"/>
      <w:marTop w:val="0"/>
      <w:marBottom w:val="0"/>
      <w:divBdr>
        <w:top w:val="none" w:sz="0" w:space="0" w:color="auto"/>
        <w:left w:val="none" w:sz="0" w:space="0" w:color="auto"/>
        <w:bottom w:val="none" w:sz="0" w:space="0" w:color="auto"/>
        <w:right w:val="none" w:sz="0" w:space="0" w:color="auto"/>
      </w:divBdr>
    </w:div>
    <w:div w:id="1135829663">
      <w:bodyDiv w:val="1"/>
      <w:marLeft w:val="0"/>
      <w:marRight w:val="0"/>
      <w:marTop w:val="0"/>
      <w:marBottom w:val="0"/>
      <w:divBdr>
        <w:top w:val="none" w:sz="0" w:space="0" w:color="auto"/>
        <w:left w:val="none" w:sz="0" w:space="0" w:color="auto"/>
        <w:bottom w:val="none" w:sz="0" w:space="0" w:color="auto"/>
        <w:right w:val="none" w:sz="0" w:space="0" w:color="auto"/>
      </w:divBdr>
    </w:div>
    <w:div w:id="1137989837">
      <w:bodyDiv w:val="1"/>
      <w:marLeft w:val="0"/>
      <w:marRight w:val="0"/>
      <w:marTop w:val="0"/>
      <w:marBottom w:val="0"/>
      <w:divBdr>
        <w:top w:val="none" w:sz="0" w:space="0" w:color="auto"/>
        <w:left w:val="none" w:sz="0" w:space="0" w:color="auto"/>
        <w:bottom w:val="none" w:sz="0" w:space="0" w:color="auto"/>
        <w:right w:val="none" w:sz="0" w:space="0" w:color="auto"/>
      </w:divBdr>
    </w:div>
    <w:div w:id="1140464606">
      <w:bodyDiv w:val="1"/>
      <w:marLeft w:val="0"/>
      <w:marRight w:val="0"/>
      <w:marTop w:val="0"/>
      <w:marBottom w:val="0"/>
      <w:divBdr>
        <w:top w:val="none" w:sz="0" w:space="0" w:color="auto"/>
        <w:left w:val="none" w:sz="0" w:space="0" w:color="auto"/>
        <w:bottom w:val="none" w:sz="0" w:space="0" w:color="auto"/>
        <w:right w:val="none" w:sz="0" w:space="0" w:color="auto"/>
      </w:divBdr>
    </w:div>
    <w:div w:id="1141381430">
      <w:bodyDiv w:val="1"/>
      <w:marLeft w:val="0"/>
      <w:marRight w:val="0"/>
      <w:marTop w:val="0"/>
      <w:marBottom w:val="0"/>
      <w:divBdr>
        <w:top w:val="none" w:sz="0" w:space="0" w:color="auto"/>
        <w:left w:val="none" w:sz="0" w:space="0" w:color="auto"/>
        <w:bottom w:val="none" w:sz="0" w:space="0" w:color="auto"/>
        <w:right w:val="none" w:sz="0" w:space="0" w:color="auto"/>
      </w:divBdr>
    </w:div>
    <w:div w:id="1142428669">
      <w:bodyDiv w:val="1"/>
      <w:marLeft w:val="0"/>
      <w:marRight w:val="0"/>
      <w:marTop w:val="0"/>
      <w:marBottom w:val="0"/>
      <w:divBdr>
        <w:top w:val="none" w:sz="0" w:space="0" w:color="auto"/>
        <w:left w:val="none" w:sz="0" w:space="0" w:color="auto"/>
        <w:bottom w:val="none" w:sz="0" w:space="0" w:color="auto"/>
        <w:right w:val="none" w:sz="0" w:space="0" w:color="auto"/>
      </w:divBdr>
    </w:div>
    <w:div w:id="1165045992">
      <w:bodyDiv w:val="1"/>
      <w:marLeft w:val="0"/>
      <w:marRight w:val="0"/>
      <w:marTop w:val="0"/>
      <w:marBottom w:val="0"/>
      <w:divBdr>
        <w:top w:val="none" w:sz="0" w:space="0" w:color="auto"/>
        <w:left w:val="none" w:sz="0" w:space="0" w:color="auto"/>
        <w:bottom w:val="none" w:sz="0" w:space="0" w:color="auto"/>
        <w:right w:val="none" w:sz="0" w:space="0" w:color="auto"/>
      </w:divBdr>
    </w:div>
    <w:div w:id="1168207701">
      <w:bodyDiv w:val="1"/>
      <w:marLeft w:val="0"/>
      <w:marRight w:val="0"/>
      <w:marTop w:val="0"/>
      <w:marBottom w:val="0"/>
      <w:divBdr>
        <w:top w:val="none" w:sz="0" w:space="0" w:color="auto"/>
        <w:left w:val="none" w:sz="0" w:space="0" w:color="auto"/>
        <w:bottom w:val="none" w:sz="0" w:space="0" w:color="auto"/>
        <w:right w:val="none" w:sz="0" w:space="0" w:color="auto"/>
      </w:divBdr>
    </w:div>
    <w:div w:id="1171214986">
      <w:bodyDiv w:val="1"/>
      <w:marLeft w:val="0"/>
      <w:marRight w:val="0"/>
      <w:marTop w:val="0"/>
      <w:marBottom w:val="0"/>
      <w:divBdr>
        <w:top w:val="none" w:sz="0" w:space="0" w:color="auto"/>
        <w:left w:val="none" w:sz="0" w:space="0" w:color="auto"/>
        <w:bottom w:val="none" w:sz="0" w:space="0" w:color="auto"/>
        <w:right w:val="none" w:sz="0" w:space="0" w:color="auto"/>
      </w:divBdr>
    </w:div>
    <w:div w:id="1194809537">
      <w:bodyDiv w:val="1"/>
      <w:marLeft w:val="0"/>
      <w:marRight w:val="0"/>
      <w:marTop w:val="0"/>
      <w:marBottom w:val="0"/>
      <w:divBdr>
        <w:top w:val="none" w:sz="0" w:space="0" w:color="auto"/>
        <w:left w:val="none" w:sz="0" w:space="0" w:color="auto"/>
        <w:bottom w:val="none" w:sz="0" w:space="0" w:color="auto"/>
        <w:right w:val="none" w:sz="0" w:space="0" w:color="auto"/>
      </w:divBdr>
    </w:div>
    <w:div w:id="1200702140">
      <w:bodyDiv w:val="1"/>
      <w:marLeft w:val="0"/>
      <w:marRight w:val="0"/>
      <w:marTop w:val="0"/>
      <w:marBottom w:val="0"/>
      <w:divBdr>
        <w:top w:val="none" w:sz="0" w:space="0" w:color="auto"/>
        <w:left w:val="none" w:sz="0" w:space="0" w:color="auto"/>
        <w:bottom w:val="none" w:sz="0" w:space="0" w:color="auto"/>
        <w:right w:val="none" w:sz="0" w:space="0" w:color="auto"/>
      </w:divBdr>
    </w:div>
    <w:div w:id="1206018581">
      <w:bodyDiv w:val="1"/>
      <w:marLeft w:val="0"/>
      <w:marRight w:val="0"/>
      <w:marTop w:val="0"/>
      <w:marBottom w:val="0"/>
      <w:divBdr>
        <w:top w:val="none" w:sz="0" w:space="0" w:color="auto"/>
        <w:left w:val="none" w:sz="0" w:space="0" w:color="auto"/>
        <w:bottom w:val="none" w:sz="0" w:space="0" w:color="auto"/>
        <w:right w:val="none" w:sz="0" w:space="0" w:color="auto"/>
      </w:divBdr>
    </w:div>
    <w:div w:id="1209761726">
      <w:bodyDiv w:val="1"/>
      <w:marLeft w:val="0"/>
      <w:marRight w:val="0"/>
      <w:marTop w:val="0"/>
      <w:marBottom w:val="0"/>
      <w:divBdr>
        <w:top w:val="none" w:sz="0" w:space="0" w:color="auto"/>
        <w:left w:val="none" w:sz="0" w:space="0" w:color="auto"/>
        <w:bottom w:val="none" w:sz="0" w:space="0" w:color="auto"/>
        <w:right w:val="none" w:sz="0" w:space="0" w:color="auto"/>
      </w:divBdr>
    </w:div>
    <w:div w:id="1214073434">
      <w:bodyDiv w:val="1"/>
      <w:marLeft w:val="0"/>
      <w:marRight w:val="0"/>
      <w:marTop w:val="0"/>
      <w:marBottom w:val="0"/>
      <w:divBdr>
        <w:top w:val="none" w:sz="0" w:space="0" w:color="auto"/>
        <w:left w:val="none" w:sz="0" w:space="0" w:color="auto"/>
        <w:bottom w:val="none" w:sz="0" w:space="0" w:color="auto"/>
        <w:right w:val="none" w:sz="0" w:space="0" w:color="auto"/>
      </w:divBdr>
    </w:div>
    <w:div w:id="1221015203">
      <w:bodyDiv w:val="1"/>
      <w:marLeft w:val="0"/>
      <w:marRight w:val="0"/>
      <w:marTop w:val="0"/>
      <w:marBottom w:val="0"/>
      <w:divBdr>
        <w:top w:val="none" w:sz="0" w:space="0" w:color="auto"/>
        <w:left w:val="none" w:sz="0" w:space="0" w:color="auto"/>
        <w:bottom w:val="none" w:sz="0" w:space="0" w:color="auto"/>
        <w:right w:val="none" w:sz="0" w:space="0" w:color="auto"/>
      </w:divBdr>
    </w:div>
    <w:div w:id="1221331942">
      <w:bodyDiv w:val="1"/>
      <w:marLeft w:val="0"/>
      <w:marRight w:val="0"/>
      <w:marTop w:val="0"/>
      <w:marBottom w:val="0"/>
      <w:divBdr>
        <w:top w:val="none" w:sz="0" w:space="0" w:color="auto"/>
        <w:left w:val="none" w:sz="0" w:space="0" w:color="auto"/>
        <w:bottom w:val="none" w:sz="0" w:space="0" w:color="auto"/>
        <w:right w:val="none" w:sz="0" w:space="0" w:color="auto"/>
      </w:divBdr>
    </w:div>
    <w:div w:id="1225599547">
      <w:bodyDiv w:val="1"/>
      <w:marLeft w:val="0"/>
      <w:marRight w:val="0"/>
      <w:marTop w:val="0"/>
      <w:marBottom w:val="0"/>
      <w:divBdr>
        <w:top w:val="none" w:sz="0" w:space="0" w:color="auto"/>
        <w:left w:val="none" w:sz="0" w:space="0" w:color="auto"/>
        <w:bottom w:val="none" w:sz="0" w:space="0" w:color="auto"/>
        <w:right w:val="none" w:sz="0" w:space="0" w:color="auto"/>
      </w:divBdr>
    </w:div>
    <w:div w:id="1232539026">
      <w:bodyDiv w:val="1"/>
      <w:marLeft w:val="0"/>
      <w:marRight w:val="0"/>
      <w:marTop w:val="0"/>
      <w:marBottom w:val="0"/>
      <w:divBdr>
        <w:top w:val="none" w:sz="0" w:space="0" w:color="auto"/>
        <w:left w:val="none" w:sz="0" w:space="0" w:color="auto"/>
        <w:bottom w:val="none" w:sz="0" w:space="0" w:color="auto"/>
        <w:right w:val="none" w:sz="0" w:space="0" w:color="auto"/>
      </w:divBdr>
    </w:div>
    <w:div w:id="1233806596">
      <w:bodyDiv w:val="1"/>
      <w:marLeft w:val="0"/>
      <w:marRight w:val="0"/>
      <w:marTop w:val="0"/>
      <w:marBottom w:val="0"/>
      <w:divBdr>
        <w:top w:val="none" w:sz="0" w:space="0" w:color="auto"/>
        <w:left w:val="none" w:sz="0" w:space="0" w:color="auto"/>
        <w:bottom w:val="none" w:sz="0" w:space="0" w:color="auto"/>
        <w:right w:val="none" w:sz="0" w:space="0" w:color="auto"/>
      </w:divBdr>
    </w:div>
    <w:div w:id="1243947308">
      <w:bodyDiv w:val="1"/>
      <w:marLeft w:val="0"/>
      <w:marRight w:val="0"/>
      <w:marTop w:val="0"/>
      <w:marBottom w:val="0"/>
      <w:divBdr>
        <w:top w:val="none" w:sz="0" w:space="0" w:color="auto"/>
        <w:left w:val="none" w:sz="0" w:space="0" w:color="auto"/>
        <w:bottom w:val="none" w:sz="0" w:space="0" w:color="auto"/>
        <w:right w:val="none" w:sz="0" w:space="0" w:color="auto"/>
      </w:divBdr>
    </w:div>
    <w:div w:id="1269772228">
      <w:bodyDiv w:val="1"/>
      <w:marLeft w:val="0"/>
      <w:marRight w:val="0"/>
      <w:marTop w:val="0"/>
      <w:marBottom w:val="0"/>
      <w:divBdr>
        <w:top w:val="none" w:sz="0" w:space="0" w:color="auto"/>
        <w:left w:val="none" w:sz="0" w:space="0" w:color="auto"/>
        <w:bottom w:val="none" w:sz="0" w:space="0" w:color="auto"/>
        <w:right w:val="none" w:sz="0" w:space="0" w:color="auto"/>
      </w:divBdr>
    </w:div>
    <w:div w:id="1275672500">
      <w:bodyDiv w:val="1"/>
      <w:marLeft w:val="0"/>
      <w:marRight w:val="0"/>
      <w:marTop w:val="0"/>
      <w:marBottom w:val="0"/>
      <w:divBdr>
        <w:top w:val="none" w:sz="0" w:space="0" w:color="auto"/>
        <w:left w:val="none" w:sz="0" w:space="0" w:color="auto"/>
        <w:bottom w:val="none" w:sz="0" w:space="0" w:color="auto"/>
        <w:right w:val="none" w:sz="0" w:space="0" w:color="auto"/>
      </w:divBdr>
    </w:div>
    <w:div w:id="1275866396">
      <w:bodyDiv w:val="1"/>
      <w:marLeft w:val="0"/>
      <w:marRight w:val="0"/>
      <w:marTop w:val="0"/>
      <w:marBottom w:val="0"/>
      <w:divBdr>
        <w:top w:val="none" w:sz="0" w:space="0" w:color="auto"/>
        <w:left w:val="none" w:sz="0" w:space="0" w:color="auto"/>
        <w:bottom w:val="none" w:sz="0" w:space="0" w:color="auto"/>
        <w:right w:val="none" w:sz="0" w:space="0" w:color="auto"/>
      </w:divBdr>
    </w:div>
    <w:div w:id="1283921002">
      <w:bodyDiv w:val="1"/>
      <w:marLeft w:val="0"/>
      <w:marRight w:val="0"/>
      <w:marTop w:val="0"/>
      <w:marBottom w:val="0"/>
      <w:divBdr>
        <w:top w:val="none" w:sz="0" w:space="0" w:color="auto"/>
        <w:left w:val="none" w:sz="0" w:space="0" w:color="auto"/>
        <w:bottom w:val="none" w:sz="0" w:space="0" w:color="auto"/>
        <w:right w:val="none" w:sz="0" w:space="0" w:color="auto"/>
      </w:divBdr>
    </w:div>
    <w:div w:id="1284844356">
      <w:bodyDiv w:val="1"/>
      <w:marLeft w:val="0"/>
      <w:marRight w:val="0"/>
      <w:marTop w:val="0"/>
      <w:marBottom w:val="0"/>
      <w:divBdr>
        <w:top w:val="none" w:sz="0" w:space="0" w:color="auto"/>
        <w:left w:val="none" w:sz="0" w:space="0" w:color="auto"/>
        <w:bottom w:val="none" w:sz="0" w:space="0" w:color="auto"/>
        <w:right w:val="none" w:sz="0" w:space="0" w:color="auto"/>
      </w:divBdr>
    </w:div>
    <w:div w:id="1296721195">
      <w:bodyDiv w:val="1"/>
      <w:marLeft w:val="0"/>
      <w:marRight w:val="0"/>
      <w:marTop w:val="0"/>
      <w:marBottom w:val="0"/>
      <w:divBdr>
        <w:top w:val="none" w:sz="0" w:space="0" w:color="auto"/>
        <w:left w:val="none" w:sz="0" w:space="0" w:color="auto"/>
        <w:bottom w:val="none" w:sz="0" w:space="0" w:color="auto"/>
        <w:right w:val="none" w:sz="0" w:space="0" w:color="auto"/>
      </w:divBdr>
    </w:div>
    <w:div w:id="1308584182">
      <w:bodyDiv w:val="1"/>
      <w:marLeft w:val="0"/>
      <w:marRight w:val="0"/>
      <w:marTop w:val="0"/>
      <w:marBottom w:val="0"/>
      <w:divBdr>
        <w:top w:val="none" w:sz="0" w:space="0" w:color="auto"/>
        <w:left w:val="none" w:sz="0" w:space="0" w:color="auto"/>
        <w:bottom w:val="none" w:sz="0" w:space="0" w:color="auto"/>
        <w:right w:val="none" w:sz="0" w:space="0" w:color="auto"/>
      </w:divBdr>
    </w:div>
    <w:div w:id="1311179812">
      <w:bodyDiv w:val="1"/>
      <w:marLeft w:val="0"/>
      <w:marRight w:val="0"/>
      <w:marTop w:val="0"/>
      <w:marBottom w:val="0"/>
      <w:divBdr>
        <w:top w:val="none" w:sz="0" w:space="0" w:color="auto"/>
        <w:left w:val="none" w:sz="0" w:space="0" w:color="auto"/>
        <w:bottom w:val="none" w:sz="0" w:space="0" w:color="auto"/>
        <w:right w:val="none" w:sz="0" w:space="0" w:color="auto"/>
      </w:divBdr>
    </w:div>
    <w:div w:id="1313408797">
      <w:bodyDiv w:val="1"/>
      <w:marLeft w:val="0"/>
      <w:marRight w:val="0"/>
      <w:marTop w:val="0"/>
      <w:marBottom w:val="0"/>
      <w:divBdr>
        <w:top w:val="none" w:sz="0" w:space="0" w:color="auto"/>
        <w:left w:val="none" w:sz="0" w:space="0" w:color="auto"/>
        <w:bottom w:val="none" w:sz="0" w:space="0" w:color="auto"/>
        <w:right w:val="none" w:sz="0" w:space="0" w:color="auto"/>
      </w:divBdr>
    </w:div>
    <w:div w:id="1314720684">
      <w:bodyDiv w:val="1"/>
      <w:marLeft w:val="0"/>
      <w:marRight w:val="0"/>
      <w:marTop w:val="0"/>
      <w:marBottom w:val="0"/>
      <w:divBdr>
        <w:top w:val="none" w:sz="0" w:space="0" w:color="auto"/>
        <w:left w:val="none" w:sz="0" w:space="0" w:color="auto"/>
        <w:bottom w:val="none" w:sz="0" w:space="0" w:color="auto"/>
        <w:right w:val="none" w:sz="0" w:space="0" w:color="auto"/>
      </w:divBdr>
    </w:div>
    <w:div w:id="1317027672">
      <w:bodyDiv w:val="1"/>
      <w:marLeft w:val="0"/>
      <w:marRight w:val="0"/>
      <w:marTop w:val="0"/>
      <w:marBottom w:val="0"/>
      <w:divBdr>
        <w:top w:val="none" w:sz="0" w:space="0" w:color="auto"/>
        <w:left w:val="none" w:sz="0" w:space="0" w:color="auto"/>
        <w:bottom w:val="none" w:sz="0" w:space="0" w:color="auto"/>
        <w:right w:val="none" w:sz="0" w:space="0" w:color="auto"/>
      </w:divBdr>
    </w:div>
    <w:div w:id="1329095509">
      <w:bodyDiv w:val="1"/>
      <w:marLeft w:val="0"/>
      <w:marRight w:val="0"/>
      <w:marTop w:val="0"/>
      <w:marBottom w:val="0"/>
      <w:divBdr>
        <w:top w:val="none" w:sz="0" w:space="0" w:color="auto"/>
        <w:left w:val="none" w:sz="0" w:space="0" w:color="auto"/>
        <w:bottom w:val="none" w:sz="0" w:space="0" w:color="auto"/>
        <w:right w:val="none" w:sz="0" w:space="0" w:color="auto"/>
      </w:divBdr>
    </w:div>
    <w:div w:id="1330252461">
      <w:bodyDiv w:val="1"/>
      <w:marLeft w:val="0"/>
      <w:marRight w:val="0"/>
      <w:marTop w:val="0"/>
      <w:marBottom w:val="0"/>
      <w:divBdr>
        <w:top w:val="none" w:sz="0" w:space="0" w:color="auto"/>
        <w:left w:val="none" w:sz="0" w:space="0" w:color="auto"/>
        <w:bottom w:val="none" w:sz="0" w:space="0" w:color="auto"/>
        <w:right w:val="none" w:sz="0" w:space="0" w:color="auto"/>
      </w:divBdr>
    </w:div>
    <w:div w:id="1333527930">
      <w:bodyDiv w:val="1"/>
      <w:marLeft w:val="0"/>
      <w:marRight w:val="0"/>
      <w:marTop w:val="0"/>
      <w:marBottom w:val="0"/>
      <w:divBdr>
        <w:top w:val="none" w:sz="0" w:space="0" w:color="auto"/>
        <w:left w:val="none" w:sz="0" w:space="0" w:color="auto"/>
        <w:bottom w:val="none" w:sz="0" w:space="0" w:color="auto"/>
        <w:right w:val="none" w:sz="0" w:space="0" w:color="auto"/>
      </w:divBdr>
    </w:div>
    <w:div w:id="1337725681">
      <w:bodyDiv w:val="1"/>
      <w:marLeft w:val="0"/>
      <w:marRight w:val="0"/>
      <w:marTop w:val="0"/>
      <w:marBottom w:val="0"/>
      <w:divBdr>
        <w:top w:val="none" w:sz="0" w:space="0" w:color="auto"/>
        <w:left w:val="none" w:sz="0" w:space="0" w:color="auto"/>
        <w:bottom w:val="none" w:sz="0" w:space="0" w:color="auto"/>
        <w:right w:val="none" w:sz="0" w:space="0" w:color="auto"/>
      </w:divBdr>
    </w:div>
    <w:div w:id="1339847034">
      <w:bodyDiv w:val="1"/>
      <w:marLeft w:val="0"/>
      <w:marRight w:val="0"/>
      <w:marTop w:val="0"/>
      <w:marBottom w:val="0"/>
      <w:divBdr>
        <w:top w:val="none" w:sz="0" w:space="0" w:color="auto"/>
        <w:left w:val="none" w:sz="0" w:space="0" w:color="auto"/>
        <w:bottom w:val="none" w:sz="0" w:space="0" w:color="auto"/>
        <w:right w:val="none" w:sz="0" w:space="0" w:color="auto"/>
      </w:divBdr>
    </w:div>
    <w:div w:id="1340347851">
      <w:bodyDiv w:val="1"/>
      <w:marLeft w:val="0"/>
      <w:marRight w:val="0"/>
      <w:marTop w:val="0"/>
      <w:marBottom w:val="0"/>
      <w:divBdr>
        <w:top w:val="none" w:sz="0" w:space="0" w:color="auto"/>
        <w:left w:val="none" w:sz="0" w:space="0" w:color="auto"/>
        <w:bottom w:val="none" w:sz="0" w:space="0" w:color="auto"/>
        <w:right w:val="none" w:sz="0" w:space="0" w:color="auto"/>
      </w:divBdr>
    </w:div>
    <w:div w:id="1341355207">
      <w:bodyDiv w:val="1"/>
      <w:marLeft w:val="0"/>
      <w:marRight w:val="0"/>
      <w:marTop w:val="0"/>
      <w:marBottom w:val="0"/>
      <w:divBdr>
        <w:top w:val="none" w:sz="0" w:space="0" w:color="auto"/>
        <w:left w:val="none" w:sz="0" w:space="0" w:color="auto"/>
        <w:bottom w:val="none" w:sz="0" w:space="0" w:color="auto"/>
        <w:right w:val="none" w:sz="0" w:space="0" w:color="auto"/>
      </w:divBdr>
    </w:div>
    <w:div w:id="1350914901">
      <w:bodyDiv w:val="1"/>
      <w:marLeft w:val="0"/>
      <w:marRight w:val="0"/>
      <w:marTop w:val="0"/>
      <w:marBottom w:val="0"/>
      <w:divBdr>
        <w:top w:val="none" w:sz="0" w:space="0" w:color="auto"/>
        <w:left w:val="none" w:sz="0" w:space="0" w:color="auto"/>
        <w:bottom w:val="none" w:sz="0" w:space="0" w:color="auto"/>
        <w:right w:val="none" w:sz="0" w:space="0" w:color="auto"/>
      </w:divBdr>
    </w:div>
    <w:div w:id="1351375233">
      <w:bodyDiv w:val="1"/>
      <w:marLeft w:val="0"/>
      <w:marRight w:val="0"/>
      <w:marTop w:val="0"/>
      <w:marBottom w:val="0"/>
      <w:divBdr>
        <w:top w:val="none" w:sz="0" w:space="0" w:color="auto"/>
        <w:left w:val="none" w:sz="0" w:space="0" w:color="auto"/>
        <w:bottom w:val="none" w:sz="0" w:space="0" w:color="auto"/>
        <w:right w:val="none" w:sz="0" w:space="0" w:color="auto"/>
      </w:divBdr>
    </w:div>
    <w:div w:id="1357342854">
      <w:bodyDiv w:val="1"/>
      <w:marLeft w:val="0"/>
      <w:marRight w:val="0"/>
      <w:marTop w:val="0"/>
      <w:marBottom w:val="0"/>
      <w:divBdr>
        <w:top w:val="none" w:sz="0" w:space="0" w:color="auto"/>
        <w:left w:val="none" w:sz="0" w:space="0" w:color="auto"/>
        <w:bottom w:val="none" w:sz="0" w:space="0" w:color="auto"/>
        <w:right w:val="none" w:sz="0" w:space="0" w:color="auto"/>
      </w:divBdr>
    </w:div>
    <w:div w:id="1360398713">
      <w:bodyDiv w:val="1"/>
      <w:marLeft w:val="0"/>
      <w:marRight w:val="0"/>
      <w:marTop w:val="0"/>
      <w:marBottom w:val="0"/>
      <w:divBdr>
        <w:top w:val="none" w:sz="0" w:space="0" w:color="auto"/>
        <w:left w:val="none" w:sz="0" w:space="0" w:color="auto"/>
        <w:bottom w:val="none" w:sz="0" w:space="0" w:color="auto"/>
        <w:right w:val="none" w:sz="0" w:space="0" w:color="auto"/>
      </w:divBdr>
    </w:div>
    <w:div w:id="1376007527">
      <w:bodyDiv w:val="1"/>
      <w:marLeft w:val="0"/>
      <w:marRight w:val="0"/>
      <w:marTop w:val="0"/>
      <w:marBottom w:val="0"/>
      <w:divBdr>
        <w:top w:val="none" w:sz="0" w:space="0" w:color="auto"/>
        <w:left w:val="none" w:sz="0" w:space="0" w:color="auto"/>
        <w:bottom w:val="none" w:sz="0" w:space="0" w:color="auto"/>
        <w:right w:val="none" w:sz="0" w:space="0" w:color="auto"/>
      </w:divBdr>
    </w:div>
    <w:div w:id="1378116323">
      <w:bodyDiv w:val="1"/>
      <w:marLeft w:val="0"/>
      <w:marRight w:val="0"/>
      <w:marTop w:val="0"/>
      <w:marBottom w:val="0"/>
      <w:divBdr>
        <w:top w:val="none" w:sz="0" w:space="0" w:color="auto"/>
        <w:left w:val="none" w:sz="0" w:space="0" w:color="auto"/>
        <w:bottom w:val="none" w:sz="0" w:space="0" w:color="auto"/>
        <w:right w:val="none" w:sz="0" w:space="0" w:color="auto"/>
      </w:divBdr>
    </w:div>
    <w:div w:id="1378968430">
      <w:bodyDiv w:val="1"/>
      <w:marLeft w:val="0"/>
      <w:marRight w:val="0"/>
      <w:marTop w:val="0"/>
      <w:marBottom w:val="0"/>
      <w:divBdr>
        <w:top w:val="none" w:sz="0" w:space="0" w:color="auto"/>
        <w:left w:val="none" w:sz="0" w:space="0" w:color="auto"/>
        <w:bottom w:val="none" w:sz="0" w:space="0" w:color="auto"/>
        <w:right w:val="none" w:sz="0" w:space="0" w:color="auto"/>
      </w:divBdr>
    </w:div>
    <w:div w:id="1381594969">
      <w:bodyDiv w:val="1"/>
      <w:marLeft w:val="0"/>
      <w:marRight w:val="0"/>
      <w:marTop w:val="0"/>
      <w:marBottom w:val="0"/>
      <w:divBdr>
        <w:top w:val="none" w:sz="0" w:space="0" w:color="auto"/>
        <w:left w:val="none" w:sz="0" w:space="0" w:color="auto"/>
        <w:bottom w:val="none" w:sz="0" w:space="0" w:color="auto"/>
        <w:right w:val="none" w:sz="0" w:space="0" w:color="auto"/>
      </w:divBdr>
    </w:div>
    <w:div w:id="1383485231">
      <w:bodyDiv w:val="1"/>
      <w:marLeft w:val="0"/>
      <w:marRight w:val="0"/>
      <w:marTop w:val="0"/>
      <w:marBottom w:val="0"/>
      <w:divBdr>
        <w:top w:val="none" w:sz="0" w:space="0" w:color="auto"/>
        <w:left w:val="none" w:sz="0" w:space="0" w:color="auto"/>
        <w:bottom w:val="none" w:sz="0" w:space="0" w:color="auto"/>
        <w:right w:val="none" w:sz="0" w:space="0" w:color="auto"/>
      </w:divBdr>
    </w:div>
    <w:div w:id="1388411316">
      <w:bodyDiv w:val="1"/>
      <w:marLeft w:val="0"/>
      <w:marRight w:val="0"/>
      <w:marTop w:val="0"/>
      <w:marBottom w:val="0"/>
      <w:divBdr>
        <w:top w:val="none" w:sz="0" w:space="0" w:color="auto"/>
        <w:left w:val="none" w:sz="0" w:space="0" w:color="auto"/>
        <w:bottom w:val="none" w:sz="0" w:space="0" w:color="auto"/>
        <w:right w:val="none" w:sz="0" w:space="0" w:color="auto"/>
      </w:divBdr>
    </w:div>
    <w:div w:id="1389256335">
      <w:bodyDiv w:val="1"/>
      <w:marLeft w:val="0"/>
      <w:marRight w:val="0"/>
      <w:marTop w:val="0"/>
      <w:marBottom w:val="0"/>
      <w:divBdr>
        <w:top w:val="none" w:sz="0" w:space="0" w:color="auto"/>
        <w:left w:val="none" w:sz="0" w:space="0" w:color="auto"/>
        <w:bottom w:val="none" w:sz="0" w:space="0" w:color="auto"/>
        <w:right w:val="none" w:sz="0" w:space="0" w:color="auto"/>
      </w:divBdr>
    </w:div>
    <w:div w:id="1395205568">
      <w:bodyDiv w:val="1"/>
      <w:marLeft w:val="0"/>
      <w:marRight w:val="0"/>
      <w:marTop w:val="0"/>
      <w:marBottom w:val="0"/>
      <w:divBdr>
        <w:top w:val="none" w:sz="0" w:space="0" w:color="auto"/>
        <w:left w:val="none" w:sz="0" w:space="0" w:color="auto"/>
        <w:bottom w:val="none" w:sz="0" w:space="0" w:color="auto"/>
        <w:right w:val="none" w:sz="0" w:space="0" w:color="auto"/>
      </w:divBdr>
    </w:div>
    <w:div w:id="1397360965">
      <w:bodyDiv w:val="1"/>
      <w:marLeft w:val="0"/>
      <w:marRight w:val="0"/>
      <w:marTop w:val="0"/>
      <w:marBottom w:val="0"/>
      <w:divBdr>
        <w:top w:val="none" w:sz="0" w:space="0" w:color="auto"/>
        <w:left w:val="none" w:sz="0" w:space="0" w:color="auto"/>
        <w:bottom w:val="none" w:sz="0" w:space="0" w:color="auto"/>
        <w:right w:val="none" w:sz="0" w:space="0" w:color="auto"/>
      </w:divBdr>
    </w:div>
    <w:div w:id="1401370489">
      <w:bodyDiv w:val="1"/>
      <w:marLeft w:val="0"/>
      <w:marRight w:val="0"/>
      <w:marTop w:val="0"/>
      <w:marBottom w:val="0"/>
      <w:divBdr>
        <w:top w:val="none" w:sz="0" w:space="0" w:color="auto"/>
        <w:left w:val="none" w:sz="0" w:space="0" w:color="auto"/>
        <w:bottom w:val="none" w:sz="0" w:space="0" w:color="auto"/>
        <w:right w:val="none" w:sz="0" w:space="0" w:color="auto"/>
      </w:divBdr>
    </w:div>
    <w:div w:id="1403792718">
      <w:bodyDiv w:val="1"/>
      <w:marLeft w:val="0"/>
      <w:marRight w:val="0"/>
      <w:marTop w:val="0"/>
      <w:marBottom w:val="0"/>
      <w:divBdr>
        <w:top w:val="none" w:sz="0" w:space="0" w:color="auto"/>
        <w:left w:val="none" w:sz="0" w:space="0" w:color="auto"/>
        <w:bottom w:val="none" w:sz="0" w:space="0" w:color="auto"/>
        <w:right w:val="none" w:sz="0" w:space="0" w:color="auto"/>
      </w:divBdr>
    </w:div>
    <w:div w:id="1407068062">
      <w:bodyDiv w:val="1"/>
      <w:marLeft w:val="0"/>
      <w:marRight w:val="0"/>
      <w:marTop w:val="0"/>
      <w:marBottom w:val="0"/>
      <w:divBdr>
        <w:top w:val="none" w:sz="0" w:space="0" w:color="auto"/>
        <w:left w:val="none" w:sz="0" w:space="0" w:color="auto"/>
        <w:bottom w:val="none" w:sz="0" w:space="0" w:color="auto"/>
        <w:right w:val="none" w:sz="0" w:space="0" w:color="auto"/>
      </w:divBdr>
    </w:div>
    <w:div w:id="1433890022">
      <w:bodyDiv w:val="1"/>
      <w:marLeft w:val="0"/>
      <w:marRight w:val="0"/>
      <w:marTop w:val="0"/>
      <w:marBottom w:val="0"/>
      <w:divBdr>
        <w:top w:val="none" w:sz="0" w:space="0" w:color="auto"/>
        <w:left w:val="none" w:sz="0" w:space="0" w:color="auto"/>
        <w:bottom w:val="none" w:sz="0" w:space="0" w:color="auto"/>
        <w:right w:val="none" w:sz="0" w:space="0" w:color="auto"/>
      </w:divBdr>
    </w:div>
    <w:div w:id="1444884279">
      <w:bodyDiv w:val="1"/>
      <w:marLeft w:val="0"/>
      <w:marRight w:val="0"/>
      <w:marTop w:val="0"/>
      <w:marBottom w:val="0"/>
      <w:divBdr>
        <w:top w:val="none" w:sz="0" w:space="0" w:color="auto"/>
        <w:left w:val="none" w:sz="0" w:space="0" w:color="auto"/>
        <w:bottom w:val="none" w:sz="0" w:space="0" w:color="auto"/>
        <w:right w:val="none" w:sz="0" w:space="0" w:color="auto"/>
      </w:divBdr>
    </w:div>
    <w:div w:id="1446267485">
      <w:bodyDiv w:val="1"/>
      <w:marLeft w:val="0"/>
      <w:marRight w:val="0"/>
      <w:marTop w:val="0"/>
      <w:marBottom w:val="0"/>
      <w:divBdr>
        <w:top w:val="none" w:sz="0" w:space="0" w:color="auto"/>
        <w:left w:val="none" w:sz="0" w:space="0" w:color="auto"/>
        <w:bottom w:val="none" w:sz="0" w:space="0" w:color="auto"/>
        <w:right w:val="none" w:sz="0" w:space="0" w:color="auto"/>
      </w:divBdr>
    </w:div>
    <w:div w:id="1450540078">
      <w:bodyDiv w:val="1"/>
      <w:marLeft w:val="0"/>
      <w:marRight w:val="0"/>
      <w:marTop w:val="0"/>
      <w:marBottom w:val="0"/>
      <w:divBdr>
        <w:top w:val="none" w:sz="0" w:space="0" w:color="auto"/>
        <w:left w:val="none" w:sz="0" w:space="0" w:color="auto"/>
        <w:bottom w:val="none" w:sz="0" w:space="0" w:color="auto"/>
        <w:right w:val="none" w:sz="0" w:space="0" w:color="auto"/>
      </w:divBdr>
    </w:div>
    <w:div w:id="1452630620">
      <w:bodyDiv w:val="1"/>
      <w:marLeft w:val="0"/>
      <w:marRight w:val="0"/>
      <w:marTop w:val="0"/>
      <w:marBottom w:val="0"/>
      <w:divBdr>
        <w:top w:val="none" w:sz="0" w:space="0" w:color="auto"/>
        <w:left w:val="none" w:sz="0" w:space="0" w:color="auto"/>
        <w:bottom w:val="none" w:sz="0" w:space="0" w:color="auto"/>
        <w:right w:val="none" w:sz="0" w:space="0" w:color="auto"/>
      </w:divBdr>
    </w:div>
    <w:div w:id="1458646455">
      <w:bodyDiv w:val="1"/>
      <w:marLeft w:val="0"/>
      <w:marRight w:val="0"/>
      <w:marTop w:val="0"/>
      <w:marBottom w:val="0"/>
      <w:divBdr>
        <w:top w:val="none" w:sz="0" w:space="0" w:color="auto"/>
        <w:left w:val="none" w:sz="0" w:space="0" w:color="auto"/>
        <w:bottom w:val="none" w:sz="0" w:space="0" w:color="auto"/>
        <w:right w:val="none" w:sz="0" w:space="0" w:color="auto"/>
      </w:divBdr>
    </w:div>
    <w:div w:id="1464037887">
      <w:bodyDiv w:val="1"/>
      <w:marLeft w:val="0"/>
      <w:marRight w:val="0"/>
      <w:marTop w:val="0"/>
      <w:marBottom w:val="0"/>
      <w:divBdr>
        <w:top w:val="none" w:sz="0" w:space="0" w:color="auto"/>
        <w:left w:val="none" w:sz="0" w:space="0" w:color="auto"/>
        <w:bottom w:val="none" w:sz="0" w:space="0" w:color="auto"/>
        <w:right w:val="none" w:sz="0" w:space="0" w:color="auto"/>
      </w:divBdr>
    </w:div>
    <w:div w:id="1466041642">
      <w:bodyDiv w:val="1"/>
      <w:marLeft w:val="0"/>
      <w:marRight w:val="0"/>
      <w:marTop w:val="0"/>
      <w:marBottom w:val="0"/>
      <w:divBdr>
        <w:top w:val="none" w:sz="0" w:space="0" w:color="auto"/>
        <w:left w:val="none" w:sz="0" w:space="0" w:color="auto"/>
        <w:bottom w:val="none" w:sz="0" w:space="0" w:color="auto"/>
        <w:right w:val="none" w:sz="0" w:space="0" w:color="auto"/>
      </w:divBdr>
    </w:div>
    <w:div w:id="1469398506">
      <w:bodyDiv w:val="1"/>
      <w:marLeft w:val="0"/>
      <w:marRight w:val="0"/>
      <w:marTop w:val="0"/>
      <w:marBottom w:val="0"/>
      <w:divBdr>
        <w:top w:val="none" w:sz="0" w:space="0" w:color="auto"/>
        <w:left w:val="none" w:sz="0" w:space="0" w:color="auto"/>
        <w:bottom w:val="none" w:sz="0" w:space="0" w:color="auto"/>
        <w:right w:val="none" w:sz="0" w:space="0" w:color="auto"/>
      </w:divBdr>
    </w:div>
    <w:div w:id="1474637039">
      <w:bodyDiv w:val="1"/>
      <w:marLeft w:val="0"/>
      <w:marRight w:val="0"/>
      <w:marTop w:val="0"/>
      <w:marBottom w:val="0"/>
      <w:divBdr>
        <w:top w:val="none" w:sz="0" w:space="0" w:color="auto"/>
        <w:left w:val="none" w:sz="0" w:space="0" w:color="auto"/>
        <w:bottom w:val="none" w:sz="0" w:space="0" w:color="auto"/>
        <w:right w:val="none" w:sz="0" w:space="0" w:color="auto"/>
      </w:divBdr>
    </w:div>
    <w:div w:id="1477986485">
      <w:bodyDiv w:val="1"/>
      <w:marLeft w:val="0"/>
      <w:marRight w:val="0"/>
      <w:marTop w:val="0"/>
      <w:marBottom w:val="0"/>
      <w:divBdr>
        <w:top w:val="none" w:sz="0" w:space="0" w:color="auto"/>
        <w:left w:val="none" w:sz="0" w:space="0" w:color="auto"/>
        <w:bottom w:val="none" w:sz="0" w:space="0" w:color="auto"/>
        <w:right w:val="none" w:sz="0" w:space="0" w:color="auto"/>
      </w:divBdr>
    </w:div>
    <w:div w:id="1484076777">
      <w:bodyDiv w:val="1"/>
      <w:marLeft w:val="0"/>
      <w:marRight w:val="0"/>
      <w:marTop w:val="0"/>
      <w:marBottom w:val="0"/>
      <w:divBdr>
        <w:top w:val="none" w:sz="0" w:space="0" w:color="auto"/>
        <w:left w:val="none" w:sz="0" w:space="0" w:color="auto"/>
        <w:bottom w:val="none" w:sz="0" w:space="0" w:color="auto"/>
        <w:right w:val="none" w:sz="0" w:space="0" w:color="auto"/>
      </w:divBdr>
    </w:div>
    <w:div w:id="1484808048">
      <w:bodyDiv w:val="1"/>
      <w:marLeft w:val="0"/>
      <w:marRight w:val="0"/>
      <w:marTop w:val="0"/>
      <w:marBottom w:val="0"/>
      <w:divBdr>
        <w:top w:val="none" w:sz="0" w:space="0" w:color="auto"/>
        <w:left w:val="none" w:sz="0" w:space="0" w:color="auto"/>
        <w:bottom w:val="none" w:sz="0" w:space="0" w:color="auto"/>
        <w:right w:val="none" w:sz="0" w:space="0" w:color="auto"/>
      </w:divBdr>
    </w:div>
    <w:div w:id="1484926095">
      <w:bodyDiv w:val="1"/>
      <w:marLeft w:val="0"/>
      <w:marRight w:val="0"/>
      <w:marTop w:val="0"/>
      <w:marBottom w:val="0"/>
      <w:divBdr>
        <w:top w:val="none" w:sz="0" w:space="0" w:color="auto"/>
        <w:left w:val="none" w:sz="0" w:space="0" w:color="auto"/>
        <w:bottom w:val="none" w:sz="0" w:space="0" w:color="auto"/>
        <w:right w:val="none" w:sz="0" w:space="0" w:color="auto"/>
      </w:divBdr>
    </w:div>
    <w:div w:id="1491406011">
      <w:bodyDiv w:val="1"/>
      <w:marLeft w:val="0"/>
      <w:marRight w:val="0"/>
      <w:marTop w:val="0"/>
      <w:marBottom w:val="0"/>
      <w:divBdr>
        <w:top w:val="none" w:sz="0" w:space="0" w:color="auto"/>
        <w:left w:val="none" w:sz="0" w:space="0" w:color="auto"/>
        <w:bottom w:val="none" w:sz="0" w:space="0" w:color="auto"/>
        <w:right w:val="none" w:sz="0" w:space="0" w:color="auto"/>
      </w:divBdr>
    </w:div>
    <w:div w:id="1496918614">
      <w:bodyDiv w:val="1"/>
      <w:marLeft w:val="0"/>
      <w:marRight w:val="0"/>
      <w:marTop w:val="0"/>
      <w:marBottom w:val="0"/>
      <w:divBdr>
        <w:top w:val="none" w:sz="0" w:space="0" w:color="auto"/>
        <w:left w:val="none" w:sz="0" w:space="0" w:color="auto"/>
        <w:bottom w:val="none" w:sz="0" w:space="0" w:color="auto"/>
        <w:right w:val="none" w:sz="0" w:space="0" w:color="auto"/>
      </w:divBdr>
    </w:div>
    <w:div w:id="1497375287">
      <w:bodyDiv w:val="1"/>
      <w:marLeft w:val="0"/>
      <w:marRight w:val="0"/>
      <w:marTop w:val="0"/>
      <w:marBottom w:val="0"/>
      <w:divBdr>
        <w:top w:val="none" w:sz="0" w:space="0" w:color="auto"/>
        <w:left w:val="none" w:sz="0" w:space="0" w:color="auto"/>
        <w:bottom w:val="none" w:sz="0" w:space="0" w:color="auto"/>
        <w:right w:val="none" w:sz="0" w:space="0" w:color="auto"/>
      </w:divBdr>
    </w:div>
    <w:div w:id="1505825933">
      <w:bodyDiv w:val="1"/>
      <w:marLeft w:val="0"/>
      <w:marRight w:val="0"/>
      <w:marTop w:val="0"/>
      <w:marBottom w:val="0"/>
      <w:divBdr>
        <w:top w:val="none" w:sz="0" w:space="0" w:color="auto"/>
        <w:left w:val="none" w:sz="0" w:space="0" w:color="auto"/>
        <w:bottom w:val="none" w:sz="0" w:space="0" w:color="auto"/>
        <w:right w:val="none" w:sz="0" w:space="0" w:color="auto"/>
      </w:divBdr>
    </w:div>
    <w:div w:id="1506355770">
      <w:bodyDiv w:val="1"/>
      <w:marLeft w:val="0"/>
      <w:marRight w:val="0"/>
      <w:marTop w:val="0"/>
      <w:marBottom w:val="0"/>
      <w:divBdr>
        <w:top w:val="none" w:sz="0" w:space="0" w:color="auto"/>
        <w:left w:val="none" w:sz="0" w:space="0" w:color="auto"/>
        <w:bottom w:val="none" w:sz="0" w:space="0" w:color="auto"/>
        <w:right w:val="none" w:sz="0" w:space="0" w:color="auto"/>
      </w:divBdr>
    </w:div>
    <w:div w:id="1511287064">
      <w:bodyDiv w:val="1"/>
      <w:marLeft w:val="0"/>
      <w:marRight w:val="0"/>
      <w:marTop w:val="0"/>
      <w:marBottom w:val="0"/>
      <w:divBdr>
        <w:top w:val="none" w:sz="0" w:space="0" w:color="auto"/>
        <w:left w:val="none" w:sz="0" w:space="0" w:color="auto"/>
        <w:bottom w:val="none" w:sz="0" w:space="0" w:color="auto"/>
        <w:right w:val="none" w:sz="0" w:space="0" w:color="auto"/>
      </w:divBdr>
    </w:div>
    <w:div w:id="1520466703">
      <w:bodyDiv w:val="1"/>
      <w:marLeft w:val="0"/>
      <w:marRight w:val="0"/>
      <w:marTop w:val="0"/>
      <w:marBottom w:val="0"/>
      <w:divBdr>
        <w:top w:val="none" w:sz="0" w:space="0" w:color="auto"/>
        <w:left w:val="none" w:sz="0" w:space="0" w:color="auto"/>
        <w:bottom w:val="none" w:sz="0" w:space="0" w:color="auto"/>
        <w:right w:val="none" w:sz="0" w:space="0" w:color="auto"/>
      </w:divBdr>
    </w:div>
    <w:div w:id="1526599041">
      <w:bodyDiv w:val="1"/>
      <w:marLeft w:val="0"/>
      <w:marRight w:val="0"/>
      <w:marTop w:val="0"/>
      <w:marBottom w:val="0"/>
      <w:divBdr>
        <w:top w:val="none" w:sz="0" w:space="0" w:color="auto"/>
        <w:left w:val="none" w:sz="0" w:space="0" w:color="auto"/>
        <w:bottom w:val="none" w:sz="0" w:space="0" w:color="auto"/>
        <w:right w:val="none" w:sz="0" w:space="0" w:color="auto"/>
      </w:divBdr>
    </w:div>
    <w:div w:id="1532035899">
      <w:bodyDiv w:val="1"/>
      <w:marLeft w:val="0"/>
      <w:marRight w:val="0"/>
      <w:marTop w:val="0"/>
      <w:marBottom w:val="0"/>
      <w:divBdr>
        <w:top w:val="none" w:sz="0" w:space="0" w:color="auto"/>
        <w:left w:val="none" w:sz="0" w:space="0" w:color="auto"/>
        <w:bottom w:val="none" w:sz="0" w:space="0" w:color="auto"/>
        <w:right w:val="none" w:sz="0" w:space="0" w:color="auto"/>
      </w:divBdr>
    </w:div>
    <w:div w:id="1535145045">
      <w:bodyDiv w:val="1"/>
      <w:marLeft w:val="0"/>
      <w:marRight w:val="0"/>
      <w:marTop w:val="0"/>
      <w:marBottom w:val="0"/>
      <w:divBdr>
        <w:top w:val="none" w:sz="0" w:space="0" w:color="auto"/>
        <w:left w:val="none" w:sz="0" w:space="0" w:color="auto"/>
        <w:bottom w:val="none" w:sz="0" w:space="0" w:color="auto"/>
        <w:right w:val="none" w:sz="0" w:space="0" w:color="auto"/>
      </w:divBdr>
    </w:div>
    <w:div w:id="1540319167">
      <w:bodyDiv w:val="1"/>
      <w:marLeft w:val="0"/>
      <w:marRight w:val="0"/>
      <w:marTop w:val="0"/>
      <w:marBottom w:val="0"/>
      <w:divBdr>
        <w:top w:val="none" w:sz="0" w:space="0" w:color="auto"/>
        <w:left w:val="none" w:sz="0" w:space="0" w:color="auto"/>
        <w:bottom w:val="none" w:sz="0" w:space="0" w:color="auto"/>
        <w:right w:val="none" w:sz="0" w:space="0" w:color="auto"/>
      </w:divBdr>
    </w:div>
    <w:div w:id="1542354385">
      <w:bodyDiv w:val="1"/>
      <w:marLeft w:val="0"/>
      <w:marRight w:val="0"/>
      <w:marTop w:val="0"/>
      <w:marBottom w:val="0"/>
      <w:divBdr>
        <w:top w:val="none" w:sz="0" w:space="0" w:color="auto"/>
        <w:left w:val="none" w:sz="0" w:space="0" w:color="auto"/>
        <w:bottom w:val="none" w:sz="0" w:space="0" w:color="auto"/>
        <w:right w:val="none" w:sz="0" w:space="0" w:color="auto"/>
      </w:divBdr>
    </w:div>
    <w:div w:id="1544443143">
      <w:bodyDiv w:val="1"/>
      <w:marLeft w:val="0"/>
      <w:marRight w:val="0"/>
      <w:marTop w:val="0"/>
      <w:marBottom w:val="0"/>
      <w:divBdr>
        <w:top w:val="none" w:sz="0" w:space="0" w:color="auto"/>
        <w:left w:val="none" w:sz="0" w:space="0" w:color="auto"/>
        <w:bottom w:val="none" w:sz="0" w:space="0" w:color="auto"/>
        <w:right w:val="none" w:sz="0" w:space="0" w:color="auto"/>
      </w:divBdr>
    </w:div>
    <w:div w:id="1546986733">
      <w:bodyDiv w:val="1"/>
      <w:marLeft w:val="0"/>
      <w:marRight w:val="0"/>
      <w:marTop w:val="0"/>
      <w:marBottom w:val="0"/>
      <w:divBdr>
        <w:top w:val="none" w:sz="0" w:space="0" w:color="auto"/>
        <w:left w:val="none" w:sz="0" w:space="0" w:color="auto"/>
        <w:bottom w:val="none" w:sz="0" w:space="0" w:color="auto"/>
        <w:right w:val="none" w:sz="0" w:space="0" w:color="auto"/>
      </w:divBdr>
    </w:div>
    <w:div w:id="1552037666">
      <w:bodyDiv w:val="1"/>
      <w:marLeft w:val="0"/>
      <w:marRight w:val="0"/>
      <w:marTop w:val="0"/>
      <w:marBottom w:val="0"/>
      <w:divBdr>
        <w:top w:val="none" w:sz="0" w:space="0" w:color="auto"/>
        <w:left w:val="none" w:sz="0" w:space="0" w:color="auto"/>
        <w:bottom w:val="none" w:sz="0" w:space="0" w:color="auto"/>
        <w:right w:val="none" w:sz="0" w:space="0" w:color="auto"/>
      </w:divBdr>
    </w:div>
    <w:div w:id="1552375631">
      <w:bodyDiv w:val="1"/>
      <w:marLeft w:val="0"/>
      <w:marRight w:val="0"/>
      <w:marTop w:val="0"/>
      <w:marBottom w:val="0"/>
      <w:divBdr>
        <w:top w:val="none" w:sz="0" w:space="0" w:color="auto"/>
        <w:left w:val="none" w:sz="0" w:space="0" w:color="auto"/>
        <w:bottom w:val="none" w:sz="0" w:space="0" w:color="auto"/>
        <w:right w:val="none" w:sz="0" w:space="0" w:color="auto"/>
      </w:divBdr>
    </w:div>
    <w:div w:id="1554001602">
      <w:bodyDiv w:val="1"/>
      <w:marLeft w:val="0"/>
      <w:marRight w:val="0"/>
      <w:marTop w:val="0"/>
      <w:marBottom w:val="0"/>
      <w:divBdr>
        <w:top w:val="none" w:sz="0" w:space="0" w:color="auto"/>
        <w:left w:val="none" w:sz="0" w:space="0" w:color="auto"/>
        <w:bottom w:val="none" w:sz="0" w:space="0" w:color="auto"/>
        <w:right w:val="none" w:sz="0" w:space="0" w:color="auto"/>
      </w:divBdr>
    </w:div>
    <w:div w:id="1555579367">
      <w:bodyDiv w:val="1"/>
      <w:marLeft w:val="0"/>
      <w:marRight w:val="0"/>
      <w:marTop w:val="0"/>
      <w:marBottom w:val="0"/>
      <w:divBdr>
        <w:top w:val="none" w:sz="0" w:space="0" w:color="auto"/>
        <w:left w:val="none" w:sz="0" w:space="0" w:color="auto"/>
        <w:bottom w:val="none" w:sz="0" w:space="0" w:color="auto"/>
        <w:right w:val="none" w:sz="0" w:space="0" w:color="auto"/>
      </w:divBdr>
      <w:divsChild>
        <w:div w:id="453061027">
          <w:marLeft w:val="0"/>
          <w:marRight w:val="0"/>
          <w:marTop w:val="0"/>
          <w:marBottom w:val="0"/>
          <w:divBdr>
            <w:top w:val="none" w:sz="0" w:space="0" w:color="auto"/>
            <w:left w:val="none" w:sz="0" w:space="0" w:color="auto"/>
            <w:bottom w:val="none" w:sz="0" w:space="0" w:color="auto"/>
            <w:right w:val="none" w:sz="0" w:space="0" w:color="auto"/>
          </w:divBdr>
          <w:divsChild>
            <w:div w:id="7484056">
              <w:marLeft w:val="0"/>
              <w:marRight w:val="0"/>
              <w:marTop w:val="0"/>
              <w:marBottom w:val="0"/>
              <w:divBdr>
                <w:top w:val="none" w:sz="0" w:space="0" w:color="auto"/>
                <w:left w:val="none" w:sz="0" w:space="0" w:color="auto"/>
                <w:bottom w:val="none" w:sz="0" w:space="0" w:color="auto"/>
                <w:right w:val="none" w:sz="0" w:space="0" w:color="auto"/>
              </w:divBdr>
              <w:divsChild>
                <w:div w:id="677729062">
                  <w:marLeft w:val="0"/>
                  <w:marRight w:val="0"/>
                  <w:marTop w:val="0"/>
                  <w:marBottom w:val="0"/>
                  <w:divBdr>
                    <w:top w:val="none" w:sz="0" w:space="0" w:color="auto"/>
                    <w:left w:val="none" w:sz="0" w:space="0" w:color="auto"/>
                    <w:bottom w:val="none" w:sz="0" w:space="0" w:color="auto"/>
                    <w:right w:val="none" w:sz="0" w:space="0" w:color="auto"/>
                  </w:divBdr>
                  <w:divsChild>
                    <w:div w:id="1936474154">
                      <w:marLeft w:val="0"/>
                      <w:marRight w:val="0"/>
                      <w:marTop w:val="0"/>
                      <w:marBottom w:val="0"/>
                      <w:divBdr>
                        <w:top w:val="none" w:sz="0" w:space="0" w:color="auto"/>
                        <w:left w:val="none" w:sz="0" w:space="0" w:color="auto"/>
                        <w:bottom w:val="none" w:sz="0" w:space="0" w:color="auto"/>
                        <w:right w:val="none" w:sz="0" w:space="0" w:color="auto"/>
                      </w:divBdr>
                      <w:divsChild>
                        <w:div w:id="16461613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8783178">
          <w:marLeft w:val="0"/>
          <w:marRight w:val="0"/>
          <w:marTop w:val="0"/>
          <w:marBottom w:val="0"/>
          <w:divBdr>
            <w:top w:val="none" w:sz="0" w:space="0" w:color="auto"/>
            <w:left w:val="none" w:sz="0" w:space="0" w:color="auto"/>
            <w:bottom w:val="none" w:sz="0" w:space="0" w:color="auto"/>
            <w:right w:val="none" w:sz="0" w:space="0" w:color="auto"/>
          </w:divBdr>
          <w:divsChild>
            <w:div w:id="191113590">
              <w:marLeft w:val="0"/>
              <w:marRight w:val="0"/>
              <w:marTop w:val="0"/>
              <w:marBottom w:val="0"/>
              <w:divBdr>
                <w:top w:val="none" w:sz="0" w:space="0" w:color="auto"/>
                <w:left w:val="none" w:sz="0" w:space="0" w:color="auto"/>
                <w:bottom w:val="none" w:sz="0" w:space="0" w:color="auto"/>
                <w:right w:val="none" w:sz="0" w:space="0" w:color="auto"/>
              </w:divBdr>
              <w:divsChild>
                <w:div w:id="1304238045">
                  <w:marLeft w:val="0"/>
                  <w:marRight w:val="0"/>
                  <w:marTop w:val="0"/>
                  <w:marBottom w:val="0"/>
                  <w:divBdr>
                    <w:top w:val="none" w:sz="0" w:space="0" w:color="auto"/>
                    <w:left w:val="none" w:sz="0" w:space="0" w:color="auto"/>
                    <w:bottom w:val="none" w:sz="0" w:space="0" w:color="auto"/>
                    <w:right w:val="none" w:sz="0" w:space="0" w:color="auto"/>
                  </w:divBdr>
                  <w:divsChild>
                    <w:div w:id="1897005131">
                      <w:marLeft w:val="0"/>
                      <w:marRight w:val="0"/>
                      <w:marTop w:val="0"/>
                      <w:marBottom w:val="0"/>
                      <w:divBdr>
                        <w:top w:val="none" w:sz="0" w:space="0" w:color="auto"/>
                        <w:left w:val="none" w:sz="0" w:space="0" w:color="auto"/>
                        <w:bottom w:val="none" w:sz="0" w:space="0" w:color="auto"/>
                        <w:right w:val="none" w:sz="0" w:space="0" w:color="auto"/>
                      </w:divBdr>
                      <w:divsChild>
                        <w:div w:id="1283226926">
                          <w:marLeft w:val="0"/>
                          <w:marRight w:val="0"/>
                          <w:marTop w:val="0"/>
                          <w:marBottom w:val="0"/>
                          <w:divBdr>
                            <w:top w:val="none" w:sz="0" w:space="0" w:color="auto"/>
                            <w:left w:val="none" w:sz="0" w:space="0" w:color="auto"/>
                            <w:bottom w:val="none" w:sz="0" w:space="0" w:color="auto"/>
                            <w:right w:val="none" w:sz="0" w:space="0" w:color="auto"/>
                          </w:divBdr>
                          <w:divsChild>
                            <w:div w:id="178741850">
                              <w:marLeft w:val="0"/>
                              <w:marRight w:val="300"/>
                              <w:marTop w:val="180"/>
                              <w:marBottom w:val="0"/>
                              <w:divBdr>
                                <w:top w:val="none" w:sz="0" w:space="0" w:color="auto"/>
                                <w:left w:val="none" w:sz="0" w:space="0" w:color="auto"/>
                                <w:bottom w:val="none" w:sz="0" w:space="0" w:color="auto"/>
                                <w:right w:val="none" w:sz="0" w:space="0" w:color="auto"/>
                              </w:divBdr>
                              <w:divsChild>
                                <w:div w:id="1465553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57088477">
      <w:bodyDiv w:val="1"/>
      <w:marLeft w:val="0"/>
      <w:marRight w:val="0"/>
      <w:marTop w:val="0"/>
      <w:marBottom w:val="0"/>
      <w:divBdr>
        <w:top w:val="none" w:sz="0" w:space="0" w:color="auto"/>
        <w:left w:val="none" w:sz="0" w:space="0" w:color="auto"/>
        <w:bottom w:val="none" w:sz="0" w:space="0" w:color="auto"/>
        <w:right w:val="none" w:sz="0" w:space="0" w:color="auto"/>
      </w:divBdr>
    </w:div>
    <w:div w:id="1557738582">
      <w:bodyDiv w:val="1"/>
      <w:marLeft w:val="0"/>
      <w:marRight w:val="0"/>
      <w:marTop w:val="0"/>
      <w:marBottom w:val="0"/>
      <w:divBdr>
        <w:top w:val="none" w:sz="0" w:space="0" w:color="auto"/>
        <w:left w:val="none" w:sz="0" w:space="0" w:color="auto"/>
        <w:bottom w:val="none" w:sz="0" w:space="0" w:color="auto"/>
        <w:right w:val="none" w:sz="0" w:space="0" w:color="auto"/>
      </w:divBdr>
    </w:div>
    <w:div w:id="1561164606">
      <w:bodyDiv w:val="1"/>
      <w:marLeft w:val="0"/>
      <w:marRight w:val="0"/>
      <w:marTop w:val="0"/>
      <w:marBottom w:val="0"/>
      <w:divBdr>
        <w:top w:val="none" w:sz="0" w:space="0" w:color="auto"/>
        <w:left w:val="none" w:sz="0" w:space="0" w:color="auto"/>
        <w:bottom w:val="none" w:sz="0" w:space="0" w:color="auto"/>
        <w:right w:val="none" w:sz="0" w:space="0" w:color="auto"/>
      </w:divBdr>
    </w:div>
    <w:div w:id="1562449449">
      <w:bodyDiv w:val="1"/>
      <w:marLeft w:val="0"/>
      <w:marRight w:val="0"/>
      <w:marTop w:val="0"/>
      <w:marBottom w:val="0"/>
      <w:divBdr>
        <w:top w:val="none" w:sz="0" w:space="0" w:color="auto"/>
        <w:left w:val="none" w:sz="0" w:space="0" w:color="auto"/>
        <w:bottom w:val="none" w:sz="0" w:space="0" w:color="auto"/>
        <w:right w:val="none" w:sz="0" w:space="0" w:color="auto"/>
      </w:divBdr>
    </w:div>
    <w:div w:id="1562865036">
      <w:bodyDiv w:val="1"/>
      <w:marLeft w:val="0"/>
      <w:marRight w:val="0"/>
      <w:marTop w:val="0"/>
      <w:marBottom w:val="0"/>
      <w:divBdr>
        <w:top w:val="none" w:sz="0" w:space="0" w:color="auto"/>
        <w:left w:val="none" w:sz="0" w:space="0" w:color="auto"/>
        <w:bottom w:val="none" w:sz="0" w:space="0" w:color="auto"/>
        <w:right w:val="none" w:sz="0" w:space="0" w:color="auto"/>
      </w:divBdr>
    </w:div>
    <w:div w:id="1566722300">
      <w:bodyDiv w:val="1"/>
      <w:marLeft w:val="0"/>
      <w:marRight w:val="0"/>
      <w:marTop w:val="0"/>
      <w:marBottom w:val="0"/>
      <w:divBdr>
        <w:top w:val="none" w:sz="0" w:space="0" w:color="auto"/>
        <w:left w:val="none" w:sz="0" w:space="0" w:color="auto"/>
        <w:bottom w:val="none" w:sz="0" w:space="0" w:color="auto"/>
        <w:right w:val="none" w:sz="0" w:space="0" w:color="auto"/>
      </w:divBdr>
    </w:div>
    <w:div w:id="1571385022">
      <w:bodyDiv w:val="1"/>
      <w:marLeft w:val="0"/>
      <w:marRight w:val="0"/>
      <w:marTop w:val="0"/>
      <w:marBottom w:val="0"/>
      <w:divBdr>
        <w:top w:val="none" w:sz="0" w:space="0" w:color="auto"/>
        <w:left w:val="none" w:sz="0" w:space="0" w:color="auto"/>
        <w:bottom w:val="none" w:sz="0" w:space="0" w:color="auto"/>
        <w:right w:val="none" w:sz="0" w:space="0" w:color="auto"/>
      </w:divBdr>
    </w:div>
    <w:div w:id="1572541273">
      <w:bodyDiv w:val="1"/>
      <w:marLeft w:val="0"/>
      <w:marRight w:val="0"/>
      <w:marTop w:val="0"/>
      <w:marBottom w:val="0"/>
      <w:divBdr>
        <w:top w:val="none" w:sz="0" w:space="0" w:color="auto"/>
        <w:left w:val="none" w:sz="0" w:space="0" w:color="auto"/>
        <w:bottom w:val="none" w:sz="0" w:space="0" w:color="auto"/>
        <w:right w:val="none" w:sz="0" w:space="0" w:color="auto"/>
      </w:divBdr>
    </w:div>
    <w:div w:id="1577276157">
      <w:bodyDiv w:val="1"/>
      <w:marLeft w:val="0"/>
      <w:marRight w:val="0"/>
      <w:marTop w:val="0"/>
      <w:marBottom w:val="0"/>
      <w:divBdr>
        <w:top w:val="none" w:sz="0" w:space="0" w:color="auto"/>
        <w:left w:val="none" w:sz="0" w:space="0" w:color="auto"/>
        <w:bottom w:val="none" w:sz="0" w:space="0" w:color="auto"/>
        <w:right w:val="none" w:sz="0" w:space="0" w:color="auto"/>
      </w:divBdr>
    </w:div>
    <w:div w:id="1580402189">
      <w:bodyDiv w:val="1"/>
      <w:marLeft w:val="0"/>
      <w:marRight w:val="0"/>
      <w:marTop w:val="0"/>
      <w:marBottom w:val="0"/>
      <w:divBdr>
        <w:top w:val="none" w:sz="0" w:space="0" w:color="auto"/>
        <w:left w:val="none" w:sz="0" w:space="0" w:color="auto"/>
        <w:bottom w:val="none" w:sz="0" w:space="0" w:color="auto"/>
        <w:right w:val="none" w:sz="0" w:space="0" w:color="auto"/>
      </w:divBdr>
    </w:div>
    <w:div w:id="1581672143">
      <w:bodyDiv w:val="1"/>
      <w:marLeft w:val="0"/>
      <w:marRight w:val="0"/>
      <w:marTop w:val="0"/>
      <w:marBottom w:val="0"/>
      <w:divBdr>
        <w:top w:val="none" w:sz="0" w:space="0" w:color="auto"/>
        <w:left w:val="none" w:sz="0" w:space="0" w:color="auto"/>
        <w:bottom w:val="none" w:sz="0" w:space="0" w:color="auto"/>
        <w:right w:val="none" w:sz="0" w:space="0" w:color="auto"/>
      </w:divBdr>
    </w:div>
    <w:div w:id="1586769581">
      <w:bodyDiv w:val="1"/>
      <w:marLeft w:val="0"/>
      <w:marRight w:val="0"/>
      <w:marTop w:val="0"/>
      <w:marBottom w:val="0"/>
      <w:divBdr>
        <w:top w:val="none" w:sz="0" w:space="0" w:color="auto"/>
        <w:left w:val="none" w:sz="0" w:space="0" w:color="auto"/>
        <w:bottom w:val="none" w:sz="0" w:space="0" w:color="auto"/>
        <w:right w:val="none" w:sz="0" w:space="0" w:color="auto"/>
      </w:divBdr>
    </w:div>
    <w:div w:id="1590384456">
      <w:bodyDiv w:val="1"/>
      <w:marLeft w:val="0"/>
      <w:marRight w:val="0"/>
      <w:marTop w:val="0"/>
      <w:marBottom w:val="0"/>
      <w:divBdr>
        <w:top w:val="none" w:sz="0" w:space="0" w:color="auto"/>
        <w:left w:val="none" w:sz="0" w:space="0" w:color="auto"/>
        <w:bottom w:val="none" w:sz="0" w:space="0" w:color="auto"/>
        <w:right w:val="none" w:sz="0" w:space="0" w:color="auto"/>
      </w:divBdr>
    </w:div>
    <w:div w:id="1593391336">
      <w:bodyDiv w:val="1"/>
      <w:marLeft w:val="0"/>
      <w:marRight w:val="0"/>
      <w:marTop w:val="0"/>
      <w:marBottom w:val="0"/>
      <w:divBdr>
        <w:top w:val="none" w:sz="0" w:space="0" w:color="auto"/>
        <w:left w:val="none" w:sz="0" w:space="0" w:color="auto"/>
        <w:bottom w:val="none" w:sz="0" w:space="0" w:color="auto"/>
        <w:right w:val="none" w:sz="0" w:space="0" w:color="auto"/>
      </w:divBdr>
    </w:div>
    <w:div w:id="1594433459">
      <w:bodyDiv w:val="1"/>
      <w:marLeft w:val="0"/>
      <w:marRight w:val="0"/>
      <w:marTop w:val="0"/>
      <w:marBottom w:val="0"/>
      <w:divBdr>
        <w:top w:val="none" w:sz="0" w:space="0" w:color="auto"/>
        <w:left w:val="none" w:sz="0" w:space="0" w:color="auto"/>
        <w:bottom w:val="none" w:sz="0" w:space="0" w:color="auto"/>
        <w:right w:val="none" w:sz="0" w:space="0" w:color="auto"/>
      </w:divBdr>
    </w:div>
    <w:div w:id="1595430147">
      <w:bodyDiv w:val="1"/>
      <w:marLeft w:val="0"/>
      <w:marRight w:val="0"/>
      <w:marTop w:val="0"/>
      <w:marBottom w:val="0"/>
      <w:divBdr>
        <w:top w:val="none" w:sz="0" w:space="0" w:color="auto"/>
        <w:left w:val="none" w:sz="0" w:space="0" w:color="auto"/>
        <w:bottom w:val="none" w:sz="0" w:space="0" w:color="auto"/>
        <w:right w:val="none" w:sz="0" w:space="0" w:color="auto"/>
      </w:divBdr>
    </w:div>
    <w:div w:id="1596010141">
      <w:bodyDiv w:val="1"/>
      <w:marLeft w:val="0"/>
      <w:marRight w:val="0"/>
      <w:marTop w:val="0"/>
      <w:marBottom w:val="0"/>
      <w:divBdr>
        <w:top w:val="none" w:sz="0" w:space="0" w:color="auto"/>
        <w:left w:val="none" w:sz="0" w:space="0" w:color="auto"/>
        <w:bottom w:val="none" w:sz="0" w:space="0" w:color="auto"/>
        <w:right w:val="none" w:sz="0" w:space="0" w:color="auto"/>
      </w:divBdr>
    </w:div>
    <w:div w:id="1600259123">
      <w:bodyDiv w:val="1"/>
      <w:marLeft w:val="0"/>
      <w:marRight w:val="0"/>
      <w:marTop w:val="0"/>
      <w:marBottom w:val="0"/>
      <w:divBdr>
        <w:top w:val="none" w:sz="0" w:space="0" w:color="auto"/>
        <w:left w:val="none" w:sz="0" w:space="0" w:color="auto"/>
        <w:bottom w:val="none" w:sz="0" w:space="0" w:color="auto"/>
        <w:right w:val="none" w:sz="0" w:space="0" w:color="auto"/>
      </w:divBdr>
    </w:div>
    <w:div w:id="1607880525">
      <w:bodyDiv w:val="1"/>
      <w:marLeft w:val="0"/>
      <w:marRight w:val="0"/>
      <w:marTop w:val="0"/>
      <w:marBottom w:val="0"/>
      <w:divBdr>
        <w:top w:val="none" w:sz="0" w:space="0" w:color="auto"/>
        <w:left w:val="none" w:sz="0" w:space="0" w:color="auto"/>
        <w:bottom w:val="none" w:sz="0" w:space="0" w:color="auto"/>
        <w:right w:val="none" w:sz="0" w:space="0" w:color="auto"/>
      </w:divBdr>
    </w:div>
    <w:div w:id="1609849547">
      <w:bodyDiv w:val="1"/>
      <w:marLeft w:val="0"/>
      <w:marRight w:val="0"/>
      <w:marTop w:val="0"/>
      <w:marBottom w:val="0"/>
      <w:divBdr>
        <w:top w:val="none" w:sz="0" w:space="0" w:color="auto"/>
        <w:left w:val="none" w:sz="0" w:space="0" w:color="auto"/>
        <w:bottom w:val="none" w:sz="0" w:space="0" w:color="auto"/>
        <w:right w:val="none" w:sz="0" w:space="0" w:color="auto"/>
      </w:divBdr>
    </w:div>
    <w:div w:id="1610501133">
      <w:bodyDiv w:val="1"/>
      <w:marLeft w:val="0"/>
      <w:marRight w:val="0"/>
      <w:marTop w:val="0"/>
      <w:marBottom w:val="0"/>
      <w:divBdr>
        <w:top w:val="none" w:sz="0" w:space="0" w:color="auto"/>
        <w:left w:val="none" w:sz="0" w:space="0" w:color="auto"/>
        <w:bottom w:val="none" w:sz="0" w:space="0" w:color="auto"/>
        <w:right w:val="none" w:sz="0" w:space="0" w:color="auto"/>
      </w:divBdr>
    </w:div>
    <w:div w:id="1612471331">
      <w:bodyDiv w:val="1"/>
      <w:marLeft w:val="0"/>
      <w:marRight w:val="0"/>
      <w:marTop w:val="0"/>
      <w:marBottom w:val="0"/>
      <w:divBdr>
        <w:top w:val="none" w:sz="0" w:space="0" w:color="auto"/>
        <w:left w:val="none" w:sz="0" w:space="0" w:color="auto"/>
        <w:bottom w:val="none" w:sz="0" w:space="0" w:color="auto"/>
        <w:right w:val="none" w:sz="0" w:space="0" w:color="auto"/>
      </w:divBdr>
    </w:div>
    <w:div w:id="1612978294">
      <w:bodyDiv w:val="1"/>
      <w:marLeft w:val="0"/>
      <w:marRight w:val="0"/>
      <w:marTop w:val="0"/>
      <w:marBottom w:val="0"/>
      <w:divBdr>
        <w:top w:val="none" w:sz="0" w:space="0" w:color="auto"/>
        <w:left w:val="none" w:sz="0" w:space="0" w:color="auto"/>
        <w:bottom w:val="none" w:sz="0" w:space="0" w:color="auto"/>
        <w:right w:val="none" w:sz="0" w:space="0" w:color="auto"/>
      </w:divBdr>
    </w:div>
    <w:div w:id="1613435186">
      <w:bodyDiv w:val="1"/>
      <w:marLeft w:val="0"/>
      <w:marRight w:val="0"/>
      <w:marTop w:val="0"/>
      <w:marBottom w:val="0"/>
      <w:divBdr>
        <w:top w:val="none" w:sz="0" w:space="0" w:color="auto"/>
        <w:left w:val="none" w:sz="0" w:space="0" w:color="auto"/>
        <w:bottom w:val="none" w:sz="0" w:space="0" w:color="auto"/>
        <w:right w:val="none" w:sz="0" w:space="0" w:color="auto"/>
      </w:divBdr>
    </w:div>
    <w:div w:id="1617515683">
      <w:bodyDiv w:val="1"/>
      <w:marLeft w:val="0"/>
      <w:marRight w:val="0"/>
      <w:marTop w:val="0"/>
      <w:marBottom w:val="0"/>
      <w:divBdr>
        <w:top w:val="none" w:sz="0" w:space="0" w:color="auto"/>
        <w:left w:val="none" w:sz="0" w:space="0" w:color="auto"/>
        <w:bottom w:val="none" w:sz="0" w:space="0" w:color="auto"/>
        <w:right w:val="none" w:sz="0" w:space="0" w:color="auto"/>
      </w:divBdr>
    </w:div>
    <w:div w:id="1617787376">
      <w:bodyDiv w:val="1"/>
      <w:marLeft w:val="0"/>
      <w:marRight w:val="0"/>
      <w:marTop w:val="0"/>
      <w:marBottom w:val="0"/>
      <w:divBdr>
        <w:top w:val="none" w:sz="0" w:space="0" w:color="auto"/>
        <w:left w:val="none" w:sz="0" w:space="0" w:color="auto"/>
        <w:bottom w:val="none" w:sz="0" w:space="0" w:color="auto"/>
        <w:right w:val="none" w:sz="0" w:space="0" w:color="auto"/>
      </w:divBdr>
    </w:div>
    <w:div w:id="1622882015">
      <w:bodyDiv w:val="1"/>
      <w:marLeft w:val="0"/>
      <w:marRight w:val="0"/>
      <w:marTop w:val="0"/>
      <w:marBottom w:val="0"/>
      <w:divBdr>
        <w:top w:val="none" w:sz="0" w:space="0" w:color="auto"/>
        <w:left w:val="none" w:sz="0" w:space="0" w:color="auto"/>
        <w:bottom w:val="none" w:sz="0" w:space="0" w:color="auto"/>
        <w:right w:val="none" w:sz="0" w:space="0" w:color="auto"/>
      </w:divBdr>
    </w:div>
    <w:div w:id="1625695325">
      <w:bodyDiv w:val="1"/>
      <w:marLeft w:val="0"/>
      <w:marRight w:val="0"/>
      <w:marTop w:val="0"/>
      <w:marBottom w:val="0"/>
      <w:divBdr>
        <w:top w:val="none" w:sz="0" w:space="0" w:color="auto"/>
        <w:left w:val="none" w:sz="0" w:space="0" w:color="auto"/>
        <w:bottom w:val="none" w:sz="0" w:space="0" w:color="auto"/>
        <w:right w:val="none" w:sz="0" w:space="0" w:color="auto"/>
      </w:divBdr>
    </w:div>
    <w:div w:id="1628851052">
      <w:bodyDiv w:val="1"/>
      <w:marLeft w:val="0"/>
      <w:marRight w:val="0"/>
      <w:marTop w:val="0"/>
      <w:marBottom w:val="0"/>
      <w:divBdr>
        <w:top w:val="none" w:sz="0" w:space="0" w:color="auto"/>
        <w:left w:val="none" w:sz="0" w:space="0" w:color="auto"/>
        <w:bottom w:val="none" w:sz="0" w:space="0" w:color="auto"/>
        <w:right w:val="none" w:sz="0" w:space="0" w:color="auto"/>
      </w:divBdr>
    </w:div>
    <w:div w:id="1630473480">
      <w:bodyDiv w:val="1"/>
      <w:marLeft w:val="0"/>
      <w:marRight w:val="0"/>
      <w:marTop w:val="0"/>
      <w:marBottom w:val="0"/>
      <w:divBdr>
        <w:top w:val="none" w:sz="0" w:space="0" w:color="auto"/>
        <w:left w:val="none" w:sz="0" w:space="0" w:color="auto"/>
        <w:bottom w:val="none" w:sz="0" w:space="0" w:color="auto"/>
        <w:right w:val="none" w:sz="0" w:space="0" w:color="auto"/>
      </w:divBdr>
    </w:div>
    <w:div w:id="1634871508">
      <w:bodyDiv w:val="1"/>
      <w:marLeft w:val="0"/>
      <w:marRight w:val="0"/>
      <w:marTop w:val="0"/>
      <w:marBottom w:val="0"/>
      <w:divBdr>
        <w:top w:val="none" w:sz="0" w:space="0" w:color="auto"/>
        <w:left w:val="none" w:sz="0" w:space="0" w:color="auto"/>
        <w:bottom w:val="none" w:sz="0" w:space="0" w:color="auto"/>
        <w:right w:val="none" w:sz="0" w:space="0" w:color="auto"/>
      </w:divBdr>
    </w:div>
    <w:div w:id="1637837918">
      <w:bodyDiv w:val="1"/>
      <w:marLeft w:val="0"/>
      <w:marRight w:val="0"/>
      <w:marTop w:val="0"/>
      <w:marBottom w:val="0"/>
      <w:divBdr>
        <w:top w:val="none" w:sz="0" w:space="0" w:color="auto"/>
        <w:left w:val="none" w:sz="0" w:space="0" w:color="auto"/>
        <w:bottom w:val="none" w:sz="0" w:space="0" w:color="auto"/>
        <w:right w:val="none" w:sz="0" w:space="0" w:color="auto"/>
      </w:divBdr>
    </w:div>
    <w:div w:id="1646281440">
      <w:bodyDiv w:val="1"/>
      <w:marLeft w:val="0"/>
      <w:marRight w:val="0"/>
      <w:marTop w:val="0"/>
      <w:marBottom w:val="0"/>
      <w:divBdr>
        <w:top w:val="none" w:sz="0" w:space="0" w:color="auto"/>
        <w:left w:val="none" w:sz="0" w:space="0" w:color="auto"/>
        <w:bottom w:val="none" w:sz="0" w:space="0" w:color="auto"/>
        <w:right w:val="none" w:sz="0" w:space="0" w:color="auto"/>
      </w:divBdr>
    </w:div>
    <w:div w:id="1650281006">
      <w:bodyDiv w:val="1"/>
      <w:marLeft w:val="0"/>
      <w:marRight w:val="0"/>
      <w:marTop w:val="0"/>
      <w:marBottom w:val="0"/>
      <w:divBdr>
        <w:top w:val="none" w:sz="0" w:space="0" w:color="auto"/>
        <w:left w:val="none" w:sz="0" w:space="0" w:color="auto"/>
        <w:bottom w:val="none" w:sz="0" w:space="0" w:color="auto"/>
        <w:right w:val="none" w:sz="0" w:space="0" w:color="auto"/>
      </w:divBdr>
    </w:div>
    <w:div w:id="1661694260">
      <w:bodyDiv w:val="1"/>
      <w:marLeft w:val="0"/>
      <w:marRight w:val="0"/>
      <w:marTop w:val="0"/>
      <w:marBottom w:val="0"/>
      <w:divBdr>
        <w:top w:val="none" w:sz="0" w:space="0" w:color="auto"/>
        <w:left w:val="none" w:sz="0" w:space="0" w:color="auto"/>
        <w:bottom w:val="none" w:sz="0" w:space="0" w:color="auto"/>
        <w:right w:val="none" w:sz="0" w:space="0" w:color="auto"/>
      </w:divBdr>
    </w:div>
    <w:div w:id="1670715019">
      <w:bodyDiv w:val="1"/>
      <w:marLeft w:val="0"/>
      <w:marRight w:val="0"/>
      <w:marTop w:val="0"/>
      <w:marBottom w:val="0"/>
      <w:divBdr>
        <w:top w:val="none" w:sz="0" w:space="0" w:color="auto"/>
        <w:left w:val="none" w:sz="0" w:space="0" w:color="auto"/>
        <w:bottom w:val="none" w:sz="0" w:space="0" w:color="auto"/>
        <w:right w:val="none" w:sz="0" w:space="0" w:color="auto"/>
      </w:divBdr>
    </w:div>
    <w:div w:id="1677000790">
      <w:bodyDiv w:val="1"/>
      <w:marLeft w:val="0"/>
      <w:marRight w:val="0"/>
      <w:marTop w:val="0"/>
      <w:marBottom w:val="0"/>
      <w:divBdr>
        <w:top w:val="none" w:sz="0" w:space="0" w:color="auto"/>
        <w:left w:val="none" w:sz="0" w:space="0" w:color="auto"/>
        <w:bottom w:val="none" w:sz="0" w:space="0" w:color="auto"/>
        <w:right w:val="none" w:sz="0" w:space="0" w:color="auto"/>
      </w:divBdr>
    </w:div>
    <w:div w:id="1682244119">
      <w:bodyDiv w:val="1"/>
      <w:marLeft w:val="0"/>
      <w:marRight w:val="0"/>
      <w:marTop w:val="0"/>
      <w:marBottom w:val="0"/>
      <w:divBdr>
        <w:top w:val="none" w:sz="0" w:space="0" w:color="auto"/>
        <w:left w:val="none" w:sz="0" w:space="0" w:color="auto"/>
        <w:bottom w:val="none" w:sz="0" w:space="0" w:color="auto"/>
        <w:right w:val="none" w:sz="0" w:space="0" w:color="auto"/>
      </w:divBdr>
    </w:div>
    <w:div w:id="1683701572">
      <w:bodyDiv w:val="1"/>
      <w:marLeft w:val="0"/>
      <w:marRight w:val="0"/>
      <w:marTop w:val="0"/>
      <w:marBottom w:val="0"/>
      <w:divBdr>
        <w:top w:val="none" w:sz="0" w:space="0" w:color="auto"/>
        <w:left w:val="none" w:sz="0" w:space="0" w:color="auto"/>
        <w:bottom w:val="none" w:sz="0" w:space="0" w:color="auto"/>
        <w:right w:val="none" w:sz="0" w:space="0" w:color="auto"/>
      </w:divBdr>
    </w:div>
    <w:div w:id="1688019874">
      <w:bodyDiv w:val="1"/>
      <w:marLeft w:val="0"/>
      <w:marRight w:val="0"/>
      <w:marTop w:val="0"/>
      <w:marBottom w:val="0"/>
      <w:divBdr>
        <w:top w:val="none" w:sz="0" w:space="0" w:color="auto"/>
        <w:left w:val="none" w:sz="0" w:space="0" w:color="auto"/>
        <w:bottom w:val="none" w:sz="0" w:space="0" w:color="auto"/>
        <w:right w:val="none" w:sz="0" w:space="0" w:color="auto"/>
      </w:divBdr>
    </w:div>
    <w:div w:id="1688218858">
      <w:bodyDiv w:val="1"/>
      <w:marLeft w:val="0"/>
      <w:marRight w:val="0"/>
      <w:marTop w:val="0"/>
      <w:marBottom w:val="0"/>
      <w:divBdr>
        <w:top w:val="none" w:sz="0" w:space="0" w:color="auto"/>
        <w:left w:val="none" w:sz="0" w:space="0" w:color="auto"/>
        <w:bottom w:val="none" w:sz="0" w:space="0" w:color="auto"/>
        <w:right w:val="none" w:sz="0" w:space="0" w:color="auto"/>
      </w:divBdr>
    </w:div>
    <w:div w:id="1691830233">
      <w:bodyDiv w:val="1"/>
      <w:marLeft w:val="0"/>
      <w:marRight w:val="0"/>
      <w:marTop w:val="0"/>
      <w:marBottom w:val="0"/>
      <w:divBdr>
        <w:top w:val="none" w:sz="0" w:space="0" w:color="auto"/>
        <w:left w:val="none" w:sz="0" w:space="0" w:color="auto"/>
        <w:bottom w:val="none" w:sz="0" w:space="0" w:color="auto"/>
        <w:right w:val="none" w:sz="0" w:space="0" w:color="auto"/>
      </w:divBdr>
    </w:div>
    <w:div w:id="1705859033">
      <w:bodyDiv w:val="1"/>
      <w:marLeft w:val="0"/>
      <w:marRight w:val="0"/>
      <w:marTop w:val="0"/>
      <w:marBottom w:val="0"/>
      <w:divBdr>
        <w:top w:val="none" w:sz="0" w:space="0" w:color="auto"/>
        <w:left w:val="none" w:sz="0" w:space="0" w:color="auto"/>
        <w:bottom w:val="none" w:sz="0" w:space="0" w:color="auto"/>
        <w:right w:val="none" w:sz="0" w:space="0" w:color="auto"/>
      </w:divBdr>
    </w:div>
    <w:div w:id="1709603493">
      <w:bodyDiv w:val="1"/>
      <w:marLeft w:val="0"/>
      <w:marRight w:val="0"/>
      <w:marTop w:val="0"/>
      <w:marBottom w:val="0"/>
      <w:divBdr>
        <w:top w:val="none" w:sz="0" w:space="0" w:color="auto"/>
        <w:left w:val="none" w:sz="0" w:space="0" w:color="auto"/>
        <w:bottom w:val="none" w:sz="0" w:space="0" w:color="auto"/>
        <w:right w:val="none" w:sz="0" w:space="0" w:color="auto"/>
      </w:divBdr>
    </w:div>
    <w:div w:id="1713459153">
      <w:bodyDiv w:val="1"/>
      <w:marLeft w:val="0"/>
      <w:marRight w:val="0"/>
      <w:marTop w:val="0"/>
      <w:marBottom w:val="0"/>
      <w:divBdr>
        <w:top w:val="none" w:sz="0" w:space="0" w:color="auto"/>
        <w:left w:val="none" w:sz="0" w:space="0" w:color="auto"/>
        <w:bottom w:val="none" w:sz="0" w:space="0" w:color="auto"/>
        <w:right w:val="none" w:sz="0" w:space="0" w:color="auto"/>
      </w:divBdr>
    </w:div>
    <w:div w:id="1716805931">
      <w:bodyDiv w:val="1"/>
      <w:marLeft w:val="0"/>
      <w:marRight w:val="0"/>
      <w:marTop w:val="0"/>
      <w:marBottom w:val="0"/>
      <w:divBdr>
        <w:top w:val="none" w:sz="0" w:space="0" w:color="auto"/>
        <w:left w:val="none" w:sz="0" w:space="0" w:color="auto"/>
        <w:bottom w:val="none" w:sz="0" w:space="0" w:color="auto"/>
        <w:right w:val="none" w:sz="0" w:space="0" w:color="auto"/>
      </w:divBdr>
    </w:div>
    <w:div w:id="1741711601">
      <w:bodyDiv w:val="1"/>
      <w:marLeft w:val="0"/>
      <w:marRight w:val="0"/>
      <w:marTop w:val="0"/>
      <w:marBottom w:val="0"/>
      <w:divBdr>
        <w:top w:val="none" w:sz="0" w:space="0" w:color="auto"/>
        <w:left w:val="none" w:sz="0" w:space="0" w:color="auto"/>
        <w:bottom w:val="none" w:sz="0" w:space="0" w:color="auto"/>
        <w:right w:val="none" w:sz="0" w:space="0" w:color="auto"/>
      </w:divBdr>
    </w:div>
    <w:div w:id="1744984950">
      <w:bodyDiv w:val="1"/>
      <w:marLeft w:val="0"/>
      <w:marRight w:val="0"/>
      <w:marTop w:val="0"/>
      <w:marBottom w:val="0"/>
      <w:divBdr>
        <w:top w:val="none" w:sz="0" w:space="0" w:color="auto"/>
        <w:left w:val="none" w:sz="0" w:space="0" w:color="auto"/>
        <w:bottom w:val="none" w:sz="0" w:space="0" w:color="auto"/>
        <w:right w:val="none" w:sz="0" w:space="0" w:color="auto"/>
      </w:divBdr>
    </w:div>
    <w:div w:id="1746145917">
      <w:bodyDiv w:val="1"/>
      <w:marLeft w:val="0"/>
      <w:marRight w:val="0"/>
      <w:marTop w:val="0"/>
      <w:marBottom w:val="0"/>
      <w:divBdr>
        <w:top w:val="none" w:sz="0" w:space="0" w:color="auto"/>
        <w:left w:val="none" w:sz="0" w:space="0" w:color="auto"/>
        <w:bottom w:val="none" w:sz="0" w:space="0" w:color="auto"/>
        <w:right w:val="none" w:sz="0" w:space="0" w:color="auto"/>
      </w:divBdr>
    </w:div>
    <w:div w:id="1748920962">
      <w:bodyDiv w:val="1"/>
      <w:marLeft w:val="0"/>
      <w:marRight w:val="0"/>
      <w:marTop w:val="0"/>
      <w:marBottom w:val="0"/>
      <w:divBdr>
        <w:top w:val="none" w:sz="0" w:space="0" w:color="auto"/>
        <w:left w:val="none" w:sz="0" w:space="0" w:color="auto"/>
        <w:bottom w:val="none" w:sz="0" w:space="0" w:color="auto"/>
        <w:right w:val="none" w:sz="0" w:space="0" w:color="auto"/>
      </w:divBdr>
    </w:div>
    <w:div w:id="1752191499">
      <w:bodyDiv w:val="1"/>
      <w:marLeft w:val="0"/>
      <w:marRight w:val="0"/>
      <w:marTop w:val="0"/>
      <w:marBottom w:val="0"/>
      <w:divBdr>
        <w:top w:val="none" w:sz="0" w:space="0" w:color="auto"/>
        <w:left w:val="none" w:sz="0" w:space="0" w:color="auto"/>
        <w:bottom w:val="none" w:sz="0" w:space="0" w:color="auto"/>
        <w:right w:val="none" w:sz="0" w:space="0" w:color="auto"/>
      </w:divBdr>
    </w:div>
    <w:div w:id="1760176330">
      <w:bodyDiv w:val="1"/>
      <w:marLeft w:val="0"/>
      <w:marRight w:val="0"/>
      <w:marTop w:val="0"/>
      <w:marBottom w:val="0"/>
      <w:divBdr>
        <w:top w:val="none" w:sz="0" w:space="0" w:color="auto"/>
        <w:left w:val="none" w:sz="0" w:space="0" w:color="auto"/>
        <w:bottom w:val="none" w:sz="0" w:space="0" w:color="auto"/>
        <w:right w:val="none" w:sz="0" w:space="0" w:color="auto"/>
      </w:divBdr>
    </w:div>
    <w:div w:id="1760249117">
      <w:bodyDiv w:val="1"/>
      <w:marLeft w:val="0"/>
      <w:marRight w:val="0"/>
      <w:marTop w:val="0"/>
      <w:marBottom w:val="0"/>
      <w:divBdr>
        <w:top w:val="none" w:sz="0" w:space="0" w:color="auto"/>
        <w:left w:val="none" w:sz="0" w:space="0" w:color="auto"/>
        <w:bottom w:val="none" w:sz="0" w:space="0" w:color="auto"/>
        <w:right w:val="none" w:sz="0" w:space="0" w:color="auto"/>
      </w:divBdr>
    </w:div>
    <w:div w:id="1764766370">
      <w:bodyDiv w:val="1"/>
      <w:marLeft w:val="0"/>
      <w:marRight w:val="0"/>
      <w:marTop w:val="0"/>
      <w:marBottom w:val="0"/>
      <w:divBdr>
        <w:top w:val="none" w:sz="0" w:space="0" w:color="auto"/>
        <w:left w:val="none" w:sz="0" w:space="0" w:color="auto"/>
        <w:bottom w:val="none" w:sz="0" w:space="0" w:color="auto"/>
        <w:right w:val="none" w:sz="0" w:space="0" w:color="auto"/>
      </w:divBdr>
    </w:div>
    <w:div w:id="1765226347">
      <w:bodyDiv w:val="1"/>
      <w:marLeft w:val="0"/>
      <w:marRight w:val="0"/>
      <w:marTop w:val="0"/>
      <w:marBottom w:val="0"/>
      <w:divBdr>
        <w:top w:val="none" w:sz="0" w:space="0" w:color="auto"/>
        <w:left w:val="none" w:sz="0" w:space="0" w:color="auto"/>
        <w:bottom w:val="none" w:sz="0" w:space="0" w:color="auto"/>
        <w:right w:val="none" w:sz="0" w:space="0" w:color="auto"/>
      </w:divBdr>
    </w:div>
    <w:div w:id="1780374368">
      <w:bodyDiv w:val="1"/>
      <w:marLeft w:val="0"/>
      <w:marRight w:val="0"/>
      <w:marTop w:val="0"/>
      <w:marBottom w:val="0"/>
      <w:divBdr>
        <w:top w:val="none" w:sz="0" w:space="0" w:color="auto"/>
        <w:left w:val="none" w:sz="0" w:space="0" w:color="auto"/>
        <w:bottom w:val="none" w:sz="0" w:space="0" w:color="auto"/>
        <w:right w:val="none" w:sz="0" w:space="0" w:color="auto"/>
      </w:divBdr>
    </w:div>
    <w:div w:id="1784569798">
      <w:bodyDiv w:val="1"/>
      <w:marLeft w:val="0"/>
      <w:marRight w:val="0"/>
      <w:marTop w:val="0"/>
      <w:marBottom w:val="0"/>
      <w:divBdr>
        <w:top w:val="none" w:sz="0" w:space="0" w:color="auto"/>
        <w:left w:val="none" w:sz="0" w:space="0" w:color="auto"/>
        <w:bottom w:val="none" w:sz="0" w:space="0" w:color="auto"/>
        <w:right w:val="none" w:sz="0" w:space="0" w:color="auto"/>
      </w:divBdr>
    </w:div>
    <w:div w:id="1785542509">
      <w:bodyDiv w:val="1"/>
      <w:marLeft w:val="0"/>
      <w:marRight w:val="0"/>
      <w:marTop w:val="0"/>
      <w:marBottom w:val="0"/>
      <w:divBdr>
        <w:top w:val="none" w:sz="0" w:space="0" w:color="auto"/>
        <w:left w:val="none" w:sz="0" w:space="0" w:color="auto"/>
        <w:bottom w:val="none" w:sz="0" w:space="0" w:color="auto"/>
        <w:right w:val="none" w:sz="0" w:space="0" w:color="auto"/>
      </w:divBdr>
    </w:div>
    <w:div w:id="1793018512">
      <w:bodyDiv w:val="1"/>
      <w:marLeft w:val="0"/>
      <w:marRight w:val="0"/>
      <w:marTop w:val="0"/>
      <w:marBottom w:val="0"/>
      <w:divBdr>
        <w:top w:val="none" w:sz="0" w:space="0" w:color="auto"/>
        <w:left w:val="none" w:sz="0" w:space="0" w:color="auto"/>
        <w:bottom w:val="none" w:sz="0" w:space="0" w:color="auto"/>
        <w:right w:val="none" w:sz="0" w:space="0" w:color="auto"/>
      </w:divBdr>
    </w:div>
    <w:div w:id="1793472196">
      <w:bodyDiv w:val="1"/>
      <w:marLeft w:val="0"/>
      <w:marRight w:val="0"/>
      <w:marTop w:val="0"/>
      <w:marBottom w:val="0"/>
      <w:divBdr>
        <w:top w:val="none" w:sz="0" w:space="0" w:color="auto"/>
        <w:left w:val="none" w:sz="0" w:space="0" w:color="auto"/>
        <w:bottom w:val="none" w:sz="0" w:space="0" w:color="auto"/>
        <w:right w:val="none" w:sz="0" w:space="0" w:color="auto"/>
      </w:divBdr>
    </w:div>
    <w:div w:id="1801260820">
      <w:bodyDiv w:val="1"/>
      <w:marLeft w:val="0"/>
      <w:marRight w:val="0"/>
      <w:marTop w:val="0"/>
      <w:marBottom w:val="0"/>
      <w:divBdr>
        <w:top w:val="none" w:sz="0" w:space="0" w:color="auto"/>
        <w:left w:val="none" w:sz="0" w:space="0" w:color="auto"/>
        <w:bottom w:val="none" w:sz="0" w:space="0" w:color="auto"/>
        <w:right w:val="none" w:sz="0" w:space="0" w:color="auto"/>
      </w:divBdr>
    </w:div>
    <w:div w:id="1814757673">
      <w:bodyDiv w:val="1"/>
      <w:marLeft w:val="0"/>
      <w:marRight w:val="0"/>
      <w:marTop w:val="0"/>
      <w:marBottom w:val="0"/>
      <w:divBdr>
        <w:top w:val="none" w:sz="0" w:space="0" w:color="auto"/>
        <w:left w:val="none" w:sz="0" w:space="0" w:color="auto"/>
        <w:bottom w:val="none" w:sz="0" w:space="0" w:color="auto"/>
        <w:right w:val="none" w:sz="0" w:space="0" w:color="auto"/>
      </w:divBdr>
    </w:div>
    <w:div w:id="1817525486">
      <w:bodyDiv w:val="1"/>
      <w:marLeft w:val="0"/>
      <w:marRight w:val="0"/>
      <w:marTop w:val="0"/>
      <w:marBottom w:val="0"/>
      <w:divBdr>
        <w:top w:val="none" w:sz="0" w:space="0" w:color="auto"/>
        <w:left w:val="none" w:sz="0" w:space="0" w:color="auto"/>
        <w:bottom w:val="none" w:sz="0" w:space="0" w:color="auto"/>
        <w:right w:val="none" w:sz="0" w:space="0" w:color="auto"/>
      </w:divBdr>
    </w:div>
    <w:div w:id="1819299325">
      <w:bodyDiv w:val="1"/>
      <w:marLeft w:val="0"/>
      <w:marRight w:val="0"/>
      <w:marTop w:val="0"/>
      <w:marBottom w:val="0"/>
      <w:divBdr>
        <w:top w:val="none" w:sz="0" w:space="0" w:color="auto"/>
        <w:left w:val="none" w:sz="0" w:space="0" w:color="auto"/>
        <w:bottom w:val="none" w:sz="0" w:space="0" w:color="auto"/>
        <w:right w:val="none" w:sz="0" w:space="0" w:color="auto"/>
      </w:divBdr>
    </w:div>
    <w:div w:id="1826817228">
      <w:bodyDiv w:val="1"/>
      <w:marLeft w:val="0"/>
      <w:marRight w:val="0"/>
      <w:marTop w:val="0"/>
      <w:marBottom w:val="0"/>
      <w:divBdr>
        <w:top w:val="none" w:sz="0" w:space="0" w:color="auto"/>
        <w:left w:val="none" w:sz="0" w:space="0" w:color="auto"/>
        <w:bottom w:val="none" w:sz="0" w:space="0" w:color="auto"/>
        <w:right w:val="none" w:sz="0" w:space="0" w:color="auto"/>
      </w:divBdr>
    </w:div>
    <w:div w:id="1831479071">
      <w:bodyDiv w:val="1"/>
      <w:marLeft w:val="0"/>
      <w:marRight w:val="0"/>
      <w:marTop w:val="0"/>
      <w:marBottom w:val="0"/>
      <w:divBdr>
        <w:top w:val="none" w:sz="0" w:space="0" w:color="auto"/>
        <w:left w:val="none" w:sz="0" w:space="0" w:color="auto"/>
        <w:bottom w:val="none" w:sz="0" w:space="0" w:color="auto"/>
        <w:right w:val="none" w:sz="0" w:space="0" w:color="auto"/>
      </w:divBdr>
    </w:div>
    <w:div w:id="1832602079">
      <w:bodyDiv w:val="1"/>
      <w:marLeft w:val="0"/>
      <w:marRight w:val="0"/>
      <w:marTop w:val="0"/>
      <w:marBottom w:val="0"/>
      <w:divBdr>
        <w:top w:val="none" w:sz="0" w:space="0" w:color="auto"/>
        <w:left w:val="none" w:sz="0" w:space="0" w:color="auto"/>
        <w:bottom w:val="none" w:sz="0" w:space="0" w:color="auto"/>
        <w:right w:val="none" w:sz="0" w:space="0" w:color="auto"/>
      </w:divBdr>
    </w:div>
    <w:div w:id="1832867489">
      <w:bodyDiv w:val="1"/>
      <w:marLeft w:val="0"/>
      <w:marRight w:val="0"/>
      <w:marTop w:val="0"/>
      <w:marBottom w:val="0"/>
      <w:divBdr>
        <w:top w:val="none" w:sz="0" w:space="0" w:color="auto"/>
        <w:left w:val="none" w:sz="0" w:space="0" w:color="auto"/>
        <w:bottom w:val="none" w:sz="0" w:space="0" w:color="auto"/>
        <w:right w:val="none" w:sz="0" w:space="0" w:color="auto"/>
      </w:divBdr>
    </w:div>
    <w:div w:id="1834759429">
      <w:bodyDiv w:val="1"/>
      <w:marLeft w:val="0"/>
      <w:marRight w:val="0"/>
      <w:marTop w:val="0"/>
      <w:marBottom w:val="0"/>
      <w:divBdr>
        <w:top w:val="none" w:sz="0" w:space="0" w:color="auto"/>
        <w:left w:val="none" w:sz="0" w:space="0" w:color="auto"/>
        <w:bottom w:val="none" w:sz="0" w:space="0" w:color="auto"/>
        <w:right w:val="none" w:sz="0" w:space="0" w:color="auto"/>
      </w:divBdr>
    </w:div>
    <w:div w:id="1835562211">
      <w:bodyDiv w:val="1"/>
      <w:marLeft w:val="0"/>
      <w:marRight w:val="0"/>
      <w:marTop w:val="0"/>
      <w:marBottom w:val="0"/>
      <w:divBdr>
        <w:top w:val="none" w:sz="0" w:space="0" w:color="auto"/>
        <w:left w:val="none" w:sz="0" w:space="0" w:color="auto"/>
        <w:bottom w:val="none" w:sz="0" w:space="0" w:color="auto"/>
        <w:right w:val="none" w:sz="0" w:space="0" w:color="auto"/>
      </w:divBdr>
    </w:div>
    <w:div w:id="1840609884">
      <w:bodyDiv w:val="1"/>
      <w:marLeft w:val="0"/>
      <w:marRight w:val="0"/>
      <w:marTop w:val="0"/>
      <w:marBottom w:val="0"/>
      <w:divBdr>
        <w:top w:val="none" w:sz="0" w:space="0" w:color="auto"/>
        <w:left w:val="none" w:sz="0" w:space="0" w:color="auto"/>
        <w:bottom w:val="none" w:sz="0" w:space="0" w:color="auto"/>
        <w:right w:val="none" w:sz="0" w:space="0" w:color="auto"/>
      </w:divBdr>
    </w:div>
    <w:div w:id="1849562725">
      <w:bodyDiv w:val="1"/>
      <w:marLeft w:val="0"/>
      <w:marRight w:val="0"/>
      <w:marTop w:val="0"/>
      <w:marBottom w:val="0"/>
      <w:divBdr>
        <w:top w:val="none" w:sz="0" w:space="0" w:color="auto"/>
        <w:left w:val="none" w:sz="0" w:space="0" w:color="auto"/>
        <w:bottom w:val="none" w:sz="0" w:space="0" w:color="auto"/>
        <w:right w:val="none" w:sz="0" w:space="0" w:color="auto"/>
      </w:divBdr>
    </w:div>
    <w:div w:id="1850558879">
      <w:bodyDiv w:val="1"/>
      <w:marLeft w:val="0"/>
      <w:marRight w:val="0"/>
      <w:marTop w:val="0"/>
      <w:marBottom w:val="0"/>
      <w:divBdr>
        <w:top w:val="none" w:sz="0" w:space="0" w:color="auto"/>
        <w:left w:val="none" w:sz="0" w:space="0" w:color="auto"/>
        <w:bottom w:val="none" w:sz="0" w:space="0" w:color="auto"/>
        <w:right w:val="none" w:sz="0" w:space="0" w:color="auto"/>
      </w:divBdr>
    </w:div>
    <w:div w:id="1855606907">
      <w:bodyDiv w:val="1"/>
      <w:marLeft w:val="0"/>
      <w:marRight w:val="0"/>
      <w:marTop w:val="0"/>
      <w:marBottom w:val="0"/>
      <w:divBdr>
        <w:top w:val="none" w:sz="0" w:space="0" w:color="auto"/>
        <w:left w:val="none" w:sz="0" w:space="0" w:color="auto"/>
        <w:bottom w:val="none" w:sz="0" w:space="0" w:color="auto"/>
        <w:right w:val="none" w:sz="0" w:space="0" w:color="auto"/>
      </w:divBdr>
    </w:div>
    <w:div w:id="1870340611">
      <w:bodyDiv w:val="1"/>
      <w:marLeft w:val="0"/>
      <w:marRight w:val="0"/>
      <w:marTop w:val="0"/>
      <w:marBottom w:val="0"/>
      <w:divBdr>
        <w:top w:val="none" w:sz="0" w:space="0" w:color="auto"/>
        <w:left w:val="none" w:sz="0" w:space="0" w:color="auto"/>
        <w:bottom w:val="none" w:sz="0" w:space="0" w:color="auto"/>
        <w:right w:val="none" w:sz="0" w:space="0" w:color="auto"/>
      </w:divBdr>
    </w:div>
    <w:div w:id="1871453996">
      <w:bodyDiv w:val="1"/>
      <w:marLeft w:val="0"/>
      <w:marRight w:val="0"/>
      <w:marTop w:val="0"/>
      <w:marBottom w:val="0"/>
      <w:divBdr>
        <w:top w:val="none" w:sz="0" w:space="0" w:color="auto"/>
        <w:left w:val="none" w:sz="0" w:space="0" w:color="auto"/>
        <w:bottom w:val="none" w:sz="0" w:space="0" w:color="auto"/>
        <w:right w:val="none" w:sz="0" w:space="0" w:color="auto"/>
      </w:divBdr>
    </w:div>
    <w:div w:id="1879735387">
      <w:bodyDiv w:val="1"/>
      <w:marLeft w:val="0"/>
      <w:marRight w:val="0"/>
      <w:marTop w:val="0"/>
      <w:marBottom w:val="0"/>
      <w:divBdr>
        <w:top w:val="none" w:sz="0" w:space="0" w:color="auto"/>
        <w:left w:val="none" w:sz="0" w:space="0" w:color="auto"/>
        <w:bottom w:val="none" w:sz="0" w:space="0" w:color="auto"/>
        <w:right w:val="none" w:sz="0" w:space="0" w:color="auto"/>
      </w:divBdr>
    </w:div>
    <w:div w:id="1885095587">
      <w:bodyDiv w:val="1"/>
      <w:marLeft w:val="0"/>
      <w:marRight w:val="0"/>
      <w:marTop w:val="0"/>
      <w:marBottom w:val="0"/>
      <w:divBdr>
        <w:top w:val="none" w:sz="0" w:space="0" w:color="auto"/>
        <w:left w:val="none" w:sz="0" w:space="0" w:color="auto"/>
        <w:bottom w:val="none" w:sz="0" w:space="0" w:color="auto"/>
        <w:right w:val="none" w:sz="0" w:space="0" w:color="auto"/>
      </w:divBdr>
    </w:div>
    <w:div w:id="1886409625">
      <w:bodyDiv w:val="1"/>
      <w:marLeft w:val="0"/>
      <w:marRight w:val="0"/>
      <w:marTop w:val="0"/>
      <w:marBottom w:val="0"/>
      <w:divBdr>
        <w:top w:val="none" w:sz="0" w:space="0" w:color="auto"/>
        <w:left w:val="none" w:sz="0" w:space="0" w:color="auto"/>
        <w:bottom w:val="none" w:sz="0" w:space="0" w:color="auto"/>
        <w:right w:val="none" w:sz="0" w:space="0" w:color="auto"/>
      </w:divBdr>
    </w:div>
    <w:div w:id="1895458021">
      <w:bodyDiv w:val="1"/>
      <w:marLeft w:val="0"/>
      <w:marRight w:val="0"/>
      <w:marTop w:val="0"/>
      <w:marBottom w:val="0"/>
      <w:divBdr>
        <w:top w:val="none" w:sz="0" w:space="0" w:color="auto"/>
        <w:left w:val="none" w:sz="0" w:space="0" w:color="auto"/>
        <w:bottom w:val="none" w:sz="0" w:space="0" w:color="auto"/>
        <w:right w:val="none" w:sz="0" w:space="0" w:color="auto"/>
      </w:divBdr>
    </w:div>
    <w:div w:id="1899779143">
      <w:bodyDiv w:val="1"/>
      <w:marLeft w:val="0"/>
      <w:marRight w:val="0"/>
      <w:marTop w:val="0"/>
      <w:marBottom w:val="0"/>
      <w:divBdr>
        <w:top w:val="none" w:sz="0" w:space="0" w:color="auto"/>
        <w:left w:val="none" w:sz="0" w:space="0" w:color="auto"/>
        <w:bottom w:val="none" w:sz="0" w:space="0" w:color="auto"/>
        <w:right w:val="none" w:sz="0" w:space="0" w:color="auto"/>
      </w:divBdr>
    </w:div>
    <w:div w:id="1901288753">
      <w:bodyDiv w:val="1"/>
      <w:marLeft w:val="0"/>
      <w:marRight w:val="0"/>
      <w:marTop w:val="0"/>
      <w:marBottom w:val="0"/>
      <w:divBdr>
        <w:top w:val="none" w:sz="0" w:space="0" w:color="auto"/>
        <w:left w:val="none" w:sz="0" w:space="0" w:color="auto"/>
        <w:bottom w:val="none" w:sz="0" w:space="0" w:color="auto"/>
        <w:right w:val="none" w:sz="0" w:space="0" w:color="auto"/>
      </w:divBdr>
    </w:div>
    <w:div w:id="1902978345">
      <w:bodyDiv w:val="1"/>
      <w:marLeft w:val="0"/>
      <w:marRight w:val="0"/>
      <w:marTop w:val="0"/>
      <w:marBottom w:val="0"/>
      <w:divBdr>
        <w:top w:val="none" w:sz="0" w:space="0" w:color="auto"/>
        <w:left w:val="none" w:sz="0" w:space="0" w:color="auto"/>
        <w:bottom w:val="none" w:sz="0" w:space="0" w:color="auto"/>
        <w:right w:val="none" w:sz="0" w:space="0" w:color="auto"/>
      </w:divBdr>
    </w:div>
    <w:div w:id="1913736835">
      <w:bodyDiv w:val="1"/>
      <w:marLeft w:val="0"/>
      <w:marRight w:val="0"/>
      <w:marTop w:val="0"/>
      <w:marBottom w:val="0"/>
      <w:divBdr>
        <w:top w:val="none" w:sz="0" w:space="0" w:color="auto"/>
        <w:left w:val="none" w:sz="0" w:space="0" w:color="auto"/>
        <w:bottom w:val="none" w:sz="0" w:space="0" w:color="auto"/>
        <w:right w:val="none" w:sz="0" w:space="0" w:color="auto"/>
      </w:divBdr>
    </w:div>
    <w:div w:id="1920825697">
      <w:bodyDiv w:val="1"/>
      <w:marLeft w:val="0"/>
      <w:marRight w:val="0"/>
      <w:marTop w:val="0"/>
      <w:marBottom w:val="0"/>
      <w:divBdr>
        <w:top w:val="none" w:sz="0" w:space="0" w:color="auto"/>
        <w:left w:val="none" w:sz="0" w:space="0" w:color="auto"/>
        <w:bottom w:val="none" w:sz="0" w:space="0" w:color="auto"/>
        <w:right w:val="none" w:sz="0" w:space="0" w:color="auto"/>
      </w:divBdr>
    </w:div>
    <w:div w:id="1921324691">
      <w:bodyDiv w:val="1"/>
      <w:marLeft w:val="0"/>
      <w:marRight w:val="0"/>
      <w:marTop w:val="0"/>
      <w:marBottom w:val="0"/>
      <w:divBdr>
        <w:top w:val="none" w:sz="0" w:space="0" w:color="auto"/>
        <w:left w:val="none" w:sz="0" w:space="0" w:color="auto"/>
        <w:bottom w:val="none" w:sz="0" w:space="0" w:color="auto"/>
        <w:right w:val="none" w:sz="0" w:space="0" w:color="auto"/>
      </w:divBdr>
    </w:div>
    <w:div w:id="1922716741">
      <w:bodyDiv w:val="1"/>
      <w:marLeft w:val="0"/>
      <w:marRight w:val="0"/>
      <w:marTop w:val="0"/>
      <w:marBottom w:val="0"/>
      <w:divBdr>
        <w:top w:val="none" w:sz="0" w:space="0" w:color="auto"/>
        <w:left w:val="none" w:sz="0" w:space="0" w:color="auto"/>
        <w:bottom w:val="none" w:sz="0" w:space="0" w:color="auto"/>
        <w:right w:val="none" w:sz="0" w:space="0" w:color="auto"/>
      </w:divBdr>
    </w:div>
    <w:div w:id="1924072545">
      <w:bodyDiv w:val="1"/>
      <w:marLeft w:val="0"/>
      <w:marRight w:val="0"/>
      <w:marTop w:val="0"/>
      <w:marBottom w:val="0"/>
      <w:divBdr>
        <w:top w:val="none" w:sz="0" w:space="0" w:color="auto"/>
        <w:left w:val="none" w:sz="0" w:space="0" w:color="auto"/>
        <w:bottom w:val="none" w:sz="0" w:space="0" w:color="auto"/>
        <w:right w:val="none" w:sz="0" w:space="0" w:color="auto"/>
      </w:divBdr>
    </w:div>
    <w:div w:id="1925916012">
      <w:bodyDiv w:val="1"/>
      <w:marLeft w:val="0"/>
      <w:marRight w:val="0"/>
      <w:marTop w:val="0"/>
      <w:marBottom w:val="0"/>
      <w:divBdr>
        <w:top w:val="none" w:sz="0" w:space="0" w:color="auto"/>
        <w:left w:val="none" w:sz="0" w:space="0" w:color="auto"/>
        <w:bottom w:val="none" w:sz="0" w:space="0" w:color="auto"/>
        <w:right w:val="none" w:sz="0" w:space="0" w:color="auto"/>
      </w:divBdr>
    </w:div>
    <w:div w:id="1934387817">
      <w:bodyDiv w:val="1"/>
      <w:marLeft w:val="0"/>
      <w:marRight w:val="0"/>
      <w:marTop w:val="0"/>
      <w:marBottom w:val="0"/>
      <w:divBdr>
        <w:top w:val="none" w:sz="0" w:space="0" w:color="auto"/>
        <w:left w:val="none" w:sz="0" w:space="0" w:color="auto"/>
        <w:bottom w:val="none" w:sz="0" w:space="0" w:color="auto"/>
        <w:right w:val="none" w:sz="0" w:space="0" w:color="auto"/>
      </w:divBdr>
    </w:div>
    <w:div w:id="1939175153">
      <w:bodyDiv w:val="1"/>
      <w:marLeft w:val="0"/>
      <w:marRight w:val="0"/>
      <w:marTop w:val="0"/>
      <w:marBottom w:val="0"/>
      <w:divBdr>
        <w:top w:val="none" w:sz="0" w:space="0" w:color="auto"/>
        <w:left w:val="none" w:sz="0" w:space="0" w:color="auto"/>
        <w:bottom w:val="none" w:sz="0" w:space="0" w:color="auto"/>
        <w:right w:val="none" w:sz="0" w:space="0" w:color="auto"/>
      </w:divBdr>
    </w:div>
    <w:div w:id="1947615081">
      <w:bodyDiv w:val="1"/>
      <w:marLeft w:val="0"/>
      <w:marRight w:val="0"/>
      <w:marTop w:val="0"/>
      <w:marBottom w:val="0"/>
      <w:divBdr>
        <w:top w:val="none" w:sz="0" w:space="0" w:color="auto"/>
        <w:left w:val="none" w:sz="0" w:space="0" w:color="auto"/>
        <w:bottom w:val="none" w:sz="0" w:space="0" w:color="auto"/>
        <w:right w:val="none" w:sz="0" w:space="0" w:color="auto"/>
      </w:divBdr>
    </w:div>
    <w:div w:id="1950621696">
      <w:bodyDiv w:val="1"/>
      <w:marLeft w:val="0"/>
      <w:marRight w:val="0"/>
      <w:marTop w:val="0"/>
      <w:marBottom w:val="0"/>
      <w:divBdr>
        <w:top w:val="none" w:sz="0" w:space="0" w:color="auto"/>
        <w:left w:val="none" w:sz="0" w:space="0" w:color="auto"/>
        <w:bottom w:val="none" w:sz="0" w:space="0" w:color="auto"/>
        <w:right w:val="none" w:sz="0" w:space="0" w:color="auto"/>
      </w:divBdr>
    </w:div>
    <w:div w:id="1956980818">
      <w:bodyDiv w:val="1"/>
      <w:marLeft w:val="0"/>
      <w:marRight w:val="0"/>
      <w:marTop w:val="0"/>
      <w:marBottom w:val="0"/>
      <w:divBdr>
        <w:top w:val="none" w:sz="0" w:space="0" w:color="auto"/>
        <w:left w:val="none" w:sz="0" w:space="0" w:color="auto"/>
        <w:bottom w:val="none" w:sz="0" w:space="0" w:color="auto"/>
        <w:right w:val="none" w:sz="0" w:space="0" w:color="auto"/>
      </w:divBdr>
    </w:div>
    <w:div w:id="1957442310">
      <w:bodyDiv w:val="1"/>
      <w:marLeft w:val="0"/>
      <w:marRight w:val="0"/>
      <w:marTop w:val="0"/>
      <w:marBottom w:val="0"/>
      <w:divBdr>
        <w:top w:val="none" w:sz="0" w:space="0" w:color="auto"/>
        <w:left w:val="none" w:sz="0" w:space="0" w:color="auto"/>
        <w:bottom w:val="none" w:sz="0" w:space="0" w:color="auto"/>
        <w:right w:val="none" w:sz="0" w:space="0" w:color="auto"/>
      </w:divBdr>
    </w:div>
    <w:div w:id="1959028398">
      <w:bodyDiv w:val="1"/>
      <w:marLeft w:val="0"/>
      <w:marRight w:val="0"/>
      <w:marTop w:val="0"/>
      <w:marBottom w:val="0"/>
      <w:divBdr>
        <w:top w:val="none" w:sz="0" w:space="0" w:color="auto"/>
        <w:left w:val="none" w:sz="0" w:space="0" w:color="auto"/>
        <w:bottom w:val="none" w:sz="0" w:space="0" w:color="auto"/>
        <w:right w:val="none" w:sz="0" w:space="0" w:color="auto"/>
      </w:divBdr>
    </w:div>
    <w:div w:id="1959482318">
      <w:bodyDiv w:val="1"/>
      <w:marLeft w:val="0"/>
      <w:marRight w:val="0"/>
      <w:marTop w:val="0"/>
      <w:marBottom w:val="0"/>
      <w:divBdr>
        <w:top w:val="none" w:sz="0" w:space="0" w:color="auto"/>
        <w:left w:val="none" w:sz="0" w:space="0" w:color="auto"/>
        <w:bottom w:val="none" w:sz="0" w:space="0" w:color="auto"/>
        <w:right w:val="none" w:sz="0" w:space="0" w:color="auto"/>
      </w:divBdr>
    </w:div>
    <w:div w:id="1960452193">
      <w:bodyDiv w:val="1"/>
      <w:marLeft w:val="0"/>
      <w:marRight w:val="0"/>
      <w:marTop w:val="0"/>
      <w:marBottom w:val="0"/>
      <w:divBdr>
        <w:top w:val="none" w:sz="0" w:space="0" w:color="auto"/>
        <w:left w:val="none" w:sz="0" w:space="0" w:color="auto"/>
        <w:bottom w:val="none" w:sz="0" w:space="0" w:color="auto"/>
        <w:right w:val="none" w:sz="0" w:space="0" w:color="auto"/>
      </w:divBdr>
    </w:div>
    <w:div w:id="1963917885">
      <w:bodyDiv w:val="1"/>
      <w:marLeft w:val="0"/>
      <w:marRight w:val="0"/>
      <w:marTop w:val="0"/>
      <w:marBottom w:val="0"/>
      <w:divBdr>
        <w:top w:val="none" w:sz="0" w:space="0" w:color="auto"/>
        <w:left w:val="none" w:sz="0" w:space="0" w:color="auto"/>
        <w:bottom w:val="none" w:sz="0" w:space="0" w:color="auto"/>
        <w:right w:val="none" w:sz="0" w:space="0" w:color="auto"/>
      </w:divBdr>
    </w:div>
    <w:div w:id="1967080435">
      <w:bodyDiv w:val="1"/>
      <w:marLeft w:val="0"/>
      <w:marRight w:val="0"/>
      <w:marTop w:val="0"/>
      <w:marBottom w:val="0"/>
      <w:divBdr>
        <w:top w:val="none" w:sz="0" w:space="0" w:color="auto"/>
        <w:left w:val="none" w:sz="0" w:space="0" w:color="auto"/>
        <w:bottom w:val="none" w:sz="0" w:space="0" w:color="auto"/>
        <w:right w:val="none" w:sz="0" w:space="0" w:color="auto"/>
      </w:divBdr>
    </w:div>
    <w:div w:id="1971207145">
      <w:bodyDiv w:val="1"/>
      <w:marLeft w:val="0"/>
      <w:marRight w:val="0"/>
      <w:marTop w:val="0"/>
      <w:marBottom w:val="0"/>
      <w:divBdr>
        <w:top w:val="none" w:sz="0" w:space="0" w:color="auto"/>
        <w:left w:val="none" w:sz="0" w:space="0" w:color="auto"/>
        <w:bottom w:val="none" w:sz="0" w:space="0" w:color="auto"/>
        <w:right w:val="none" w:sz="0" w:space="0" w:color="auto"/>
      </w:divBdr>
    </w:div>
    <w:div w:id="1971782133">
      <w:bodyDiv w:val="1"/>
      <w:marLeft w:val="0"/>
      <w:marRight w:val="0"/>
      <w:marTop w:val="0"/>
      <w:marBottom w:val="0"/>
      <w:divBdr>
        <w:top w:val="none" w:sz="0" w:space="0" w:color="auto"/>
        <w:left w:val="none" w:sz="0" w:space="0" w:color="auto"/>
        <w:bottom w:val="none" w:sz="0" w:space="0" w:color="auto"/>
        <w:right w:val="none" w:sz="0" w:space="0" w:color="auto"/>
      </w:divBdr>
    </w:div>
    <w:div w:id="1972437244">
      <w:bodyDiv w:val="1"/>
      <w:marLeft w:val="0"/>
      <w:marRight w:val="0"/>
      <w:marTop w:val="0"/>
      <w:marBottom w:val="0"/>
      <w:divBdr>
        <w:top w:val="none" w:sz="0" w:space="0" w:color="auto"/>
        <w:left w:val="none" w:sz="0" w:space="0" w:color="auto"/>
        <w:bottom w:val="none" w:sz="0" w:space="0" w:color="auto"/>
        <w:right w:val="none" w:sz="0" w:space="0" w:color="auto"/>
      </w:divBdr>
    </w:div>
    <w:div w:id="1973948739">
      <w:bodyDiv w:val="1"/>
      <w:marLeft w:val="0"/>
      <w:marRight w:val="0"/>
      <w:marTop w:val="0"/>
      <w:marBottom w:val="0"/>
      <w:divBdr>
        <w:top w:val="none" w:sz="0" w:space="0" w:color="auto"/>
        <w:left w:val="none" w:sz="0" w:space="0" w:color="auto"/>
        <w:bottom w:val="none" w:sz="0" w:space="0" w:color="auto"/>
        <w:right w:val="none" w:sz="0" w:space="0" w:color="auto"/>
      </w:divBdr>
    </w:div>
    <w:div w:id="1974554612">
      <w:bodyDiv w:val="1"/>
      <w:marLeft w:val="0"/>
      <w:marRight w:val="0"/>
      <w:marTop w:val="0"/>
      <w:marBottom w:val="0"/>
      <w:divBdr>
        <w:top w:val="none" w:sz="0" w:space="0" w:color="auto"/>
        <w:left w:val="none" w:sz="0" w:space="0" w:color="auto"/>
        <w:bottom w:val="none" w:sz="0" w:space="0" w:color="auto"/>
        <w:right w:val="none" w:sz="0" w:space="0" w:color="auto"/>
      </w:divBdr>
    </w:div>
    <w:div w:id="1983462401">
      <w:bodyDiv w:val="1"/>
      <w:marLeft w:val="0"/>
      <w:marRight w:val="0"/>
      <w:marTop w:val="0"/>
      <w:marBottom w:val="0"/>
      <w:divBdr>
        <w:top w:val="none" w:sz="0" w:space="0" w:color="auto"/>
        <w:left w:val="none" w:sz="0" w:space="0" w:color="auto"/>
        <w:bottom w:val="none" w:sz="0" w:space="0" w:color="auto"/>
        <w:right w:val="none" w:sz="0" w:space="0" w:color="auto"/>
      </w:divBdr>
    </w:div>
    <w:div w:id="1985161546">
      <w:bodyDiv w:val="1"/>
      <w:marLeft w:val="0"/>
      <w:marRight w:val="0"/>
      <w:marTop w:val="0"/>
      <w:marBottom w:val="0"/>
      <w:divBdr>
        <w:top w:val="none" w:sz="0" w:space="0" w:color="auto"/>
        <w:left w:val="none" w:sz="0" w:space="0" w:color="auto"/>
        <w:bottom w:val="none" w:sz="0" w:space="0" w:color="auto"/>
        <w:right w:val="none" w:sz="0" w:space="0" w:color="auto"/>
      </w:divBdr>
    </w:div>
    <w:div w:id="1989164718">
      <w:bodyDiv w:val="1"/>
      <w:marLeft w:val="0"/>
      <w:marRight w:val="0"/>
      <w:marTop w:val="0"/>
      <w:marBottom w:val="0"/>
      <w:divBdr>
        <w:top w:val="none" w:sz="0" w:space="0" w:color="auto"/>
        <w:left w:val="none" w:sz="0" w:space="0" w:color="auto"/>
        <w:bottom w:val="none" w:sz="0" w:space="0" w:color="auto"/>
        <w:right w:val="none" w:sz="0" w:space="0" w:color="auto"/>
      </w:divBdr>
    </w:div>
    <w:div w:id="2002274766">
      <w:bodyDiv w:val="1"/>
      <w:marLeft w:val="0"/>
      <w:marRight w:val="0"/>
      <w:marTop w:val="0"/>
      <w:marBottom w:val="0"/>
      <w:divBdr>
        <w:top w:val="none" w:sz="0" w:space="0" w:color="auto"/>
        <w:left w:val="none" w:sz="0" w:space="0" w:color="auto"/>
        <w:bottom w:val="none" w:sz="0" w:space="0" w:color="auto"/>
        <w:right w:val="none" w:sz="0" w:space="0" w:color="auto"/>
      </w:divBdr>
    </w:div>
    <w:div w:id="2007518011">
      <w:bodyDiv w:val="1"/>
      <w:marLeft w:val="0"/>
      <w:marRight w:val="0"/>
      <w:marTop w:val="0"/>
      <w:marBottom w:val="0"/>
      <w:divBdr>
        <w:top w:val="none" w:sz="0" w:space="0" w:color="auto"/>
        <w:left w:val="none" w:sz="0" w:space="0" w:color="auto"/>
        <w:bottom w:val="none" w:sz="0" w:space="0" w:color="auto"/>
        <w:right w:val="none" w:sz="0" w:space="0" w:color="auto"/>
      </w:divBdr>
    </w:div>
    <w:div w:id="2010869551">
      <w:bodyDiv w:val="1"/>
      <w:marLeft w:val="0"/>
      <w:marRight w:val="0"/>
      <w:marTop w:val="0"/>
      <w:marBottom w:val="0"/>
      <w:divBdr>
        <w:top w:val="none" w:sz="0" w:space="0" w:color="auto"/>
        <w:left w:val="none" w:sz="0" w:space="0" w:color="auto"/>
        <w:bottom w:val="none" w:sz="0" w:space="0" w:color="auto"/>
        <w:right w:val="none" w:sz="0" w:space="0" w:color="auto"/>
      </w:divBdr>
    </w:div>
    <w:div w:id="2010985116">
      <w:bodyDiv w:val="1"/>
      <w:marLeft w:val="0"/>
      <w:marRight w:val="0"/>
      <w:marTop w:val="0"/>
      <w:marBottom w:val="0"/>
      <w:divBdr>
        <w:top w:val="none" w:sz="0" w:space="0" w:color="auto"/>
        <w:left w:val="none" w:sz="0" w:space="0" w:color="auto"/>
        <w:bottom w:val="none" w:sz="0" w:space="0" w:color="auto"/>
        <w:right w:val="none" w:sz="0" w:space="0" w:color="auto"/>
      </w:divBdr>
    </w:div>
    <w:div w:id="2012680769">
      <w:bodyDiv w:val="1"/>
      <w:marLeft w:val="0"/>
      <w:marRight w:val="0"/>
      <w:marTop w:val="0"/>
      <w:marBottom w:val="0"/>
      <w:divBdr>
        <w:top w:val="none" w:sz="0" w:space="0" w:color="auto"/>
        <w:left w:val="none" w:sz="0" w:space="0" w:color="auto"/>
        <w:bottom w:val="none" w:sz="0" w:space="0" w:color="auto"/>
        <w:right w:val="none" w:sz="0" w:space="0" w:color="auto"/>
      </w:divBdr>
    </w:div>
    <w:div w:id="2013601605">
      <w:bodyDiv w:val="1"/>
      <w:marLeft w:val="0"/>
      <w:marRight w:val="0"/>
      <w:marTop w:val="0"/>
      <w:marBottom w:val="0"/>
      <w:divBdr>
        <w:top w:val="none" w:sz="0" w:space="0" w:color="auto"/>
        <w:left w:val="none" w:sz="0" w:space="0" w:color="auto"/>
        <w:bottom w:val="none" w:sz="0" w:space="0" w:color="auto"/>
        <w:right w:val="none" w:sz="0" w:space="0" w:color="auto"/>
      </w:divBdr>
    </w:div>
    <w:div w:id="2013792884">
      <w:bodyDiv w:val="1"/>
      <w:marLeft w:val="0"/>
      <w:marRight w:val="0"/>
      <w:marTop w:val="0"/>
      <w:marBottom w:val="0"/>
      <w:divBdr>
        <w:top w:val="none" w:sz="0" w:space="0" w:color="auto"/>
        <w:left w:val="none" w:sz="0" w:space="0" w:color="auto"/>
        <w:bottom w:val="none" w:sz="0" w:space="0" w:color="auto"/>
        <w:right w:val="none" w:sz="0" w:space="0" w:color="auto"/>
      </w:divBdr>
    </w:div>
    <w:div w:id="2013994478">
      <w:bodyDiv w:val="1"/>
      <w:marLeft w:val="0"/>
      <w:marRight w:val="0"/>
      <w:marTop w:val="0"/>
      <w:marBottom w:val="0"/>
      <w:divBdr>
        <w:top w:val="none" w:sz="0" w:space="0" w:color="auto"/>
        <w:left w:val="none" w:sz="0" w:space="0" w:color="auto"/>
        <w:bottom w:val="none" w:sz="0" w:space="0" w:color="auto"/>
        <w:right w:val="none" w:sz="0" w:space="0" w:color="auto"/>
      </w:divBdr>
    </w:div>
    <w:div w:id="2018996992">
      <w:bodyDiv w:val="1"/>
      <w:marLeft w:val="0"/>
      <w:marRight w:val="0"/>
      <w:marTop w:val="0"/>
      <w:marBottom w:val="0"/>
      <w:divBdr>
        <w:top w:val="none" w:sz="0" w:space="0" w:color="auto"/>
        <w:left w:val="none" w:sz="0" w:space="0" w:color="auto"/>
        <w:bottom w:val="none" w:sz="0" w:space="0" w:color="auto"/>
        <w:right w:val="none" w:sz="0" w:space="0" w:color="auto"/>
      </w:divBdr>
    </w:div>
    <w:div w:id="2022663796">
      <w:bodyDiv w:val="1"/>
      <w:marLeft w:val="0"/>
      <w:marRight w:val="0"/>
      <w:marTop w:val="0"/>
      <w:marBottom w:val="0"/>
      <w:divBdr>
        <w:top w:val="none" w:sz="0" w:space="0" w:color="auto"/>
        <w:left w:val="none" w:sz="0" w:space="0" w:color="auto"/>
        <w:bottom w:val="none" w:sz="0" w:space="0" w:color="auto"/>
        <w:right w:val="none" w:sz="0" w:space="0" w:color="auto"/>
      </w:divBdr>
    </w:div>
    <w:div w:id="2028218185">
      <w:bodyDiv w:val="1"/>
      <w:marLeft w:val="0"/>
      <w:marRight w:val="0"/>
      <w:marTop w:val="0"/>
      <w:marBottom w:val="0"/>
      <w:divBdr>
        <w:top w:val="none" w:sz="0" w:space="0" w:color="auto"/>
        <w:left w:val="none" w:sz="0" w:space="0" w:color="auto"/>
        <w:bottom w:val="none" w:sz="0" w:space="0" w:color="auto"/>
        <w:right w:val="none" w:sz="0" w:space="0" w:color="auto"/>
      </w:divBdr>
    </w:div>
    <w:div w:id="2039308438">
      <w:bodyDiv w:val="1"/>
      <w:marLeft w:val="0"/>
      <w:marRight w:val="0"/>
      <w:marTop w:val="0"/>
      <w:marBottom w:val="0"/>
      <w:divBdr>
        <w:top w:val="none" w:sz="0" w:space="0" w:color="auto"/>
        <w:left w:val="none" w:sz="0" w:space="0" w:color="auto"/>
        <w:bottom w:val="none" w:sz="0" w:space="0" w:color="auto"/>
        <w:right w:val="none" w:sz="0" w:space="0" w:color="auto"/>
      </w:divBdr>
    </w:div>
    <w:div w:id="2047831727">
      <w:bodyDiv w:val="1"/>
      <w:marLeft w:val="0"/>
      <w:marRight w:val="0"/>
      <w:marTop w:val="0"/>
      <w:marBottom w:val="0"/>
      <w:divBdr>
        <w:top w:val="none" w:sz="0" w:space="0" w:color="auto"/>
        <w:left w:val="none" w:sz="0" w:space="0" w:color="auto"/>
        <w:bottom w:val="none" w:sz="0" w:space="0" w:color="auto"/>
        <w:right w:val="none" w:sz="0" w:space="0" w:color="auto"/>
      </w:divBdr>
    </w:div>
    <w:div w:id="2061519218">
      <w:bodyDiv w:val="1"/>
      <w:marLeft w:val="0"/>
      <w:marRight w:val="0"/>
      <w:marTop w:val="0"/>
      <w:marBottom w:val="0"/>
      <w:divBdr>
        <w:top w:val="none" w:sz="0" w:space="0" w:color="auto"/>
        <w:left w:val="none" w:sz="0" w:space="0" w:color="auto"/>
        <w:bottom w:val="none" w:sz="0" w:space="0" w:color="auto"/>
        <w:right w:val="none" w:sz="0" w:space="0" w:color="auto"/>
      </w:divBdr>
    </w:div>
    <w:div w:id="2068067454">
      <w:bodyDiv w:val="1"/>
      <w:marLeft w:val="0"/>
      <w:marRight w:val="0"/>
      <w:marTop w:val="0"/>
      <w:marBottom w:val="0"/>
      <w:divBdr>
        <w:top w:val="none" w:sz="0" w:space="0" w:color="auto"/>
        <w:left w:val="none" w:sz="0" w:space="0" w:color="auto"/>
        <w:bottom w:val="none" w:sz="0" w:space="0" w:color="auto"/>
        <w:right w:val="none" w:sz="0" w:space="0" w:color="auto"/>
      </w:divBdr>
    </w:div>
    <w:div w:id="2068841686">
      <w:bodyDiv w:val="1"/>
      <w:marLeft w:val="0"/>
      <w:marRight w:val="0"/>
      <w:marTop w:val="0"/>
      <w:marBottom w:val="0"/>
      <w:divBdr>
        <w:top w:val="none" w:sz="0" w:space="0" w:color="auto"/>
        <w:left w:val="none" w:sz="0" w:space="0" w:color="auto"/>
        <w:bottom w:val="none" w:sz="0" w:space="0" w:color="auto"/>
        <w:right w:val="none" w:sz="0" w:space="0" w:color="auto"/>
      </w:divBdr>
    </w:div>
    <w:div w:id="2072344118">
      <w:bodyDiv w:val="1"/>
      <w:marLeft w:val="0"/>
      <w:marRight w:val="0"/>
      <w:marTop w:val="0"/>
      <w:marBottom w:val="0"/>
      <w:divBdr>
        <w:top w:val="none" w:sz="0" w:space="0" w:color="auto"/>
        <w:left w:val="none" w:sz="0" w:space="0" w:color="auto"/>
        <w:bottom w:val="none" w:sz="0" w:space="0" w:color="auto"/>
        <w:right w:val="none" w:sz="0" w:space="0" w:color="auto"/>
      </w:divBdr>
    </w:div>
    <w:div w:id="2072728428">
      <w:bodyDiv w:val="1"/>
      <w:marLeft w:val="0"/>
      <w:marRight w:val="0"/>
      <w:marTop w:val="0"/>
      <w:marBottom w:val="0"/>
      <w:divBdr>
        <w:top w:val="none" w:sz="0" w:space="0" w:color="auto"/>
        <w:left w:val="none" w:sz="0" w:space="0" w:color="auto"/>
        <w:bottom w:val="none" w:sz="0" w:space="0" w:color="auto"/>
        <w:right w:val="none" w:sz="0" w:space="0" w:color="auto"/>
      </w:divBdr>
    </w:div>
    <w:div w:id="2075933579">
      <w:bodyDiv w:val="1"/>
      <w:marLeft w:val="0"/>
      <w:marRight w:val="0"/>
      <w:marTop w:val="0"/>
      <w:marBottom w:val="0"/>
      <w:divBdr>
        <w:top w:val="none" w:sz="0" w:space="0" w:color="auto"/>
        <w:left w:val="none" w:sz="0" w:space="0" w:color="auto"/>
        <w:bottom w:val="none" w:sz="0" w:space="0" w:color="auto"/>
        <w:right w:val="none" w:sz="0" w:space="0" w:color="auto"/>
      </w:divBdr>
    </w:div>
    <w:div w:id="2079016323">
      <w:bodyDiv w:val="1"/>
      <w:marLeft w:val="0"/>
      <w:marRight w:val="0"/>
      <w:marTop w:val="0"/>
      <w:marBottom w:val="0"/>
      <w:divBdr>
        <w:top w:val="none" w:sz="0" w:space="0" w:color="auto"/>
        <w:left w:val="none" w:sz="0" w:space="0" w:color="auto"/>
        <w:bottom w:val="none" w:sz="0" w:space="0" w:color="auto"/>
        <w:right w:val="none" w:sz="0" w:space="0" w:color="auto"/>
      </w:divBdr>
    </w:div>
    <w:div w:id="2080513542">
      <w:bodyDiv w:val="1"/>
      <w:marLeft w:val="0"/>
      <w:marRight w:val="0"/>
      <w:marTop w:val="0"/>
      <w:marBottom w:val="0"/>
      <w:divBdr>
        <w:top w:val="none" w:sz="0" w:space="0" w:color="auto"/>
        <w:left w:val="none" w:sz="0" w:space="0" w:color="auto"/>
        <w:bottom w:val="none" w:sz="0" w:space="0" w:color="auto"/>
        <w:right w:val="none" w:sz="0" w:space="0" w:color="auto"/>
      </w:divBdr>
    </w:div>
    <w:div w:id="2083522021">
      <w:bodyDiv w:val="1"/>
      <w:marLeft w:val="0"/>
      <w:marRight w:val="0"/>
      <w:marTop w:val="0"/>
      <w:marBottom w:val="0"/>
      <w:divBdr>
        <w:top w:val="none" w:sz="0" w:space="0" w:color="auto"/>
        <w:left w:val="none" w:sz="0" w:space="0" w:color="auto"/>
        <w:bottom w:val="none" w:sz="0" w:space="0" w:color="auto"/>
        <w:right w:val="none" w:sz="0" w:space="0" w:color="auto"/>
      </w:divBdr>
    </w:div>
    <w:div w:id="2089838922">
      <w:bodyDiv w:val="1"/>
      <w:marLeft w:val="0"/>
      <w:marRight w:val="0"/>
      <w:marTop w:val="0"/>
      <w:marBottom w:val="0"/>
      <w:divBdr>
        <w:top w:val="none" w:sz="0" w:space="0" w:color="auto"/>
        <w:left w:val="none" w:sz="0" w:space="0" w:color="auto"/>
        <w:bottom w:val="none" w:sz="0" w:space="0" w:color="auto"/>
        <w:right w:val="none" w:sz="0" w:space="0" w:color="auto"/>
      </w:divBdr>
    </w:div>
    <w:div w:id="2096827438">
      <w:bodyDiv w:val="1"/>
      <w:marLeft w:val="0"/>
      <w:marRight w:val="0"/>
      <w:marTop w:val="0"/>
      <w:marBottom w:val="0"/>
      <w:divBdr>
        <w:top w:val="none" w:sz="0" w:space="0" w:color="auto"/>
        <w:left w:val="none" w:sz="0" w:space="0" w:color="auto"/>
        <w:bottom w:val="none" w:sz="0" w:space="0" w:color="auto"/>
        <w:right w:val="none" w:sz="0" w:space="0" w:color="auto"/>
      </w:divBdr>
    </w:div>
    <w:div w:id="2097818762">
      <w:bodyDiv w:val="1"/>
      <w:marLeft w:val="0"/>
      <w:marRight w:val="0"/>
      <w:marTop w:val="0"/>
      <w:marBottom w:val="0"/>
      <w:divBdr>
        <w:top w:val="none" w:sz="0" w:space="0" w:color="auto"/>
        <w:left w:val="none" w:sz="0" w:space="0" w:color="auto"/>
        <w:bottom w:val="none" w:sz="0" w:space="0" w:color="auto"/>
        <w:right w:val="none" w:sz="0" w:space="0" w:color="auto"/>
      </w:divBdr>
    </w:div>
    <w:div w:id="2111075319">
      <w:bodyDiv w:val="1"/>
      <w:marLeft w:val="0"/>
      <w:marRight w:val="0"/>
      <w:marTop w:val="0"/>
      <w:marBottom w:val="0"/>
      <w:divBdr>
        <w:top w:val="none" w:sz="0" w:space="0" w:color="auto"/>
        <w:left w:val="none" w:sz="0" w:space="0" w:color="auto"/>
        <w:bottom w:val="none" w:sz="0" w:space="0" w:color="auto"/>
        <w:right w:val="none" w:sz="0" w:space="0" w:color="auto"/>
      </w:divBdr>
    </w:div>
    <w:div w:id="2117215350">
      <w:bodyDiv w:val="1"/>
      <w:marLeft w:val="0"/>
      <w:marRight w:val="0"/>
      <w:marTop w:val="0"/>
      <w:marBottom w:val="0"/>
      <w:divBdr>
        <w:top w:val="none" w:sz="0" w:space="0" w:color="auto"/>
        <w:left w:val="none" w:sz="0" w:space="0" w:color="auto"/>
        <w:bottom w:val="none" w:sz="0" w:space="0" w:color="auto"/>
        <w:right w:val="none" w:sz="0" w:space="0" w:color="auto"/>
      </w:divBdr>
    </w:div>
    <w:div w:id="2119985063">
      <w:bodyDiv w:val="1"/>
      <w:marLeft w:val="0"/>
      <w:marRight w:val="0"/>
      <w:marTop w:val="0"/>
      <w:marBottom w:val="0"/>
      <w:divBdr>
        <w:top w:val="none" w:sz="0" w:space="0" w:color="auto"/>
        <w:left w:val="none" w:sz="0" w:space="0" w:color="auto"/>
        <w:bottom w:val="none" w:sz="0" w:space="0" w:color="auto"/>
        <w:right w:val="none" w:sz="0" w:space="0" w:color="auto"/>
      </w:divBdr>
    </w:div>
    <w:div w:id="2122994024">
      <w:bodyDiv w:val="1"/>
      <w:marLeft w:val="0"/>
      <w:marRight w:val="0"/>
      <w:marTop w:val="0"/>
      <w:marBottom w:val="0"/>
      <w:divBdr>
        <w:top w:val="none" w:sz="0" w:space="0" w:color="auto"/>
        <w:left w:val="none" w:sz="0" w:space="0" w:color="auto"/>
        <w:bottom w:val="none" w:sz="0" w:space="0" w:color="auto"/>
        <w:right w:val="none" w:sz="0" w:space="0" w:color="auto"/>
      </w:divBdr>
    </w:div>
    <w:div w:id="2134010621">
      <w:bodyDiv w:val="1"/>
      <w:marLeft w:val="0"/>
      <w:marRight w:val="0"/>
      <w:marTop w:val="0"/>
      <w:marBottom w:val="0"/>
      <w:divBdr>
        <w:top w:val="none" w:sz="0" w:space="0" w:color="auto"/>
        <w:left w:val="none" w:sz="0" w:space="0" w:color="auto"/>
        <w:bottom w:val="none" w:sz="0" w:space="0" w:color="auto"/>
        <w:right w:val="none" w:sz="0" w:space="0" w:color="auto"/>
      </w:divBdr>
    </w:div>
    <w:div w:id="2135636144">
      <w:bodyDiv w:val="1"/>
      <w:marLeft w:val="0"/>
      <w:marRight w:val="0"/>
      <w:marTop w:val="0"/>
      <w:marBottom w:val="0"/>
      <w:divBdr>
        <w:top w:val="none" w:sz="0" w:space="0" w:color="auto"/>
        <w:left w:val="none" w:sz="0" w:space="0" w:color="auto"/>
        <w:bottom w:val="none" w:sz="0" w:space="0" w:color="auto"/>
        <w:right w:val="none" w:sz="0" w:space="0" w:color="auto"/>
      </w:divBdr>
    </w:div>
    <w:div w:id="2142266191">
      <w:bodyDiv w:val="1"/>
      <w:marLeft w:val="0"/>
      <w:marRight w:val="0"/>
      <w:marTop w:val="0"/>
      <w:marBottom w:val="0"/>
      <w:divBdr>
        <w:top w:val="none" w:sz="0" w:space="0" w:color="auto"/>
        <w:left w:val="none" w:sz="0" w:space="0" w:color="auto"/>
        <w:bottom w:val="none" w:sz="0" w:space="0" w:color="auto"/>
        <w:right w:val="none" w:sz="0" w:space="0" w:color="auto"/>
      </w:divBdr>
    </w:div>
    <w:div w:id="2143958023">
      <w:bodyDiv w:val="1"/>
      <w:marLeft w:val="0"/>
      <w:marRight w:val="0"/>
      <w:marTop w:val="0"/>
      <w:marBottom w:val="0"/>
      <w:divBdr>
        <w:top w:val="none" w:sz="0" w:space="0" w:color="auto"/>
        <w:left w:val="none" w:sz="0" w:space="0" w:color="auto"/>
        <w:bottom w:val="none" w:sz="0" w:space="0" w:color="auto"/>
        <w:right w:val="none" w:sz="0" w:space="0" w:color="auto"/>
      </w:divBdr>
    </w:div>
    <w:div w:id="21448044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4.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Edm153</b:Tag>
    <b:SourceType>Book</b:SourceType>
    <b:Guid>{9DAF84D3-1E26-4E2E-8919-ED88C4DB6C88}</b:Guid>
    <b:Author>
      <b:Author>
        <b:NameList>
          <b:Person>
            <b:Last>Husserl</b:Last>
            <b:First>Edmund</b:First>
          </b:Person>
        </b:NameList>
      </b:Author>
    </b:Author>
    <b:Title>La idea de la fenomenogía </b:Title>
    <b:Year>2015</b:Year>
    <b:City>Mexico </b:City>
    <b:Publisher>Fonde de Cultura Económica </b:Publisher>
    <b:RefOrder>3</b:RefOrder>
  </b:Source>
  <b:Source>
    <b:Tag>Emm00</b:Tag>
    <b:SourceType>Book</b:SourceType>
    <b:Guid>{9E9B8952-A27F-4C7C-B976-5770095CE348}</b:Guid>
    <b:Author>
      <b:Author>
        <b:NameList>
          <b:Person>
            <b:Last>Housset</b:Last>
            <b:First>Emmanuel</b:First>
          </b:Person>
        </b:NameList>
      </b:Author>
    </b:Author>
    <b:Title>Husserl et l'enigme du monde </b:Title>
    <b:Year>2000</b:Year>
    <b:City>Paris </b:City>
    <b:Publisher>Seuil </b:Publisher>
    <b:RefOrder>4</b:RefOrder>
  </b:Source>
  <b:Source>
    <b:Tag>Edm082</b:Tag>
    <b:SourceType>Book</b:SourceType>
    <b:Guid>{262FE9EA-487D-47B9-9880-0369DB132807}</b:Guid>
    <b:Author>
      <b:Author>
        <b:NameList>
          <b:Person>
            <b:Last>Husserl</b:Last>
            <b:First>Edmund</b:First>
          </b:Person>
        </b:NameList>
      </b:Author>
    </b:Author>
    <b:Title>Las crisis de las ciencias europeas y la fenomenología trascendental </b:Title>
    <b:Year>2008</b:Year>
    <b:City>Buenos Aires </b:City>
    <b:Publisher>Prometeo </b:Publisher>
    <b:RefOrder>23</b:RefOrder>
  </b:Source>
  <b:Source>
    <b:Tag>Ari829</b:Tag>
    <b:SourceType>Book</b:SourceType>
    <b:Guid>{3822B128-F1EF-49F6-9B3C-340B853B49CC}</b:Guid>
    <b:Author>
      <b:Author>
        <b:NameList>
          <b:Person>
            <b:Last>Aristóteles</b:Last>
          </b:Person>
        </b:NameList>
      </b:Author>
    </b:Author>
    <b:Title>Segundos Analíticos</b:Title>
    <b:Year>1982</b:Year>
    <b:City>Madrid</b:City>
    <b:Publisher>Gredos</b:Publisher>
    <b:RefOrder>6</b:RefOrder>
  </b:Source>
  <b:Source>
    <b:Tag>Urb61</b:Tag>
    <b:SourceType>JournalArticle</b:SourceType>
    <b:Guid>{2FA630C0-B17D-4701-B2E0-43205E9C77A3}</b:Guid>
    <b:Title>Science suprême et ontologie chez Aristote </b:Title>
    <b:Year>1961</b:Year>
    <b:LCID>fr-FR</b:LCID>
    <b:Author>
      <b:Author>
        <b:NameList>
          <b:Person>
            <b:Last>Dhondt</b:Last>
            <b:First>Urbain</b:First>
          </b:Person>
        </b:NameList>
      </b:Author>
    </b:Author>
    <b:JournalName>Revue Philosophique de Louvain </b:JournalName>
    <b:Pages>5-30</b:Pages>
    <b:RefOrder>24</b:RefOrder>
  </b:Source>
  <b:Source>
    <b:Tag>Aub12</b:Tag>
    <b:SourceType>Book</b:SourceType>
    <b:Guid>{E0034500-6074-4D95-AA5E-2348AEC760AF}</b:Guid>
    <b:Author>
      <b:Author>
        <b:NameList>
          <b:Person>
            <b:Last>Aubenque</b:Last>
            <b:First>Pierre</b:First>
          </b:Person>
        </b:NameList>
      </b:Author>
    </b:Author>
    <b:Title>¿Hay que deconstruir la Metafísica?</b:Title>
    <b:Year>2012</b:Year>
    <b:LCID>es-ES</b:LCID>
    <b:City>Madrid </b:City>
    <b:Publisher>Ediciones Encuentro </b:Publisher>
    <b:RefOrder>7</b:RefOrder>
  </b:Source>
  <b:Source>
    <b:Tag>Emm10</b:Tag>
    <b:SourceType>Book</b:SourceType>
    <b:Guid>{91B7166D-34EC-4441-9C83-4C76F80DCE4A}</b:Guid>
    <b:LCID>fr-FR</b:LCID>
    <b:Author>
      <b:Author>
        <b:NameList>
          <b:Person>
            <b:Last>Levinas</b:Last>
            <b:First>Emmanuel</b:First>
          </b:Person>
        </b:NameList>
      </b:Author>
    </b:Author>
    <b:Title>Théorie de l'intuition dans la phénoménologie de Husserl </b:Title>
    <b:Year>2010 </b:Year>
    <b:City>Paris </b:City>
    <b:Publisher>VRIN </b:Publisher>
    <b:RefOrder>25</b:RefOrder>
  </b:Source>
  <b:Source>
    <b:Tag>Ren054</b:Tag>
    <b:SourceType>Book</b:SourceType>
    <b:Guid>{898B3198-0420-4298-A1EC-6BED26F79498}</b:Guid>
    <b:Author>
      <b:Author>
        <b:NameList>
          <b:Person>
            <b:Last>Descartes</b:Last>
            <b:First>Rene</b:First>
          </b:Person>
        </b:NameList>
      </b:Author>
    </b:Author>
    <b:Title>Meditaciones Metafísicas </b:Title>
    <b:Year>2005</b:Year>
    <b:City>Madrid </b:City>
    <b:Publisher>Alianza </b:Publisher>
    <b:RefOrder>10</b:RefOrder>
  </b:Source>
  <b:Source>
    <b:Tag>Edm502</b:Tag>
    <b:SourceType>Book</b:SourceType>
    <b:Guid>{64CF6466-C811-4095-94F1-FCC18F16D810}</b:Guid>
    <b:Author>
      <b:Author>
        <b:NameList>
          <b:Person>
            <b:Last>Husserl</b:Last>
            <b:First>Edmund</b:First>
          </b:Person>
        </b:NameList>
      </b:Author>
    </b:Author>
    <b:Title>Idées directrices pour une phénoménologie et une philosophie phénoménologique pures  </b:Title>
    <b:Year>1950 </b:Year>
    <b:City>Paris </b:City>
    <b:Publisher>Gallimard </b:Publisher>
    <b:RefOrder>2</b:RefOrder>
  </b:Source>
  <b:Source>
    <b:Tag>Tho13</b:Tag>
    <b:SourceType>Book</b:SourceType>
    <b:Guid>{26FF7281-D4F1-4F4E-AE2C-BBCC7281247F}</b:Guid>
    <b:Author>
      <b:Author>
        <b:NameList>
          <b:Person>
            <b:Last>Kuhn</b:Last>
            <b:First>Thomas</b:First>
          </b:Person>
        </b:NameList>
      </b:Author>
    </b:Author>
    <b:Title>La estructura de las revoluciones científicas </b:Title>
    <b:Year>2013</b:Year>
    <b:City>México </b:City>
    <b:Publisher>Fondo de Cultura Económica </b:Publisher>
    <b:RefOrder>26</b:RefOrder>
  </b:Source>
  <b:Source>
    <b:Tag>Ren152</b:Tag>
    <b:SourceType>Book</b:SourceType>
    <b:Guid>{D16BF900-E7DB-4629-B862-2191B644045F}</b:Guid>
    <b:Author>
      <b:Author>
        <b:NameList>
          <b:Person>
            <b:Last>Barbaras</b:Last>
            <b:First>Renaud</b:First>
          </b:Person>
        </b:NameList>
      </b:Author>
    </b:Author>
    <b:Title>Introduction à la philosophie de Husserl </b:Title>
    <b:Year>2015</b:Year>
    <b:City>Paris</b:City>
    <b:Publisher>VRIN</b:Publisher>
    <b:RefOrder>27</b:RefOrder>
  </b:Source>
  <b:Source>
    <b:Tag>Edm89</b:Tag>
    <b:SourceType>Book</b:SourceType>
    <b:Guid>{9EB3AAD6-C635-4DE7-8D45-67DBFC8A36DA}</b:Guid>
    <b:Author>
      <b:Author>
        <b:NameList>
          <b:Person>
            <b:Last>Husserl</b:Last>
            <b:First>Edmund</b:First>
          </b:Person>
        </b:NameList>
      </b:Author>
    </b:Author>
    <b:Title>La philosophie comme science rigoureuse </b:Title>
    <b:Year>1989 </b:Year>
    <b:City>Paris </b:City>
    <b:Publisher>PUF </b:Publisher>
    <b:RefOrder>9</b:RefOrder>
  </b:Source>
  <b:Source>
    <b:Tag>Edm702</b:Tag>
    <b:SourceType>Book</b:SourceType>
    <b:Guid>{683452D3-FCA4-4646-91B1-37B6A1CE929F}</b:Guid>
    <b:Author>
      <b:Author>
        <b:NameList>
          <b:Person>
            <b:Last>Husserl</b:Last>
            <b:First>Edmund</b:First>
          </b:Person>
        </b:NameList>
      </b:Author>
    </b:Author>
    <b:Title>Philosophie Première </b:Title>
    <b:Year>1970 </b:Year>
    <b:City>Paris </b:City>
    <b:Publisher>PUF </b:Publisher>
    <b:RefOrder>8</b:RefOrder>
  </b:Source>
  <b:Source>
    <b:Tag>Sth19</b:Tag>
    <b:SourceType>Book</b:SourceType>
    <b:Guid>{8901EB1C-EE90-4796-A93A-A2D181AB9AE7}</b:Guid>
    <b:Author>
      <b:Author>
        <b:NameList>
          <b:Person>
            <b:Last>Vinolo</b:Last>
            <b:First>Sthépane</b:First>
          </b:Person>
        </b:NameList>
      </b:Author>
    </b:Author>
    <b:Title>Jean-Luc Marion, apologie de l'inexistence </b:Title>
    <b:Year>2019 </b:Year>
    <b:City>Paris </b:City>
    <b:Publisher>L'Harmattan </b:Publisher>
    <b:RefOrder>28</b:RefOrder>
  </b:Source>
  <b:Source>
    <b:Tag>Pau00</b:Tag>
    <b:SourceType>Book</b:SourceType>
    <b:Guid>{6CBCA871-8293-4544-8D2D-89095054D63E}</b:Guid>
    <b:Author>
      <b:Author>
        <b:NameList>
          <b:Person>
            <b:Last>Clavier</b:Last>
            <b:First>Paul</b:First>
          </b:Person>
        </b:NameList>
      </b:Author>
    </b:Author>
    <b:Title>Le concept de monde </b:Title>
    <b:Year>2000</b:Year>
    <b:City>Paris </b:City>
    <b:Publisher>PUF</b:Publisher>
    <b:RefOrder>29</b:RefOrder>
  </b:Source>
  <b:Source>
    <b:Tag>Ari948</b:Tag>
    <b:SourceType>Book</b:SourceType>
    <b:Guid>{4E8A60DC-8BC1-4BAA-B35F-50B3D0A18F50}</b:Guid>
    <b:Author>
      <b:Author>
        <b:NameList>
          <b:Person>
            <b:Last>Aristóteles</b:Last>
          </b:Person>
        </b:NameList>
      </b:Author>
    </b:Author>
    <b:Title>Métafísica </b:Title>
    <b:Year>1994 </b:Year>
    <b:City>Madrid </b:City>
    <b:Publisher>Gredos </b:Publisher>
    <b:RefOrder>5</b:RefOrder>
  </b:Source>
  <b:Source>
    <b:Tag>Fin74</b:Tag>
    <b:SourceType>Book</b:SourceType>
    <b:Guid>{48E978BF-C29C-4A5F-A453-7B183A450B3A}</b:Guid>
    <b:Author>
      <b:Author>
        <b:NameList>
          <b:Person>
            <b:Last>Fink</b:Last>
            <b:First>Eugen</b:First>
          </b:Person>
        </b:NameList>
      </b:Author>
    </b:Author>
    <b:Title>De la phénoménologie</b:Title>
    <b:Year>1974</b:Year>
    <b:City>Paris </b:City>
    <b:Publisher>LES ÉDITIONS DE MINUIT </b:Publisher>
    <b:RefOrder>11</b:RefOrder>
  </b:Source>
  <b:Source>
    <b:Tag>Pla88</b:Tag>
    <b:SourceType>Book</b:SourceType>
    <b:Guid>{9239A3CB-A118-4374-8FED-F05164966EC5}</b:Guid>
    <b:Author>
      <b:Author>
        <b:NameList>
          <b:Person>
            <b:Last>Platón</b:Last>
          </b:Person>
        </b:NameList>
      </b:Author>
    </b:Author>
    <b:Title>La república </b:Title>
    <b:Year>1988</b:Year>
    <b:City>Madrid </b:City>
    <b:Publisher>Gredos </b:Publisher>
    <b:RefOrder>30</b:RefOrder>
  </b:Source>
  <b:Source>
    <b:Tag>Emm101</b:Tag>
    <b:SourceType>Book</b:SourceType>
    <b:Guid>{BB62A82C-C8F7-491E-8C59-55D06EF9FE80}</b:Guid>
    <b:Author>
      <b:Author>
        <b:NameList>
          <b:Person>
            <b:Last>Levinas</b:Last>
            <b:First>Emmanuel</b:First>
          </b:Person>
        </b:NameList>
      </b:Author>
    </b:Author>
    <b:Title>Théorie de l'intuition dans la phénoménologie de Husserl </b:Title>
    <b:Year>2010</b:Year>
    <b:City>Paris </b:City>
    <b:Publisher>VRIN </b:Publisher>
    <b:RefOrder>31</b:RefOrder>
  </b:Source>
  <b:Source>
    <b:Tag>Pau111</b:Tag>
    <b:SourceType>Book</b:SourceType>
    <b:Guid>{D0516B36-4299-47FF-B758-A1EE94D0C66F}</b:Guid>
    <b:Author>
      <b:Author>
        <b:NameList>
          <b:Person>
            <b:Last>Ricoeur</b:Last>
            <b:First>Paul</b:First>
          </b:Person>
        </b:NameList>
      </b:Author>
    </b:Author>
    <b:Title>Etre, essence et substance chez Platon et Aristote </b:Title>
    <b:Year>2011</b:Year>
    <b:City>Paris </b:City>
    <b:Publisher>SEUIL </b:Publisher>
    <b:RefOrder>32</b:RefOrder>
  </b:Source>
  <b:Source>
    <b:Tag>Edm66</b:Tag>
    <b:SourceType>Book</b:SourceType>
    <b:Guid>{A7CF24C8-956E-486A-96B1-A8FCA3C2B24B}</b:Guid>
    <b:Author>
      <b:Author>
        <b:NameList>
          <b:Person>
            <b:Last>Husserl</b:Last>
            <b:First>Edmund</b:First>
          </b:Person>
        </b:NameList>
      </b:Author>
    </b:Author>
    <b:Title>Méditations Cartésiennes </b:Title>
    <b:Year>1966</b:Year>
    <b:City>Paris </b:City>
    <b:Publisher>Librairie philosophique J. Vrin </b:Publisher>
    <b:RefOrder>12</b:RefOrder>
  </b:Source>
  <b:Source>
    <b:Tag>Emm002</b:Tag>
    <b:SourceType>Book</b:SourceType>
    <b:Guid>{2F0321DB-7D81-42F4-BF88-5C0DDCBD8658}</b:Guid>
    <b:Author>
      <b:Author>
        <b:NameList>
          <b:Person>
            <b:Last>Housset</b:Last>
            <b:First>Emmanuel</b:First>
          </b:Person>
        </b:NameList>
      </b:Author>
    </b:Author>
    <b:Title>Husserl et l'énigme du monde </b:Title>
    <b:Year>2000</b:Year>
    <b:City>Paris </b:City>
    <b:Publisher>Seuil </b:Publisher>
    <b:RefOrder>13</b:RefOrder>
  </b:Source>
  <b:Source>
    <b:Tag>Edm503</b:Tag>
    <b:SourceType>Book</b:SourceType>
    <b:Guid>{DC8A81EC-1DF7-42B0-9224-FDD709DA9AB5}</b:Guid>
    <b:Author>
      <b:Author>
        <b:NameList>
          <b:Person>
            <b:Last>Husserl</b:Last>
            <b:First>Edmund</b:First>
          </b:Person>
        </b:NameList>
      </b:Author>
    </b:Author>
    <b:Title>Idées directrices pour une phénomènologie </b:Title>
    <b:Year>1950</b:Year>
    <b:Publisher>Gallimard </b:Publisher>
    <b:RefOrder>14</b:RefOrder>
  </b:Source>
  <b:Source>
    <b:Tag>Edm09</b:Tag>
    <b:SourceType>Book</b:SourceType>
    <b:Guid>{A84689F3-2092-4FA6-85C6-E93FB4D480A2}</b:Guid>
    <b:Author>
      <b:Author>
        <b:NameList>
          <b:Person>
            <b:Last>Husserl</b:Last>
            <b:First>Edmund</b:First>
          </b:Person>
        </b:NameList>
      </b:Author>
    </b:Author>
    <b:Title>Lógica formal y lógica trascendental </b:Title>
    <b:Year>2009 </b:Year>
    <b:City>México </b:City>
    <b:Publisher>Universidad Nacional Autónoma de México </b:Publisher>
    <b:RefOrder>15</b:RefOrder>
  </b:Source>
  <b:Source>
    <b:Tag>Edm084</b:Tag>
    <b:SourceType>Book</b:SourceType>
    <b:Guid>{F832B71E-C291-4B20-9F35-6BA4EDB667F5}</b:Guid>
    <b:Author>
      <b:Author>
        <b:NameList>
          <b:Person>
            <b:Last>Husserl</b:Last>
            <b:First>Edmund</b:First>
          </b:Person>
        </b:NameList>
      </b:Author>
    </b:Author>
    <b:Title>La crisis de las ciencias europeas y la fenomenología trascendental </b:Title>
    <b:Year>2008</b:Year>
    <b:City>Buenos Aires </b:City>
    <b:Publisher>Prometeo </b:Publisher>
    <b:RefOrder>16</b:RefOrder>
  </b:Source>
  <b:Source>
    <b:Tag>Edm13</b:Tag>
    <b:SourceType>Book</b:SourceType>
    <b:Guid>{BB726A6F-17F5-4A1D-8CFF-1FBA1768D0BA}</b:Guid>
    <b:Author>
      <b:Author>
        <b:NameList>
          <b:Person>
            <b:Last>Husserl</b:Last>
            <b:First>Edmund</b:First>
          </b:Person>
        </b:NameList>
      </b:Author>
    </b:Author>
    <b:Title>Investigaciones Lógicas II</b:Title>
    <b:Year>2013</b:Year>
    <b:City>Marid </b:City>
    <b:Publisher>Alianza </b:Publisher>
    <b:RefOrder>17</b:RefOrder>
  </b:Source>
  <b:Source>
    <b:Tag>Edm504</b:Tag>
    <b:SourceType>Book</b:SourceType>
    <b:Guid>{410A6A37-218A-425D-B54C-7E8D55911F4A}</b:Guid>
    <b:Author>
      <b:Author>
        <b:NameList>
          <b:Person>
            <b:Last>Husserl</b:Last>
            <b:First>Edmund</b:First>
          </b:Person>
        </b:NameList>
      </b:Author>
    </b:Author>
    <b:Title>Idées directrices pour une phénoménologie </b:Title>
    <b:Year>1950 </b:Year>
    <b:City>Paris </b:City>
    <b:Publisher>Gallimard </b:Publisher>
    <b:RefOrder>18</b:RefOrder>
  </b:Source>
  <b:Source>
    <b:Tag>Edm661</b:Tag>
    <b:SourceType>Book</b:SourceType>
    <b:Guid>{D44C6E10-F0F4-460C-BF5B-9C49B4A85CCD}</b:Guid>
    <b:Author>
      <b:Author>
        <b:NameList>
          <b:Person>
            <b:Last>Husserl</b:Last>
            <b:First>Edmund</b:First>
          </b:Person>
        </b:NameList>
      </b:Author>
    </b:Author>
    <b:Title>Méditations Cartesiénnes</b:Title>
    <b:Year>1966</b:Year>
    <b:City>Paris </b:City>
    <b:Publisher>LIBRAIRIE PHILOSOPHIQUE J.VRIN </b:Publisher>
    <b:RefOrder>19</b:RefOrder>
  </b:Source>
  <b:Source>
    <b:Tag>Edm154</b:Tag>
    <b:SourceType>Book</b:SourceType>
    <b:Guid>{87C5EB7D-DF2E-4514-A816-D2C0E17E5F41}</b:Guid>
    <b:Author>
      <b:Author>
        <b:NameList>
          <b:Person>
            <b:Last>Husserl</b:Last>
            <b:First>Edmund</b:First>
          </b:Person>
        </b:NameList>
      </b:Author>
    </b:Author>
    <b:Title>La idea de la fenomenología </b:Title>
    <b:Year>2015</b:Year>
    <b:City>México </b:City>
    <b:Publisher>Fonde de Cultura Económica </b:Publisher>
    <b:RefOrder>1</b:RefOrder>
  </b:Source>
  <b:Source>
    <b:Tag>Edm07</b:Tag>
    <b:SourceType>Book</b:SourceType>
    <b:Guid>{C512FB87-2E91-4B2D-8C88-997F08411F30}</b:Guid>
    <b:Author>
      <b:Author>
        <b:NameList>
          <b:Person>
            <b:Last>Husserl</b:Last>
            <b:First>Edmund</b:First>
          </b:Person>
        </b:NameList>
      </b:Author>
    </b:Author>
    <b:Title>Chose et Espace </b:Title>
    <b:Year>1907 </b:Year>
    <b:RefOrder>20</b:RefOrder>
  </b:Source>
  <b:Source>
    <b:Tag>Emm601</b:Tag>
    <b:SourceType>Book</b:SourceType>
    <b:Guid>{8583B6EE-9A07-4AEB-BB67-A478B26C798F}</b:Guid>
    <b:Author>
      <b:Author>
        <b:NameList>
          <b:Person>
            <b:Last>Kant</b:Last>
            <b:First>Emmanuel</b:First>
          </b:Person>
        </b:NameList>
      </b:Author>
    </b:Author>
    <b:Title>Crítica de la razón pura </b:Title>
    <b:Year>1960</b:Year>
    <b:City>Buenos Aires </b:City>
    <b:Publisher>Losada </b:Publisher>
    <b:RefOrder>33</b:RefOrder>
  </b:Source>
  <b:Source>
    <b:Tag>Edm02</b:Tag>
    <b:SourceType>Book</b:SourceType>
    <b:Guid>{44CA59DB-7521-4A8D-BE7A-22BA699E92B8}</b:Guid>
    <b:Author>
      <b:Author>
        <b:NameList>
          <b:Person>
            <b:Last>Husserl</b:Last>
            <b:First>Edmund</b:First>
          </b:Person>
        </b:NameList>
      </b:Author>
    </b:Author>
    <b:Title>Leciones de fenomenología de la consciencia interna del tiempo </b:Title>
    <b:Year>2002 </b:Year>
    <b:City>Madrid </b:City>
    <b:Publisher>Trotta </b:Publisher>
    <b:RefOrder>21</b:RefOrder>
  </b:Source>
  <b:Source>
    <b:Tag>Edm662</b:Tag>
    <b:SourceType>Book</b:SourceType>
    <b:Guid>{A2561FA0-D2A5-4395-9D41-5AF016B594DD}</b:Guid>
    <b:Author>
      <b:Author>
        <b:NameList>
          <b:Person>
            <b:Last>Husserl</b:Last>
            <b:First>Edmund</b:First>
          </b:Person>
        </b:NameList>
      </b:Author>
    </b:Author>
    <b:Title>Méditations Cartésiennes </b:Title>
    <b:Year>1966</b:Year>
    <b:City>Paris </b:City>
    <b:Publisher>VRIN</b:Publisher>
    <b:RefOrder>22</b:RefOrder>
  </b:Source>
  <b:Source>
    <b:Tag>Dan93</b:Tag>
    <b:SourceType>JournalArticle</b:SourceType>
    <b:Guid>{642B6434-6AA2-4637-AE78-F341C299248F}</b:Guid>
    <b:Title>Réduction et constitution dans la phénoménologie du dernier Husserl</b:Title>
    <b:Year>1993</b:Year>
    <b:Author>
      <b:Author>
        <b:NameList>
          <b:Person>
            <b:Last>Zahavi</b:Last>
            <b:First>Dan</b:First>
          </b:Person>
        </b:NameList>
      </b:Author>
    </b:Author>
    <b:JournalName>Philosophiques</b:JournalName>
    <b:Pages>363-381</b:Pages>
    <b:RefOrder>34</b:RefOrder>
  </b:Source>
  <b:Source>
    <b:Tag>Ren838</b:Tag>
    <b:SourceType>Book</b:SourceType>
    <b:Guid>{9F8CA21A-B672-4D26-B0FE-CFC2D02AD788}</b:Guid>
    <b:Author>
      <b:Author>
        <b:NameList>
          <b:Person>
            <b:Last>Descartes</b:Last>
            <b:First>Rene</b:First>
          </b:Person>
        </b:NameList>
      </b:Author>
    </b:Author>
    <b:Title>Reglas para la dirección de la mente</b:Title>
    <b:Year>1983</b:Year>
    <b:City>Barcelona</b:City>
    <b:Publisher>Orbis</b:Publisher>
    <b:RefOrder>35</b:RefOrder>
  </b:Source>
  <b:Source>
    <b:Tag>Ari785</b:Tag>
    <b:SourceType>Book</b:SourceType>
    <b:Guid>{3430A77C-BEDF-4951-96CC-D8A2FD91D961}</b:Guid>
    <b:Author>
      <b:Author>
        <b:NameList>
          <b:Person>
            <b:Last>Aristóteles</b:Last>
          </b:Person>
        </b:NameList>
      </b:Author>
    </b:Author>
    <b:Title>Acerca del Alma </b:Title>
    <b:Year>1978</b:Year>
    <b:City>Marid </b:City>
    <b:Publisher>Gredos </b:Publisher>
    <b:RefOrder>36</b:RefOrder>
  </b:Source>
  <b:Source>
    <b:Tag>Joh56</b:Tag>
    <b:SourceType>Book</b:SourceType>
    <b:Guid>{2F1457CA-F91D-45CF-AB07-4FB0CD363A15}</b:Guid>
    <b:Author>
      <b:Author>
        <b:NameList>
          <b:Person>
            <b:Last>Locke</b:Last>
            <b:First>John</b:First>
          </b:Person>
        </b:NameList>
      </b:Author>
    </b:Author>
    <b:Title>Ensayo sobre el entendimiento humano </b:Title>
    <b:Year>1956</b:Year>
    <b:City>México </b:City>
    <b:Publisher>Fondo de Cultura Económica </b:Publisher>
    <b:RefOrder>37</b:RefOrder>
  </b:Source>
  <b:Source>
    <b:Tag>Jea087</b:Tag>
    <b:SourceType>Book</b:SourceType>
    <b:Guid>{5110A3F8-BB8D-4565-8D96-0F5292D6BCD2}</b:Guid>
    <b:Author>
      <b:Author>
        <b:NameList>
          <b:Person>
            <b:Last>Marion</b:Last>
            <b:First>Jean-Luc</b:First>
          </b:Person>
        </b:NameList>
      </b:Author>
    </b:Author>
    <b:Title>Sobre la ontología gris de Descartes </b:Title>
    <b:Year>2008</b:Year>
    <b:City>Paris </b:City>
    <b:Publisher>Escolar y Mayo </b:Publisher>
    <b:RefOrder>38</b:RefOrder>
  </b:Source>
  <b:Source>
    <b:Tag>Jan09</b:Tag>
    <b:SourceType>Book</b:SourceType>
    <b:Guid>{F602FEE6-8915-40C4-812D-5AB50F40CA00}</b:Guid>
    <b:Author>
      <b:Author>
        <b:NameList>
          <b:Person>
            <b:Last>English</b:Last>
            <b:First>Janques</b:First>
          </b:Person>
        </b:NameList>
      </b:Author>
    </b:Author>
    <b:Title>Le vocabulaire de Husserl </b:Title>
    <b:Year>2009</b:Year>
    <b:City>Paris ellipses </b:City>
    <b:RefOrder>39</b:RefOrder>
  </b:Source>
  <b:Source>
    <b:Tag>Fra081</b:Tag>
    <b:SourceType>Book</b:SourceType>
    <b:Guid>{2635286A-252B-4B4D-8DB3-58AB530C888A}</b:Guid>
    <b:Author>
      <b:Author>
        <b:NameList>
          <b:Person>
            <b:Last>Brentano</b:Last>
            <b:First>Franz</b:First>
          </b:Person>
        </b:NameList>
      </b:Author>
    </b:Author>
    <b:Title>Psychologie du point du vue empirique </b:Title>
    <b:Year>2008</b:Year>
    <b:City>Paris </b:City>
    <b:Publisher>Vrin </b:Publisher>
    <b:RefOrder>40</b:RefOrder>
  </b:Source>
  <b:Source>
    <b:Tag>Sté191</b:Tag>
    <b:SourceType>Book</b:SourceType>
    <b:Guid>{179E9760-2245-431F-8B63-73981BAC98F7}</b:Guid>
    <b:Author>
      <b:Author>
        <b:NameList>
          <b:Person>
            <b:Last>Vinolo</b:Last>
            <b:First>Stéphane</b:First>
          </b:Person>
        </b:NameList>
      </b:Author>
    </b:Author>
    <b:Title>La fenomenología dela donación como relavo de la metafísica </b:Title>
    <b:Year>2019</b:Year>
    <b:City>Quito </b:City>
    <b:Publisher>PUCE </b:Publisher>
    <b:RefOrder>41</b:RefOrder>
  </b:Source>
  <b:Source>
    <b:Tag>Cla101</b:Tag>
    <b:SourceType>Book</b:SourceType>
    <b:Guid>{CA8855F1-ACBE-4E09-B933-1F59DE4C3390}</b:Guid>
    <b:Author>
      <b:Author>
        <b:NameList>
          <b:Person>
            <b:Last>Romano</b:Last>
            <b:First>Claude</b:First>
          </b:Person>
        </b:NameList>
      </b:Author>
    </b:Author>
    <b:Title>Au coeur de la raison, la phénoménologie </b:Title>
    <b:Year>2010</b:Year>
    <b:City>Paris </b:City>
    <b:Publisher>Gallimard </b:Publisher>
    <b:RefOrder>42</b:RefOrder>
  </b:Source>
</b:Sources>
</file>

<file path=customXml/itemProps1.xml><?xml version="1.0" encoding="utf-8"?>
<ds:datastoreItem xmlns:ds="http://schemas.openxmlformats.org/officeDocument/2006/customXml" ds:itemID="{26292550-1FBE-427E-90AB-4B1DADC32F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17618</Words>
  <Characters>96900</Characters>
  <Application>Microsoft Office Word</Application>
  <DocSecurity>0</DocSecurity>
  <Lines>807</Lines>
  <Paragraphs>228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114290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Equipo</dc:creator>
  <cp:keywords/>
  <dc:description/>
  <cp:lastModifiedBy>12</cp:lastModifiedBy>
  <cp:revision>2</cp:revision>
  <cp:lastPrinted>2019-08-28T19:34:00Z</cp:lastPrinted>
  <dcterms:created xsi:type="dcterms:W3CDTF">2019-09-09T14:38:00Z</dcterms:created>
  <dcterms:modified xsi:type="dcterms:W3CDTF">2019-09-09T14:38:00Z</dcterms:modified>
</cp:coreProperties>
</file>